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557" w:rsidRDefault="004A2F15">
      <w:pPr>
        <w:ind w:firstLine="7513"/>
        <w:jc w:val="center"/>
        <w:rPr>
          <w:b/>
          <w:color w:val="FFFFFF"/>
          <w:sz w:val="32"/>
          <w:szCs w:val="32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935" distR="114935" simplePos="0" relativeHeight="4" behindDoc="0" locked="0" layoutInCell="1" allowOverlap="1" wp14:anchorId="4BF5AFF1" wp14:editId="2B6B8AC4">
            <wp:simplePos x="0" y="0"/>
            <wp:positionH relativeFrom="column">
              <wp:posOffset>2599690</wp:posOffset>
            </wp:positionH>
            <wp:positionV relativeFrom="paragraph">
              <wp:posOffset>-312420</wp:posOffset>
            </wp:positionV>
            <wp:extent cx="568960" cy="756920"/>
            <wp:effectExtent l="0" t="0" r="2540" b="5080"/>
            <wp:wrapTopAndBottom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33" t="-25" r="-33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0557" w:rsidRDefault="004A2F15">
      <w:pPr>
        <w:jc w:val="center"/>
      </w:pPr>
      <w:r>
        <w:rPr>
          <w:b/>
          <w:sz w:val="32"/>
          <w:szCs w:val="32"/>
        </w:rPr>
        <w:t>А Д М И Н И С Т Р А Ц И Я</w:t>
      </w:r>
    </w:p>
    <w:p w:rsidR="00380557" w:rsidRDefault="004A2F1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ЯРОСЛАВСКОГО МУНИЦИПАЛЬНОГО РАЙОНА</w:t>
      </w:r>
    </w:p>
    <w:p w:rsidR="00380557" w:rsidRDefault="004A2F15">
      <w:pPr>
        <w:pStyle w:val="2"/>
        <w:jc w:val="center"/>
        <w:rPr>
          <w:b/>
          <w:spacing w:val="120"/>
          <w:sz w:val="40"/>
          <w:szCs w:val="40"/>
        </w:rPr>
      </w:pPr>
      <w:r>
        <w:rPr>
          <w:b/>
          <w:spacing w:val="120"/>
          <w:sz w:val="40"/>
          <w:szCs w:val="40"/>
        </w:rPr>
        <w:t>ПОСТАНОВЛЕНИЕ</w:t>
      </w:r>
    </w:p>
    <w:p w:rsidR="00380557" w:rsidRPr="005C2C0D" w:rsidRDefault="00380557">
      <w:pPr>
        <w:jc w:val="both"/>
        <w:rPr>
          <w:spacing w:val="120"/>
          <w:sz w:val="28"/>
          <w:szCs w:val="28"/>
        </w:rPr>
      </w:pPr>
    </w:p>
    <w:p w:rsidR="00380557" w:rsidRPr="005C2C0D" w:rsidRDefault="00380557">
      <w:pPr>
        <w:jc w:val="both"/>
        <w:rPr>
          <w:sz w:val="28"/>
          <w:szCs w:val="28"/>
        </w:rPr>
      </w:pPr>
    </w:p>
    <w:p w:rsidR="00867F5B" w:rsidRPr="005C2C0D" w:rsidRDefault="005C2C0D">
      <w:pPr>
        <w:jc w:val="both"/>
        <w:rPr>
          <w:b/>
        </w:rPr>
      </w:pPr>
      <w:r>
        <w:rPr>
          <w:b/>
        </w:rPr>
        <w:t>07.08.2019                                                                                                                        № 1434</w:t>
      </w:r>
    </w:p>
    <w:p w:rsidR="001526B0" w:rsidRPr="005C2C0D" w:rsidRDefault="001526B0">
      <w:pPr>
        <w:jc w:val="both"/>
        <w:rPr>
          <w:sz w:val="28"/>
          <w:szCs w:val="28"/>
        </w:rPr>
      </w:pPr>
    </w:p>
    <w:p w:rsidR="001526B0" w:rsidRPr="005C2C0D" w:rsidRDefault="001526B0">
      <w:pPr>
        <w:jc w:val="both"/>
        <w:rPr>
          <w:sz w:val="28"/>
          <w:szCs w:val="28"/>
        </w:rPr>
      </w:pPr>
    </w:p>
    <w:p w:rsidR="001526B0" w:rsidRPr="005C2C0D" w:rsidRDefault="001526B0">
      <w:pPr>
        <w:jc w:val="both"/>
        <w:rPr>
          <w:sz w:val="28"/>
          <w:szCs w:val="28"/>
        </w:rPr>
      </w:pPr>
    </w:p>
    <w:p w:rsidR="00380557" w:rsidRDefault="004A2F15" w:rsidP="00C22835">
      <w:pPr>
        <w:ind w:right="464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 административного</w:t>
      </w:r>
      <w:r w:rsidR="00C2283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регламента предоставления муниципальной услуги по выдаче</w:t>
      </w:r>
      <w:r w:rsidR="001526B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градостроительного плана земельного участка</w:t>
      </w:r>
    </w:p>
    <w:p w:rsidR="001526B0" w:rsidRDefault="001526B0" w:rsidP="001526B0">
      <w:pPr>
        <w:ind w:firstLine="709"/>
        <w:jc w:val="both"/>
        <w:rPr>
          <w:b/>
          <w:sz w:val="28"/>
          <w:szCs w:val="28"/>
        </w:rPr>
      </w:pPr>
    </w:p>
    <w:p w:rsidR="001526B0" w:rsidRDefault="001526B0" w:rsidP="001526B0">
      <w:pPr>
        <w:ind w:firstLine="709"/>
        <w:jc w:val="both"/>
        <w:rPr>
          <w:b/>
          <w:sz w:val="28"/>
          <w:szCs w:val="28"/>
        </w:rPr>
      </w:pPr>
    </w:p>
    <w:p w:rsidR="00380557" w:rsidRPr="001526B0" w:rsidRDefault="004A2F15" w:rsidP="001526B0">
      <w:pPr>
        <w:pStyle w:val="1"/>
        <w:spacing w:before="0" w:after="0"/>
        <w:ind w:firstLine="709"/>
        <w:jc w:val="both"/>
        <w:rPr>
          <w:lang w:val="ru-RU"/>
        </w:rPr>
      </w:pPr>
      <w:r w:rsidRPr="001526B0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Руководствуясь Градостроительным кодексом Российской Федерации, Федеральным законом от 27 июля 2010 года № 210-ФЗ «Об организации предоставления государственных и муниципальных услуг», в целях повышения результативности и качества, открытости и доступности исполнения муниципальной услуги по выдаче разрешений на строительство объекта, Администрация района </w:t>
      </w:r>
      <w:r w:rsidRPr="001526B0">
        <w:rPr>
          <w:rFonts w:ascii="Times New Roman" w:hAnsi="Times New Roman" w:cs="Times New Roman"/>
          <w:sz w:val="28"/>
          <w:szCs w:val="28"/>
          <w:lang w:val="ru-RU"/>
        </w:rPr>
        <w:t xml:space="preserve">п о с т а н о в л я е т: </w:t>
      </w:r>
    </w:p>
    <w:p w:rsidR="00380557" w:rsidRDefault="004A2F15" w:rsidP="001526B0">
      <w:pPr>
        <w:pStyle w:val="a9"/>
        <w:ind w:firstLine="709"/>
      </w:pPr>
      <w:r>
        <w:t xml:space="preserve">1. Утвердить прилагаемый административный регламент предоставления муниципальной услуги по выдаче градостроительного плана земельного участка. </w:t>
      </w:r>
    </w:p>
    <w:p w:rsidR="00380557" w:rsidRDefault="004A2F15" w:rsidP="001526B0">
      <w:pPr>
        <w:pStyle w:val="a9"/>
        <w:tabs>
          <w:tab w:val="left" w:pos="709"/>
        </w:tabs>
        <w:ind w:firstLine="709"/>
      </w:pPr>
      <w:r>
        <w:t>2. Признать утратившими силу постановления Администрации Ярославского муниципального района:</w:t>
      </w:r>
    </w:p>
    <w:p w:rsidR="00380557" w:rsidRDefault="004A2F15" w:rsidP="001526B0">
      <w:pPr>
        <w:ind w:firstLine="709"/>
        <w:jc w:val="both"/>
      </w:pPr>
      <w:r>
        <w:rPr>
          <w:sz w:val="28"/>
          <w:szCs w:val="28"/>
        </w:rPr>
        <w:t>- от 30.06.2016 № 861 «Об утверждении административного регламента предоставления муниципальной услуги по выдаче градостроительного плана земельного участка»;</w:t>
      </w:r>
    </w:p>
    <w:p w:rsidR="00380557" w:rsidRDefault="004A2F15" w:rsidP="001526B0">
      <w:pPr>
        <w:ind w:firstLine="709"/>
        <w:jc w:val="both"/>
      </w:pPr>
      <w:r>
        <w:rPr>
          <w:sz w:val="28"/>
          <w:szCs w:val="28"/>
        </w:rPr>
        <w:t>- от 13.03.2017 № 679 «О внесении изменений в постановление Администрации ЯМР от 30.06.2016 № 861 «Об утверждении административного регламента предоставления муниципальной услуги по выдаче градостроительного плана земельного участка»</w:t>
      </w:r>
      <w:r>
        <w:t>;</w:t>
      </w:r>
    </w:p>
    <w:p w:rsidR="00380557" w:rsidRDefault="004A2F15" w:rsidP="001526B0">
      <w:pPr>
        <w:ind w:firstLine="709"/>
        <w:jc w:val="both"/>
      </w:pPr>
      <w:r>
        <w:rPr>
          <w:sz w:val="28"/>
          <w:szCs w:val="28"/>
        </w:rPr>
        <w:t>- от 28.11.2017 № 3994 «О внесении изменений в постановление Администрации ЯМР от 13.03.2017 № 679 «Об утверждении административного регламента предоставления муниципальной услуги по выдаче градостроительного плана земельного участка»</w:t>
      </w:r>
      <w:r>
        <w:t>.</w:t>
      </w:r>
    </w:p>
    <w:p w:rsidR="00380557" w:rsidRDefault="004A2F15" w:rsidP="001526B0">
      <w:pPr>
        <w:pStyle w:val="a9"/>
        <w:ind w:firstLine="709"/>
      </w:pPr>
      <w:r>
        <w:t xml:space="preserve">3. Опубликовать постановление в газете «Ярославский </w:t>
      </w:r>
      <w:proofErr w:type="spellStart"/>
      <w:r>
        <w:t>агрокурьер</w:t>
      </w:r>
      <w:proofErr w:type="spellEnd"/>
      <w:r>
        <w:t>» и разместить на официальном сайте Администрации Ярославского муниципального района.</w:t>
      </w:r>
    </w:p>
    <w:p w:rsidR="00380557" w:rsidRDefault="004A2F15" w:rsidP="001526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Контроль за исполнением постановления возложить на первого заместителя Главы Администрации ЯМР Н.Д. Степанова. </w:t>
      </w:r>
    </w:p>
    <w:p w:rsidR="00380557" w:rsidRDefault="004A2F15" w:rsidP="001526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Постановление вступает в силу со дня опубликования.</w:t>
      </w:r>
    </w:p>
    <w:p w:rsidR="00380557" w:rsidRDefault="00380557">
      <w:pPr>
        <w:jc w:val="both"/>
        <w:rPr>
          <w:sz w:val="28"/>
          <w:szCs w:val="28"/>
        </w:rPr>
      </w:pPr>
    </w:p>
    <w:p w:rsidR="001526B0" w:rsidRDefault="001526B0">
      <w:pPr>
        <w:jc w:val="both"/>
        <w:rPr>
          <w:sz w:val="28"/>
          <w:szCs w:val="28"/>
        </w:rPr>
      </w:pPr>
    </w:p>
    <w:p w:rsidR="00380557" w:rsidRDefault="004A2F15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Ярославского</w:t>
      </w:r>
    </w:p>
    <w:p w:rsidR="00380557" w:rsidRDefault="004A2F15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района                                                                Н.В. Золотников</w:t>
      </w:r>
    </w:p>
    <w:p w:rsidR="00C22835" w:rsidRDefault="00C22835">
      <w:pPr>
        <w:jc w:val="both"/>
        <w:rPr>
          <w:sz w:val="28"/>
          <w:szCs w:val="28"/>
        </w:rPr>
      </w:pPr>
    </w:p>
    <w:p w:rsidR="00C22835" w:rsidRDefault="00C22835">
      <w:pPr>
        <w:jc w:val="both"/>
        <w:rPr>
          <w:sz w:val="28"/>
          <w:szCs w:val="28"/>
        </w:rPr>
      </w:pPr>
    </w:p>
    <w:p w:rsidR="00C22835" w:rsidRDefault="00C22835">
      <w:pPr>
        <w:jc w:val="both"/>
        <w:rPr>
          <w:sz w:val="28"/>
          <w:szCs w:val="28"/>
        </w:rPr>
      </w:pPr>
    </w:p>
    <w:p w:rsidR="00C22835" w:rsidRDefault="00C22835">
      <w:pPr>
        <w:jc w:val="both"/>
        <w:rPr>
          <w:sz w:val="28"/>
          <w:szCs w:val="28"/>
        </w:rPr>
        <w:sectPr w:rsidR="00C22835">
          <w:headerReference w:type="default" r:id="rId9"/>
          <w:footerReference w:type="default" r:id="rId10"/>
          <w:pgSz w:w="11906" w:h="16838"/>
          <w:pgMar w:top="765" w:right="737" w:bottom="1134" w:left="1701" w:header="709" w:footer="709" w:gutter="0"/>
          <w:pgNumType w:start="1"/>
          <w:cols w:space="720"/>
          <w:formProt w:val="0"/>
          <w:titlePg/>
          <w:docGrid w:linePitch="360"/>
        </w:sectPr>
      </w:pPr>
    </w:p>
    <w:p w:rsidR="00C22835" w:rsidRPr="00702EE7" w:rsidRDefault="00C22835" w:rsidP="00C22835">
      <w:pPr>
        <w:ind w:right="-72"/>
        <w:jc w:val="both"/>
      </w:pPr>
      <w:r>
        <w:lastRenderedPageBreak/>
        <w:t>П</w:t>
      </w:r>
      <w:r w:rsidRPr="00702EE7">
        <w:t>ерв</w:t>
      </w:r>
      <w:r>
        <w:t>ый</w:t>
      </w:r>
      <w:r w:rsidRPr="00702EE7">
        <w:t xml:space="preserve"> заместител</w:t>
      </w:r>
      <w:r>
        <w:t>ь</w:t>
      </w:r>
      <w:r w:rsidRPr="00702EE7">
        <w:t xml:space="preserve"> </w:t>
      </w:r>
    </w:p>
    <w:p w:rsidR="00C22835" w:rsidRPr="00702EE7" w:rsidRDefault="00C22835" w:rsidP="00C22835">
      <w:pPr>
        <w:ind w:right="-72"/>
        <w:jc w:val="both"/>
      </w:pPr>
      <w:r w:rsidRPr="00702EE7">
        <w:t xml:space="preserve">Главы Администрации ЯМР </w:t>
      </w:r>
    </w:p>
    <w:p w:rsidR="00C22835" w:rsidRPr="00702EE7" w:rsidRDefault="00C22835" w:rsidP="00C22835">
      <w:pPr>
        <w:ind w:right="-72"/>
        <w:jc w:val="both"/>
      </w:pPr>
      <w:r w:rsidRPr="00702EE7">
        <w:t>________________ Н.Д. Степанов</w:t>
      </w:r>
    </w:p>
    <w:p w:rsidR="00C22835" w:rsidRPr="00702EE7" w:rsidRDefault="00C22835" w:rsidP="00C22835">
      <w:pPr>
        <w:ind w:right="-72"/>
        <w:jc w:val="both"/>
      </w:pPr>
      <w:r w:rsidRPr="00702EE7">
        <w:t>«____»___________201</w:t>
      </w:r>
      <w:r>
        <w:t>9</w:t>
      </w:r>
      <w:r w:rsidRPr="00702EE7">
        <w:t xml:space="preserve"> г.</w:t>
      </w:r>
    </w:p>
    <w:p w:rsidR="00C22835" w:rsidRPr="00702EE7" w:rsidRDefault="00C22835" w:rsidP="00C22835">
      <w:pPr>
        <w:ind w:right="-72"/>
        <w:jc w:val="both"/>
        <w:rPr>
          <w:sz w:val="28"/>
          <w:szCs w:val="28"/>
        </w:rPr>
      </w:pPr>
    </w:p>
    <w:p w:rsidR="00C22835" w:rsidRPr="00702EE7" w:rsidRDefault="00C22835" w:rsidP="00C22835">
      <w:pPr>
        <w:ind w:right="-72"/>
        <w:jc w:val="both"/>
        <w:rPr>
          <w:sz w:val="28"/>
          <w:szCs w:val="28"/>
        </w:rPr>
      </w:pPr>
    </w:p>
    <w:p w:rsidR="00C22835" w:rsidRPr="00702EE7" w:rsidRDefault="00C22835" w:rsidP="00C22835">
      <w:pPr>
        <w:ind w:right="-72"/>
        <w:jc w:val="both"/>
      </w:pPr>
      <w:r w:rsidRPr="00702EE7">
        <w:t>Начальник управления правового обеспечения</w:t>
      </w:r>
    </w:p>
    <w:p w:rsidR="00C22835" w:rsidRPr="00702EE7" w:rsidRDefault="00C22835" w:rsidP="00C22835">
      <w:pPr>
        <w:ind w:right="-72"/>
        <w:jc w:val="both"/>
      </w:pPr>
      <w:r w:rsidRPr="00702EE7">
        <w:t xml:space="preserve">и муниципального заказа Администрации ЯМР </w:t>
      </w:r>
    </w:p>
    <w:p w:rsidR="00C22835" w:rsidRPr="00702EE7" w:rsidRDefault="00C22835" w:rsidP="00C22835">
      <w:pPr>
        <w:ind w:right="-72"/>
        <w:jc w:val="both"/>
      </w:pPr>
      <w:r w:rsidRPr="00702EE7">
        <w:t xml:space="preserve">________________ О.Ю. </w:t>
      </w:r>
      <w:proofErr w:type="spellStart"/>
      <w:r w:rsidRPr="00702EE7">
        <w:t>Килипченко</w:t>
      </w:r>
      <w:proofErr w:type="spellEnd"/>
    </w:p>
    <w:p w:rsidR="00C22835" w:rsidRPr="00702EE7" w:rsidRDefault="00C22835" w:rsidP="00C22835">
      <w:pPr>
        <w:ind w:right="-72"/>
        <w:jc w:val="both"/>
      </w:pPr>
      <w:r w:rsidRPr="00702EE7">
        <w:t>«____»___________201</w:t>
      </w:r>
      <w:r>
        <w:t>9</w:t>
      </w:r>
      <w:r w:rsidRPr="00702EE7">
        <w:t xml:space="preserve"> г.</w:t>
      </w:r>
    </w:p>
    <w:p w:rsidR="00C22835" w:rsidRPr="00702EE7" w:rsidRDefault="00C22835" w:rsidP="00C22835">
      <w:pPr>
        <w:ind w:right="-72"/>
        <w:jc w:val="both"/>
        <w:rPr>
          <w:sz w:val="28"/>
          <w:szCs w:val="28"/>
        </w:rPr>
      </w:pPr>
    </w:p>
    <w:p w:rsidR="00C22835" w:rsidRPr="00702EE7" w:rsidRDefault="00C22835" w:rsidP="00C22835">
      <w:pPr>
        <w:ind w:right="-72"/>
        <w:jc w:val="both"/>
        <w:rPr>
          <w:sz w:val="28"/>
          <w:szCs w:val="28"/>
        </w:rPr>
      </w:pPr>
    </w:p>
    <w:p w:rsidR="00C22835" w:rsidRPr="00702EE7" w:rsidRDefault="00C22835" w:rsidP="00C22835">
      <w:pPr>
        <w:ind w:right="-72"/>
        <w:jc w:val="both"/>
        <w:rPr>
          <w:sz w:val="28"/>
          <w:szCs w:val="28"/>
        </w:rPr>
      </w:pPr>
    </w:p>
    <w:p w:rsidR="00C22835" w:rsidRPr="00702EE7" w:rsidRDefault="00C22835" w:rsidP="00C22835">
      <w:pPr>
        <w:ind w:right="-72"/>
        <w:jc w:val="both"/>
        <w:rPr>
          <w:sz w:val="28"/>
          <w:szCs w:val="28"/>
        </w:rPr>
      </w:pPr>
    </w:p>
    <w:p w:rsidR="00C22835" w:rsidRPr="00702EE7" w:rsidRDefault="00C22835" w:rsidP="00C22835">
      <w:pPr>
        <w:ind w:right="-72"/>
        <w:jc w:val="both"/>
        <w:rPr>
          <w:sz w:val="28"/>
          <w:szCs w:val="28"/>
        </w:rPr>
      </w:pPr>
    </w:p>
    <w:p w:rsidR="00C22835" w:rsidRPr="00702EE7" w:rsidRDefault="00C22835" w:rsidP="00C22835">
      <w:pPr>
        <w:ind w:right="-72"/>
        <w:jc w:val="both"/>
        <w:rPr>
          <w:sz w:val="28"/>
          <w:szCs w:val="28"/>
        </w:rPr>
      </w:pPr>
    </w:p>
    <w:p w:rsidR="00C22835" w:rsidRPr="00702EE7" w:rsidRDefault="00C22835" w:rsidP="00C22835">
      <w:pPr>
        <w:ind w:right="-72"/>
        <w:jc w:val="both"/>
        <w:rPr>
          <w:sz w:val="28"/>
          <w:szCs w:val="28"/>
        </w:rPr>
      </w:pPr>
    </w:p>
    <w:p w:rsidR="00C22835" w:rsidRPr="00702EE7" w:rsidRDefault="00C22835" w:rsidP="00C22835">
      <w:pPr>
        <w:ind w:right="-72"/>
        <w:jc w:val="both"/>
        <w:rPr>
          <w:sz w:val="28"/>
          <w:szCs w:val="28"/>
        </w:rPr>
      </w:pPr>
    </w:p>
    <w:p w:rsidR="00C22835" w:rsidRPr="00702EE7" w:rsidRDefault="00C22835" w:rsidP="00C22835">
      <w:pPr>
        <w:ind w:right="-72"/>
        <w:jc w:val="both"/>
        <w:rPr>
          <w:sz w:val="28"/>
          <w:szCs w:val="28"/>
        </w:rPr>
      </w:pPr>
    </w:p>
    <w:p w:rsidR="00C22835" w:rsidRPr="00702EE7" w:rsidRDefault="00C22835" w:rsidP="00C22835">
      <w:pPr>
        <w:ind w:right="-72"/>
        <w:jc w:val="both"/>
        <w:rPr>
          <w:sz w:val="28"/>
          <w:szCs w:val="28"/>
        </w:rPr>
      </w:pPr>
    </w:p>
    <w:p w:rsidR="00C22835" w:rsidRPr="00702EE7" w:rsidRDefault="00C22835" w:rsidP="00C22835">
      <w:pPr>
        <w:ind w:right="-72"/>
        <w:jc w:val="both"/>
        <w:rPr>
          <w:sz w:val="28"/>
          <w:szCs w:val="28"/>
        </w:rPr>
      </w:pPr>
    </w:p>
    <w:p w:rsidR="00C22835" w:rsidRPr="00702EE7" w:rsidRDefault="00C22835" w:rsidP="00C22835">
      <w:pPr>
        <w:ind w:right="-72"/>
        <w:jc w:val="both"/>
        <w:rPr>
          <w:sz w:val="28"/>
          <w:szCs w:val="28"/>
        </w:rPr>
      </w:pPr>
    </w:p>
    <w:p w:rsidR="00C22835" w:rsidRPr="00702EE7" w:rsidRDefault="00C22835" w:rsidP="00C22835">
      <w:pPr>
        <w:ind w:right="-72"/>
        <w:jc w:val="both"/>
        <w:rPr>
          <w:sz w:val="28"/>
          <w:szCs w:val="28"/>
        </w:rPr>
      </w:pPr>
    </w:p>
    <w:p w:rsidR="00C22835" w:rsidRPr="00702EE7" w:rsidRDefault="00C22835" w:rsidP="00C22835">
      <w:pPr>
        <w:ind w:right="-72"/>
        <w:jc w:val="both"/>
        <w:rPr>
          <w:sz w:val="28"/>
          <w:szCs w:val="28"/>
        </w:rPr>
      </w:pPr>
    </w:p>
    <w:p w:rsidR="00C22835" w:rsidRPr="00702EE7" w:rsidRDefault="00C22835" w:rsidP="00C22835">
      <w:pPr>
        <w:ind w:right="-72"/>
        <w:jc w:val="both"/>
        <w:rPr>
          <w:sz w:val="28"/>
          <w:szCs w:val="28"/>
        </w:rPr>
      </w:pPr>
    </w:p>
    <w:p w:rsidR="00C22835" w:rsidRPr="00702EE7" w:rsidRDefault="00C22835" w:rsidP="00C22835">
      <w:pPr>
        <w:ind w:right="-72"/>
        <w:jc w:val="both"/>
        <w:rPr>
          <w:sz w:val="28"/>
          <w:szCs w:val="28"/>
        </w:rPr>
      </w:pPr>
    </w:p>
    <w:p w:rsidR="00C22835" w:rsidRPr="00702EE7" w:rsidRDefault="00C22835" w:rsidP="00C22835">
      <w:pPr>
        <w:ind w:right="-72"/>
        <w:jc w:val="both"/>
        <w:rPr>
          <w:sz w:val="28"/>
          <w:szCs w:val="28"/>
        </w:rPr>
      </w:pPr>
    </w:p>
    <w:p w:rsidR="00C22835" w:rsidRPr="00702EE7" w:rsidRDefault="00C22835" w:rsidP="00C22835">
      <w:pPr>
        <w:ind w:right="-72"/>
        <w:jc w:val="both"/>
        <w:rPr>
          <w:sz w:val="28"/>
          <w:szCs w:val="28"/>
        </w:rPr>
      </w:pPr>
    </w:p>
    <w:p w:rsidR="00C22835" w:rsidRPr="00702EE7" w:rsidRDefault="00C22835" w:rsidP="00C22835">
      <w:pPr>
        <w:ind w:right="-72"/>
        <w:jc w:val="both"/>
      </w:pPr>
      <w:r>
        <w:t>Семенова А.А.</w:t>
      </w:r>
    </w:p>
    <w:p w:rsidR="00C22835" w:rsidRPr="00702EE7" w:rsidRDefault="00C22835" w:rsidP="00C22835">
      <w:pPr>
        <w:ind w:right="-72"/>
        <w:jc w:val="both"/>
      </w:pPr>
      <w:r w:rsidRPr="00702EE7">
        <w:t>45-11-15</w:t>
      </w:r>
    </w:p>
    <w:p w:rsidR="00C22835" w:rsidRPr="00702EE7" w:rsidRDefault="00C22835" w:rsidP="00C22835">
      <w:pPr>
        <w:ind w:right="-72"/>
        <w:jc w:val="both"/>
      </w:pPr>
    </w:p>
    <w:p w:rsidR="00C22835" w:rsidRPr="00702EE7" w:rsidRDefault="00C22835" w:rsidP="00C22835">
      <w:pPr>
        <w:ind w:right="-72"/>
        <w:jc w:val="both"/>
      </w:pPr>
    </w:p>
    <w:p w:rsidR="00C22835" w:rsidRPr="00702EE7" w:rsidRDefault="00C22835" w:rsidP="00C22835">
      <w:pPr>
        <w:ind w:right="-72"/>
        <w:jc w:val="both"/>
      </w:pPr>
    </w:p>
    <w:p w:rsidR="00C22835" w:rsidRPr="00702EE7" w:rsidRDefault="00C22835" w:rsidP="00C22835">
      <w:pPr>
        <w:ind w:right="-72"/>
        <w:jc w:val="both"/>
      </w:pPr>
      <w:r w:rsidRPr="00702EE7">
        <w:t>Электронная копия сдана</w:t>
      </w:r>
    </w:p>
    <w:p w:rsidR="00C22835" w:rsidRPr="00702EE7" w:rsidRDefault="00C22835" w:rsidP="00C22835">
      <w:pPr>
        <w:ind w:right="-72"/>
        <w:jc w:val="both"/>
      </w:pPr>
      <w:r w:rsidRPr="00702EE7">
        <w:t>Бубнова Л.В.</w:t>
      </w:r>
    </w:p>
    <w:p w:rsidR="00C22835" w:rsidRPr="00702EE7" w:rsidRDefault="00C22835" w:rsidP="00C22835">
      <w:pPr>
        <w:ind w:right="-72"/>
        <w:jc w:val="both"/>
      </w:pPr>
      <w:r w:rsidRPr="00702EE7">
        <w:t>45-11-15</w:t>
      </w:r>
    </w:p>
    <w:p w:rsidR="00C22835" w:rsidRPr="00702EE7" w:rsidRDefault="00C22835" w:rsidP="00C22835">
      <w:pPr>
        <w:ind w:right="-72"/>
        <w:jc w:val="both"/>
      </w:pPr>
    </w:p>
    <w:p w:rsidR="00C22835" w:rsidRPr="00702EE7" w:rsidRDefault="00C22835" w:rsidP="00C22835">
      <w:pPr>
        <w:ind w:right="-72"/>
        <w:jc w:val="both"/>
      </w:pPr>
      <w:r w:rsidRPr="00702EE7">
        <w:t>Направить:</w:t>
      </w:r>
    </w:p>
    <w:p w:rsidR="00C22835" w:rsidRPr="00702EE7" w:rsidRDefault="00C22835" w:rsidP="00C22835">
      <w:pPr>
        <w:ind w:right="-72"/>
        <w:jc w:val="both"/>
      </w:pPr>
      <w:r w:rsidRPr="00702EE7">
        <w:t>Дело – 2 экз.</w:t>
      </w:r>
    </w:p>
    <w:p w:rsidR="00C22835" w:rsidRPr="00702EE7" w:rsidRDefault="00C22835" w:rsidP="00C22835">
      <w:pPr>
        <w:ind w:right="-72"/>
        <w:jc w:val="both"/>
      </w:pPr>
      <w:r w:rsidRPr="00702EE7">
        <w:t xml:space="preserve">Отдел </w:t>
      </w:r>
      <w:proofErr w:type="spellStart"/>
      <w:r w:rsidRPr="00702EE7">
        <w:t>АиГр</w:t>
      </w:r>
      <w:proofErr w:type="spellEnd"/>
      <w:r w:rsidRPr="00702EE7">
        <w:t xml:space="preserve"> – 2 </w:t>
      </w:r>
      <w:proofErr w:type="spellStart"/>
      <w:r w:rsidRPr="00702EE7">
        <w:t>экз</w:t>
      </w:r>
      <w:proofErr w:type="spellEnd"/>
    </w:p>
    <w:p w:rsidR="00C22835" w:rsidRPr="00702EE7" w:rsidRDefault="00C22835" w:rsidP="00C22835">
      <w:pPr>
        <w:ind w:right="-72"/>
        <w:jc w:val="both"/>
      </w:pPr>
      <w:r w:rsidRPr="00702EE7">
        <w:t>газета -1</w:t>
      </w:r>
    </w:p>
    <w:p w:rsidR="00C22835" w:rsidRPr="00702EE7" w:rsidRDefault="00C22835" w:rsidP="00C22835">
      <w:pPr>
        <w:ind w:right="-72"/>
        <w:jc w:val="both"/>
        <w:rPr>
          <w:sz w:val="20"/>
          <w:szCs w:val="20"/>
        </w:rPr>
      </w:pPr>
    </w:p>
    <w:p w:rsidR="00C22835" w:rsidRPr="00702EE7" w:rsidRDefault="00C22835" w:rsidP="00C22835">
      <w:pPr>
        <w:ind w:right="-72"/>
        <w:jc w:val="both"/>
        <w:rPr>
          <w:sz w:val="20"/>
          <w:szCs w:val="20"/>
        </w:rPr>
      </w:pPr>
    </w:p>
    <w:p w:rsidR="00C22835" w:rsidRDefault="00C22835">
      <w:pPr>
        <w:jc w:val="both"/>
        <w:rPr>
          <w:sz w:val="28"/>
          <w:szCs w:val="28"/>
        </w:rPr>
      </w:pPr>
    </w:p>
    <w:p w:rsidR="00C22835" w:rsidRDefault="00C22835">
      <w:pPr>
        <w:jc w:val="both"/>
        <w:rPr>
          <w:sz w:val="28"/>
          <w:szCs w:val="28"/>
        </w:rPr>
      </w:pPr>
    </w:p>
    <w:p w:rsidR="00C22835" w:rsidRDefault="00C22835">
      <w:pPr>
        <w:jc w:val="both"/>
        <w:rPr>
          <w:sz w:val="28"/>
          <w:szCs w:val="28"/>
        </w:rPr>
      </w:pPr>
    </w:p>
    <w:p w:rsidR="00C22835" w:rsidRDefault="00C22835">
      <w:pPr>
        <w:jc w:val="both"/>
        <w:rPr>
          <w:sz w:val="28"/>
          <w:szCs w:val="28"/>
        </w:rPr>
      </w:pPr>
    </w:p>
    <w:p w:rsidR="00380557" w:rsidRDefault="00380557">
      <w:pPr>
        <w:ind w:firstLine="426"/>
        <w:jc w:val="both"/>
        <w:rPr>
          <w:sz w:val="28"/>
          <w:szCs w:val="28"/>
        </w:rPr>
        <w:sectPr w:rsidR="00380557">
          <w:pgSz w:w="11906" w:h="16838"/>
          <w:pgMar w:top="765" w:right="737" w:bottom="1134" w:left="1701" w:header="709" w:footer="709" w:gutter="0"/>
          <w:pgNumType w:start="1"/>
          <w:cols w:space="720"/>
          <w:formProt w:val="0"/>
          <w:titlePg/>
          <w:docGrid w:linePitch="360"/>
        </w:sectPr>
      </w:pPr>
    </w:p>
    <w:p w:rsidR="00380557" w:rsidRDefault="004A2F15">
      <w:pPr>
        <w:pStyle w:val="2"/>
        <w:ind w:left="6372" w:right="-112"/>
        <w:rPr>
          <w:szCs w:val="28"/>
        </w:rPr>
      </w:pPr>
      <w:r>
        <w:rPr>
          <w:szCs w:val="28"/>
        </w:rPr>
        <w:lastRenderedPageBreak/>
        <w:t xml:space="preserve">УТВЕРЖДЕН                                                                                                                                       постановлением </w:t>
      </w:r>
    </w:p>
    <w:p w:rsidR="00380557" w:rsidRDefault="004A2F15">
      <w:pPr>
        <w:pStyle w:val="2"/>
        <w:ind w:left="6372" w:right="-112"/>
        <w:rPr>
          <w:szCs w:val="28"/>
        </w:rPr>
      </w:pPr>
      <w:r>
        <w:rPr>
          <w:szCs w:val="28"/>
        </w:rPr>
        <w:t xml:space="preserve">Администрации ЯМР                                                                                                                                                                          от </w:t>
      </w:r>
      <w:r w:rsidR="00CD633F">
        <w:rPr>
          <w:szCs w:val="28"/>
        </w:rPr>
        <w:t>07.08.2019</w:t>
      </w:r>
      <w:r>
        <w:rPr>
          <w:szCs w:val="28"/>
        </w:rPr>
        <w:t xml:space="preserve"> № </w:t>
      </w:r>
      <w:r w:rsidR="00CD633F">
        <w:rPr>
          <w:szCs w:val="28"/>
        </w:rPr>
        <w:t>1434</w:t>
      </w:r>
    </w:p>
    <w:p w:rsidR="00380557" w:rsidRDefault="00380557">
      <w:pPr>
        <w:rPr>
          <w:szCs w:val="28"/>
        </w:rPr>
      </w:pPr>
    </w:p>
    <w:p w:rsidR="00380557" w:rsidRDefault="00380557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80557" w:rsidRDefault="004A2F15">
      <w:pPr>
        <w:tabs>
          <w:tab w:val="left" w:pos="702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Административный регламент</w:t>
      </w:r>
    </w:p>
    <w:p w:rsidR="00F9349B" w:rsidRDefault="004A2F15">
      <w:pPr>
        <w:tabs>
          <w:tab w:val="left" w:pos="702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предоставления муниципальной услуги </w:t>
      </w:r>
    </w:p>
    <w:p w:rsidR="00380557" w:rsidRDefault="004A2F15">
      <w:pPr>
        <w:tabs>
          <w:tab w:val="left" w:pos="702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выдаче градостроительного плана земельного участка</w:t>
      </w:r>
    </w:p>
    <w:p w:rsidR="00380557" w:rsidRDefault="00380557">
      <w:pPr>
        <w:tabs>
          <w:tab w:val="left" w:pos="7020"/>
        </w:tabs>
        <w:ind w:firstLine="709"/>
        <w:jc w:val="center"/>
        <w:rPr>
          <w:b/>
          <w:sz w:val="28"/>
          <w:szCs w:val="28"/>
        </w:rPr>
      </w:pPr>
    </w:p>
    <w:p w:rsidR="00380557" w:rsidRDefault="004A2F15">
      <w:pPr>
        <w:tabs>
          <w:tab w:val="left" w:pos="702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 Общие положения</w:t>
      </w:r>
    </w:p>
    <w:p w:rsidR="00380557" w:rsidRDefault="00380557">
      <w:pPr>
        <w:tabs>
          <w:tab w:val="left" w:pos="7020"/>
        </w:tabs>
        <w:ind w:firstLine="709"/>
        <w:jc w:val="center"/>
        <w:rPr>
          <w:b/>
          <w:sz w:val="28"/>
          <w:szCs w:val="28"/>
        </w:rPr>
      </w:pPr>
    </w:p>
    <w:p w:rsidR="00380557" w:rsidRDefault="004A2F15">
      <w:pPr>
        <w:ind w:firstLine="709"/>
        <w:jc w:val="both"/>
      </w:pPr>
      <w:r>
        <w:rPr>
          <w:sz w:val="28"/>
          <w:szCs w:val="28"/>
        </w:rPr>
        <w:t xml:space="preserve">1.1. Административный регламент предоставления муниципальной услуги по выдаче градостроительного плана земельного участка (далее – регламент) разработан в целях оптимизации административных процедур, повышения качества и доступности предоставления муниципальной услуги, определяет порядок и стандарт предоставления муниципальной услуги по выдаче градостроительного плана земельного участка (далее – муниципальная услуга). </w:t>
      </w:r>
      <w:r>
        <w:rPr>
          <w:rFonts w:eastAsia="Calibri"/>
          <w:sz w:val="28"/>
          <w:szCs w:val="28"/>
          <w:lang w:eastAsia="en-US"/>
        </w:rPr>
        <w:t>Регламент также определяет особенности предоставления муниципальной услуги через многофункциональный центр предоставления государственных и муниципальных услуг и в электронной форме в информационно-телекоммуникационной сети «Интернет».</w:t>
      </w:r>
    </w:p>
    <w:p w:rsidR="00380557" w:rsidRDefault="004A2F15">
      <w:pPr>
        <w:ind w:firstLine="709"/>
        <w:jc w:val="both"/>
      </w:pPr>
      <w:r>
        <w:rPr>
          <w:sz w:val="28"/>
          <w:szCs w:val="28"/>
        </w:rPr>
        <w:t xml:space="preserve">1.2. При предоставлении муниципальной услуги заявителями в соответствии с частью 5 статьи 57.3 Градостроительного кодекса Российской Федерации являются физические лица (в том числе индивидуальные предприниматели) и юридические лица, являющиеся правообладателями земельных участков и заинтересованные в получении градостроительного плана такого земельного участка. </w:t>
      </w:r>
    </w:p>
    <w:p w:rsidR="00380557" w:rsidRDefault="004A2F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Интересы заявителей могут представлять иные лица, уполномоченные заявителем в соответствии с действующим законодательством. 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1.3. Информирование о порядке предоставления муниципальной услуги.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1.3.1. Управление архитектуры и градостроительства Администрации Ярославского муниципального района (далее - Управление)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Место нахождения: 150001, г. Ярославль, Московский пр-т, д. 11/12. 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Почтовый адрес: 150001, г. Ярославль, Московский пр-т, д. 11/12.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График работы: 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понедельник - четверг с 8.30 до 17.30;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пятница с 8.30 до 16.00;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перерыв с 12.00 до 12.48;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суббота, воскресенье - выходные дни.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Прием по вопросам предоставления муниципальной услуги ведется по месту нахождения Управление  по следующему графику: 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понедельник с 13.00 до 17.30;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вторник с 9.00 до 15.00.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Справочные телефоны: телефон (4852) 45-11-15, т/факс: (4852)42-96-71.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lastRenderedPageBreak/>
        <w:t xml:space="preserve">Адрес электронной почты: </w:t>
      </w:r>
      <w:proofErr w:type="spellStart"/>
      <w:r>
        <w:rPr>
          <w:rFonts w:eastAsia="Calibri"/>
          <w:sz w:val="28"/>
          <w:szCs w:val="28"/>
          <w:lang w:val="en-US" w:eastAsia="en-US"/>
        </w:rPr>
        <w:t>arhyamr</w:t>
      </w:r>
      <w:proofErr w:type="spellEnd"/>
      <w:r>
        <w:rPr>
          <w:rFonts w:eastAsia="Calibri"/>
          <w:sz w:val="28"/>
          <w:szCs w:val="28"/>
          <w:lang w:eastAsia="en-US"/>
        </w:rPr>
        <w:t>@</w:t>
      </w:r>
      <w:r>
        <w:rPr>
          <w:rFonts w:eastAsia="Calibri"/>
          <w:sz w:val="28"/>
          <w:szCs w:val="28"/>
          <w:lang w:val="en-US" w:eastAsia="en-US"/>
        </w:rPr>
        <w:t>mail</w:t>
      </w:r>
      <w:r>
        <w:rPr>
          <w:rFonts w:eastAsia="Calibri"/>
          <w:sz w:val="28"/>
          <w:szCs w:val="28"/>
          <w:lang w:eastAsia="en-US"/>
        </w:rPr>
        <w:t>.</w:t>
      </w:r>
      <w:proofErr w:type="spellStart"/>
      <w:r>
        <w:rPr>
          <w:rFonts w:eastAsia="Calibri"/>
          <w:sz w:val="28"/>
          <w:szCs w:val="28"/>
          <w:lang w:val="en-US" w:eastAsia="en-US"/>
        </w:rPr>
        <w:t>ru</w:t>
      </w:r>
      <w:proofErr w:type="spellEnd"/>
      <w:r>
        <w:rPr>
          <w:rFonts w:eastAsia="Calibri"/>
          <w:sz w:val="28"/>
          <w:szCs w:val="28"/>
          <w:lang w:eastAsia="en-US"/>
        </w:rPr>
        <w:t>.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Информация о порядке предоставления муниципальных услуг в электронной форме </w:t>
      </w:r>
      <w:bookmarkStart w:id="1" w:name="OLE_LINK8"/>
      <w:bookmarkStart w:id="2" w:name="OLE_LINK7"/>
      <w:r>
        <w:rPr>
          <w:rFonts w:eastAsia="Calibri"/>
          <w:sz w:val="28"/>
          <w:szCs w:val="28"/>
          <w:lang w:eastAsia="en-US"/>
        </w:rPr>
        <w:t xml:space="preserve">размещается в присутственных местах </w:t>
      </w:r>
      <w:bookmarkEnd w:id="1"/>
      <w:bookmarkEnd w:id="2"/>
      <w:r>
        <w:rPr>
          <w:rFonts w:eastAsia="Calibri"/>
          <w:sz w:val="28"/>
          <w:szCs w:val="28"/>
          <w:lang w:eastAsia="en-US"/>
        </w:rPr>
        <w:t>(многофункциональных центрах предоставления государственных и муниципальных услуг, органах местного самоуправления).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Региональный центр телефонного обслуживания: 8 4852 49-09-49, 8 800 100-76-09.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1.3.2. Муниципальная услуга предоставляется по принципу «одного окна» через государственное автономное учреждение Ярославской области «Многофункциональный центр предоставления государственных                                и муниципальных услуг» (далее – многофункциональный центр, МФЦ).</w:t>
      </w:r>
    </w:p>
    <w:p w:rsidR="00380557" w:rsidRDefault="004A2F15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Местонахождение: 150003 г. Ярославль, проспект Ленина, д. 14а.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График работы, в том числе информирование и консультирование заявителей о порядке предоставления муниципальной услуги: 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Пн</w:t>
      </w:r>
      <w:proofErr w:type="spellEnd"/>
      <w:r>
        <w:rPr>
          <w:sz w:val="28"/>
          <w:szCs w:val="28"/>
        </w:rPr>
        <w:t xml:space="preserve">: 8:00 – 18:00   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Вт: 10:00 – 20:00   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Ср: 8:00 – 18:00   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Чт</w:t>
      </w:r>
      <w:proofErr w:type="spellEnd"/>
      <w:r>
        <w:rPr>
          <w:sz w:val="28"/>
          <w:szCs w:val="28"/>
        </w:rPr>
        <w:t xml:space="preserve">: 8:00 – 18:00   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Пт</w:t>
      </w:r>
      <w:proofErr w:type="spellEnd"/>
      <w:r>
        <w:rPr>
          <w:sz w:val="28"/>
          <w:szCs w:val="28"/>
        </w:rPr>
        <w:t xml:space="preserve">: 8:00 – 18:00   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Сб</w:t>
      </w:r>
      <w:proofErr w:type="spellEnd"/>
      <w:r>
        <w:rPr>
          <w:sz w:val="28"/>
          <w:szCs w:val="28"/>
        </w:rPr>
        <w:t xml:space="preserve">: 8:00 – 18:00   </w:t>
      </w:r>
    </w:p>
    <w:p w:rsidR="00380557" w:rsidRDefault="004A2F15">
      <w:pPr>
        <w:autoSpaceDE w:val="0"/>
        <w:ind w:firstLine="709"/>
        <w:jc w:val="both"/>
      </w:pPr>
      <w:proofErr w:type="spellStart"/>
      <w:r>
        <w:rPr>
          <w:sz w:val="28"/>
          <w:szCs w:val="28"/>
        </w:rPr>
        <w:t>Вс</w:t>
      </w:r>
      <w:proofErr w:type="spellEnd"/>
      <w:r>
        <w:rPr>
          <w:sz w:val="28"/>
          <w:szCs w:val="28"/>
        </w:rPr>
        <w:t>: Выходной день.</w:t>
      </w:r>
    </w:p>
    <w:p w:rsidR="00380557" w:rsidRDefault="004A2F15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Справочные телефоны: 8 (4852) 78-55-55.</w:t>
      </w:r>
    </w:p>
    <w:p w:rsidR="00380557" w:rsidRDefault="004A2F15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Адрес сайта многофункционального центра в информационно-телекоммуникационной сети «Интернет»: http://mfc76.ru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Адрес электронной почты МФЦ: </w:t>
      </w:r>
      <w:hyperlink r:id="rId11">
        <w:r>
          <w:rPr>
            <w:rStyle w:val="InternetLink"/>
            <w:rFonts w:eastAsia="Calibri"/>
            <w:sz w:val="28"/>
            <w:szCs w:val="28"/>
            <w:lang w:eastAsia="en-US"/>
          </w:rPr>
          <w:t>mfc@mfc76.ru</w:t>
        </w:r>
      </w:hyperlink>
      <w:r>
        <w:rPr>
          <w:rFonts w:eastAsia="Calibri"/>
          <w:sz w:val="28"/>
          <w:szCs w:val="28"/>
          <w:lang w:eastAsia="en-US"/>
        </w:rPr>
        <w:t>.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Информация о филиалах многофункционального центра размещена                  на сайте многофункционального центра.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1.4. Информация о предоставлении муниципальной услуги, об услугах, которые являются необходимыми и обязательными для предоставления муниципальной услуги, формы и образцы документов, в том числе бланк заявления </w:t>
      </w:r>
      <w:r>
        <w:rPr>
          <w:sz w:val="28"/>
          <w:szCs w:val="28"/>
        </w:rPr>
        <w:t>о выдаче градостроительного плана земельного участка (далее                по тексту – заявления)</w:t>
      </w:r>
      <w:r>
        <w:rPr>
          <w:rFonts w:eastAsia="Calibri"/>
          <w:sz w:val="28"/>
          <w:szCs w:val="28"/>
          <w:lang w:eastAsia="en-US"/>
        </w:rPr>
        <w:t xml:space="preserve"> доступный для копирования и заполнения, в том числе            в электронной форме, размещаются:</w:t>
      </w:r>
    </w:p>
    <w:p w:rsidR="00380557" w:rsidRDefault="004A2F15">
      <w:pPr>
        <w:ind w:firstLine="709"/>
        <w:contextualSpacing/>
        <w:jc w:val="both"/>
        <w:rPr>
          <w:rFonts w:eastAsia="Calibri"/>
          <w:color w:val="FF0000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1) на официальном сайте Администрации ЯМР в информационно-телекоммуникационной сети «Интернет»: </w:t>
      </w:r>
      <w:hyperlink r:id="rId12">
        <w:r>
          <w:rPr>
            <w:rStyle w:val="InternetLink"/>
            <w:rFonts w:eastAsia="Calibri"/>
            <w:sz w:val="28"/>
            <w:szCs w:val="28"/>
            <w:lang w:eastAsia="en-US"/>
          </w:rPr>
          <w:t>http://yamo.yarregion.ru/uslugi.php</w:t>
        </w:r>
      </w:hyperlink>
      <w:r>
        <w:rPr>
          <w:rFonts w:eastAsia="Calibri"/>
          <w:sz w:val="28"/>
          <w:szCs w:val="28"/>
          <w:lang w:eastAsia="en-US"/>
        </w:rPr>
        <w:t>.</w:t>
      </w:r>
    </w:p>
    <w:p w:rsidR="00380557" w:rsidRDefault="004A2F15">
      <w:pPr>
        <w:ind w:firstLine="709"/>
        <w:contextualSpacing/>
        <w:jc w:val="both"/>
      </w:pPr>
      <w:r>
        <w:rPr>
          <w:rFonts w:eastAsia="Calibri"/>
          <w:sz w:val="28"/>
          <w:szCs w:val="28"/>
          <w:lang w:eastAsia="en-US"/>
        </w:rPr>
        <w:t xml:space="preserve">2) на информационных стендах в Управления; </w:t>
      </w:r>
    </w:p>
    <w:p w:rsidR="00380557" w:rsidRDefault="004A2F15">
      <w:pPr>
        <w:ind w:firstLine="709"/>
        <w:contextualSpacing/>
      </w:pPr>
      <w:r>
        <w:rPr>
          <w:rFonts w:eastAsia="Calibri"/>
          <w:sz w:val="28"/>
          <w:szCs w:val="28"/>
          <w:lang w:eastAsia="en-US"/>
        </w:rPr>
        <w:t xml:space="preserve">3) в </w:t>
      </w:r>
      <w:bookmarkStart w:id="3" w:name="OLE_LINK9"/>
      <w:r>
        <w:rPr>
          <w:rFonts w:eastAsia="Calibri"/>
          <w:sz w:val="28"/>
          <w:szCs w:val="28"/>
          <w:lang w:eastAsia="en-US"/>
        </w:rPr>
        <w:t xml:space="preserve">федеральной государственной информационной системе «Единый портал </w:t>
      </w:r>
      <w:bookmarkEnd w:id="3"/>
      <w:r>
        <w:rPr>
          <w:rFonts w:eastAsia="Calibri"/>
          <w:sz w:val="28"/>
          <w:szCs w:val="28"/>
          <w:lang w:eastAsia="en-US"/>
        </w:rPr>
        <w:t>государственных и муниципальных услуг (функций)» www.gosuslugi.ru (далее – Единый портал):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eastAsia="en-US"/>
        </w:rPr>
        <w:t>https://www.gosuslugi.ru/pgu/service/7600000000163133622_10000042249.html#!_description;</w:t>
      </w:r>
    </w:p>
    <w:p w:rsidR="00380557" w:rsidRDefault="004A2F15">
      <w:pPr>
        <w:ind w:firstLine="709"/>
        <w:contextualSpacing/>
      </w:pPr>
      <w:r>
        <w:rPr>
          <w:rFonts w:eastAsia="Calibri"/>
          <w:sz w:val="28"/>
          <w:szCs w:val="28"/>
          <w:lang w:eastAsia="en-US"/>
        </w:rPr>
        <w:t>4) на сайте многофункционального центра;</w:t>
      </w:r>
    </w:p>
    <w:p w:rsidR="00380557" w:rsidRDefault="004A2F15">
      <w:pPr>
        <w:ind w:firstLine="709"/>
        <w:contextualSpacing/>
        <w:jc w:val="both"/>
      </w:pPr>
      <w:r>
        <w:rPr>
          <w:rFonts w:eastAsia="Calibri"/>
          <w:sz w:val="28"/>
          <w:szCs w:val="28"/>
          <w:lang w:eastAsia="en-US"/>
        </w:rPr>
        <w:t>5) в многофункциональном центре.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1.5. Предоставление информации заявителям по вопросам предоставления муниципальной услуги, в том числе о ходе предоставления муниципальной услуги осуществляется: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1) в устной форме при личном обращении в Управлении или в</w:t>
      </w:r>
      <w:r w:rsidR="00C22835">
        <w:rPr>
          <w:rFonts w:eastAsia="Calibri"/>
          <w:sz w:val="28"/>
          <w:szCs w:val="28"/>
          <w:lang w:eastAsia="en-US"/>
        </w:rPr>
        <w:t> </w:t>
      </w:r>
      <w:r>
        <w:rPr>
          <w:rFonts w:eastAsia="Calibri"/>
          <w:sz w:val="28"/>
          <w:szCs w:val="28"/>
          <w:lang w:eastAsia="en-US"/>
        </w:rPr>
        <w:t>многофункциональном центре;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2) посредством телефонной связи: (4852) 45-11-15;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3) с использованием электронной почты: </w:t>
      </w:r>
      <w:proofErr w:type="spellStart"/>
      <w:r>
        <w:rPr>
          <w:rFonts w:eastAsia="Calibri"/>
          <w:sz w:val="28"/>
          <w:szCs w:val="28"/>
          <w:lang w:val="en-US" w:eastAsia="en-US"/>
        </w:rPr>
        <w:t>arhyamr</w:t>
      </w:r>
      <w:proofErr w:type="spellEnd"/>
      <w:r>
        <w:rPr>
          <w:rFonts w:eastAsia="Calibri"/>
          <w:sz w:val="28"/>
          <w:szCs w:val="28"/>
          <w:lang w:eastAsia="en-US"/>
        </w:rPr>
        <w:t>@</w:t>
      </w:r>
      <w:r>
        <w:rPr>
          <w:rFonts w:eastAsia="Calibri"/>
          <w:sz w:val="28"/>
          <w:szCs w:val="28"/>
          <w:lang w:val="en-US" w:eastAsia="en-US"/>
        </w:rPr>
        <w:t>mail</w:t>
      </w:r>
      <w:r>
        <w:rPr>
          <w:rFonts w:eastAsia="Calibri"/>
          <w:sz w:val="28"/>
          <w:szCs w:val="28"/>
          <w:lang w:eastAsia="en-US"/>
        </w:rPr>
        <w:t>.</w:t>
      </w:r>
      <w:proofErr w:type="spellStart"/>
      <w:r>
        <w:rPr>
          <w:rFonts w:eastAsia="Calibri"/>
          <w:sz w:val="28"/>
          <w:szCs w:val="28"/>
          <w:lang w:val="en-US" w:eastAsia="en-US"/>
        </w:rPr>
        <w:t>ru</w:t>
      </w:r>
      <w:proofErr w:type="spellEnd"/>
      <w:r>
        <w:rPr>
          <w:rFonts w:eastAsia="Calibri"/>
          <w:sz w:val="28"/>
          <w:szCs w:val="28"/>
          <w:lang w:eastAsia="en-US"/>
        </w:rPr>
        <w:t>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4) с использованием Единого портала;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5) через официальный сайт Администрации ЯМР </w:t>
      </w:r>
      <w:r>
        <w:rPr>
          <w:sz w:val="28"/>
          <w:szCs w:val="28"/>
        </w:rPr>
        <w:t>или многофункционального центра</w:t>
      </w:r>
      <w:r>
        <w:rPr>
          <w:sz w:val="20"/>
          <w:szCs w:val="20"/>
        </w:rPr>
        <w:t xml:space="preserve"> </w:t>
      </w:r>
      <w:r>
        <w:rPr>
          <w:rFonts w:eastAsia="Calibri"/>
          <w:sz w:val="28"/>
          <w:szCs w:val="28"/>
          <w:lang w:eastAsia="en-US"/>
        </w:rPr>
        <w:t>по форме обратной связи: http://yamo.yarregion.ru/feedback/.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6) посредством почтового отправления:</w:t>
      </w:r>
      <w:r>
        <w:t xml:space="preserve"> </w:t>
      </w:r>
      <w:r>
        <w:rPr>
          <w:rFonts w:eastAsia="Calibri"/>
          <w:sz w:val="28"/>
          <w:szCs w:val="28"/>
          <w:lang w:eastAsia="en-US"/>
        </w:rPr>
        <w:t>150001, г. Ярославль, Московский пр-т, д. 11/12 в рабочее время.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В случае обращения за предоставлением информации посредством Единого портала, информирование заявителя о ходе выполнения запроса о предоставлении муниципальной услуги (далее – уведомление о ходе предоставления услуги) осуществляется путем направления соответствующего уведомления Управления в личный кабинет заявителя на Едином портале.</w:t>
      </w:r>
    </w:p>
    <w:p w:rsidR="00380557" w:rsidRDefault="004A2F15">
      <w:pPr>
        <w:ind w:firstLine="709"/>
        <w:contextualSpacing/>
        <w:jc w:val="both"/>
      </w:pPr>
      <w:bookmarkStart w:id="4" w:name="OLE_LINK6"/>
      <w:bookmarkStart w:id="5" w:name="OLE_LINK5"/>
      <w:bookmarkStart w:id="6" w:name="OLE_LINK4"/>
      <w:bookmarkStart w:id="7" w:name="OLE_LINK11"/>
      <w:bookmarkStart w:id="8" w:name="OLE_LINK10"/>
      <w:bookmarkEnd w:id="4"/>
      <w:bookmarkEnd w:id="5"/>
      <w:bookmarkEnd w:id="6"/>
      <w:bookmarkEnd w:id="7"/>
      <w:bookmarkEnd w:id="8"/>
      <w:r>
        <w:rPr>
          <w:rFonts w:eastAsia="Calibri"/>
          <w:sz w:val="28"/>
          <w:szCs w:val="28"/>
          <w:lang w:eastAsia="en-US"/>
        </w:rPr>
        <w:t>Уведомление о ходе предоставления услуги направляется не позднее 1 рабочего дня  завершения выполнения административной процедуры.</w:t>
      </w:r>
    </w:p>
    <w:p w:rsidR="00380557" w:rsidRDefault="004A2F15">
      <w:pPr>
        <w:ind w:firstLine="709"/>
        <w:contextualSpacing/>
        <w:jc w:val="both"/>
      </w:pPr>
      <w:r>
        <w:rPr>
          <w:rFonts w:eastAsia="Calibri"/>
          <w:sz w:val="28"/>
          <w:szCs w:val="28"/>
          <w:lang w:eastAsia="en-US"/>
        </w:rPr>
        <w:t xml:space="preserve">Письменное обращение за информацией о порядке предоставления муниципальной услуги рассматривается в срок не более 30 дней с даты поступления такого обращения в Управлении. </w:t>
      </w:r>
      <w:r>
        <w:rPr>
          <w:rFonts w:eastAsia="Calibri"/>
          <w:sz w:val="28"/>
          <w:szCs w:val="28"/>
          <w:lang w:eastAsia="en-US"/>
        </w:rPr>
        <w:tab/>
        <w:t xml:space="preserve"> </w:t>
      </w:r>
    </w:p>
    <w:p w:rsidR="00380557" w:rsidRDefault="004A2F15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Ответ на обращение, поступившее в форме электронного документа,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обращении.</w:t>
      </w:r>
    </w:p>
    <w:p w:rsidR="00380557" w:rsidRDefault="004A2F15">
      <w:pPr>
        <w:ind w:firstLine="709"/>
        <w:contextualSpacing/>
        <w:jc w:val="both"/>
      </w:pPr>
      <w:r>
        <w:rPr>
          <w:rFonts w:eastAsia="Calibri"/>
          <w:sz w:val="28"/>
          <w:szCs w:val="28"/>
          <w:lang w:eastAsia="en-US"/>
        </w:rPr>
        <w:t>1.6. В рамках предоставления муниципальной услуги заявителю предоставлена возможность осуществлять предварительную запись на прием в Управление для подачи заявления о предоставлении муниципальной услуги через Единый портал, выбрав удобные для заявителя дату и время приема в</w:t>
      </w:r>
      <w:r w:rsidR="00C22835">
        <w:rPr>
          <w:rFonts w:eastAsia="Calibri"/>
          <w:sz w:val="28"/>
          <w:szCs w:val="28"/>
          <w:lang w:eastAsia="en-US"/>
        </w:rPr>
        <w:t> </w:t>
      </w:r>
      <w:r>
        <w:rPr>
          <w:rFonts w:eastAsia="Calibri"/>
          <w:sz w:val="28"/>
          <w:szCs w:val="28"/>
          <w:lang w:eastAsia="en-US"/>
        </w:rPr>
        <w:t xml:space="preserve">пределах установленного в Управление графика приема заявителей. </w:t>
      </w:r>
    </w:p>
    <w:p w:rsidR="00380557" w:rsidRDefault="004A2F15">
      <w:pPr>
        <w:ind w:firstLine="709"/>
        <w:contextualSpacing/>
        <w:jc w:val="both"/>
      </w:pPr>
      <w:r>
        <w:rPr>
          <w:rFonts w:eastAsia="Calibri"/>
          <w:sz w:val="28"/>
          <w:szCs w:val="28"/>
          <w:lang w:eastAsia="en-US"/>
        </w:rPr>
        <w:t>Запись на прием осуществляется посредством интерактивного сервиса Единого портала, который в режиме реального времени отражает расписание работы Управления или уполномоченного сотрудника на конкретную дату с</w:t>
      </w:r>
      <w:r w:rsidR="00C22835">
        <w:rPr>
          <w:rFonts w:eastAsia="Calibri"/>
          <w:sz w:val="28"/>
          <w:szCs w:val="28"/>
          <w:lang w:eastAsia="en-US"/>
        </w:rPr>
        <w:t> </w:t>
      </w:r>
      <w:r>
        <w:rPr>
          <w:rFonts w:eastAsia="Calibri"/>
          <w:sz w:val="28"/>
          <w:szCs w:val="28"/>
          <w:lang w:eastAsia="en-US"/>
        </w:rPr>
        <w:t>указанием свободных интервалов для записи.</w:t>
      </w:r>
    </w:p>
    <w:p w:rsidR="00380557" w:rsidRDefault="004A2F15">
      <w:pPr>
        <w:ind w:firstLine="709"/>
        <w:contextualSpacing/>
        <w:jc w:val="both"/>
      </w:pPr>
      <w:r>
        <w:rPr>
          <w:rFonts w:eastAsia="Calibri"/>
          <w:sz w:val="28"/>
          <w:szCs w:val="28"/>
          <w:lang w:eastAsia="en-US"/>
        </w:rPr>
        <w:t>При осуществлении записи совершения иных действий, кроме прохождения процедуры идентификации и аутентификации и указания цели приема от заявителя не требуется. Уведомление о записи на прием поступает</w:t>
      </w:r>
      <w:r w:rsidR="00C2283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в</w:t>
      </w:r>
      <w:r w:rsidR="00C22835">
        <w:rPr>
          <w:rFonts w:eastAsia="Calibri"/>
          <w:sz w:val="28"/>
          <w:szCs w:val="28"/>
          <w:lang w:eastAsia="en-US"/>
        </w:rPr>
        <w:t> </w:t>
      </w:r>
      <w:r>
        <w:rPr>
          <w:rFonts w:eastAsia="Calibri"/>
          <w:sz w:val="28"/>
          <w:szCs w:val="28"/>
          <w:lang w:eastAsia="en-US"/>
        </w:rPr>
        <w:t>личный кабинет заявителя на Едином портале (далее – Личный кабинет) в</w:t>
      </w:r>
      <w:r w:rsidR="00C22835">
        <w:rPr>
          <w:rFonts w:eastAsia="Calibri"/>
          <w:sz w:val="28"/>
          <w:szCs w:val="28"/>
          <w:lang w:eastAsia="en-US"/>
        </w:rPr>
        <w:t> </w:t>
      </w:r>
      <w:r>
        <w:rPr>
          <w:rFonts w:eastAsia="Calibri"/>
          <w:sz w:val="28"/>
          <w:szCs w:val="28"/>
          <w:lang w:eastAsia="en-US"/>
        </w:rPr>
        <w:t xml:space="preserve">течение 1 рабочего дня. </w:t>
      </w:r>
    </w:p>
    <w:p w:rsidR="00380557" w:rsidRDefault="004A2F15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1.7. Заявителю обеспечена возможность осуществить предварительную запись на прием для подачи заявления о предоставлении муниципальной услуги в многофункциональный центр посредством телефонной связи                    </w:t>
      </w:r>
      <w:r>
        <w:rPr>
          <w:rFonts w:eastAsia="Calibri"/>
          <w:sz w:val="28"/>
          <w:szCs w:val="28"/>
          <w:lang w:eastAsia="en-US"/>
        </w:rPr>
        <w:lastRenderedPageBreak/>
        <w:t>с региональным центром телефонного обслуживания и портала многофункционального центра (https://mfc76.ru) для подачи заявления о</w:t>
      </w:r>
      <w:r w:rsidR="00C22835">
        <w:rPr>
          <w:rFonts w:eastAsia="Calibri"/>
          <w:sz w:val="28"/>
          <w:szCs w:val="28"/>
          <w:lang w:eastAsia="en-US"/>
        </w:rPr>
        <w:t> </w:t>
      </w:r>
      <w:r>
        <w:rPr>
          <w:rFonts w:eastAsia="Calibri"/>
          <w:sz w:val="28"/>
          <w:szCs w:val="28"/>
          <w:lang w:eastAsia="en-US"/>
        </w:rPr>
        <w:t>предоставлении муниципальной услуги, выбрав удобные для заявителя дату и время приема в пределах установленного в многофункциональном центре графика приема заявителей.</w:t>
      </w:r>
    </w:p>
    <w:p w:rsidR="00380557" w:rsidRDefault="00380557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380557" w:rsidRDefault="004A2F15">
      <w:pPr>
        <w:tabs>
          <w:tab w:val="left" w:pos="702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Стандарт предоставления муниципальной услуги</w:t>
      </w:r>
    </w:p>
    <w:p w:rsidR="00380557" w:rsidRDefault="004A2F15">
      <w:pPr>
        <w:tabs>
          <w:tab w:val="left" w:pos="-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 Наименование муниципальной услуги: выдача градостроительного плана земельного участка.</w:t>
      </w:r>
    </w:p>
    <w:p w:rsidR="00380557" w:rsidRDefault="004A2F15">
      <w:pPr>
        <w:tabs>
          <w:tab w:val="left" w:pos="-1134"/>
        </w:tabs>
        <w:ind w:firstLine="709"/>
        <w:jc w:val="both"/>
      </w:pPr>
      <w:r>
        <w:rPr>
          <w:sz w:val="28"/>
          <w:szCs w:val="28"/>
        </w:rPr>
        <w:t>Градостроительный план земельного участка выдается в целях обеспечения субъектов градостроительной деятельности информацией, необходимой для архитектурно-строительного проектирования, строительства, реконструкции объектов капитального строительства в</w:t>
      </w:r>
      <w:r w:rsidR="00C22835">
        <w:rPr>
          <w:sz w:val="28"/>
          <w:szCs w:val="28"/>
        </w:rPr>
        <w:t> </w:t>
      </w:r>
      <w:r>
        <w:rPr>
          <w:sz w:val="28"/>
          <w:szCs w:val="28"/>
        </w:rPr>
        <w:t>границах земельного участка.</w:t>
      </w:r>
    </w:p>
    <w:p w:rsidR="00380557" w:rsidRDefault="004A2F15">
      <w:pPr>
        <w:ind w:firstLine="709"/>
        <w:jc w:val="both"/>
      </w:pPr>
      <w:r>
        <w:rPr>
          <w:sz w:val="28"/>
          <w:szCs w:val="28"/>
        </w:rPr>
        <w:t>2.2. </w:t>
      </w:r>
      <w:r>
        <w:rPr>
          <w:color w:val="000000"/>
          <w:sz w:val="28"/>
          <w:szCs w:val="28"/>
        </w:rPr>
        <w:t>Наименование органа, предоставляющего муниципальную услугу: Управление архитектуры и градостроительства Администрации Ярославского муниципального района.</w:t>
      </w:r>
    </w:p>
    <w:p w:rsidR="00380557" w:rsidRDefault="004A2F15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целях, связанных с предоставлением муниципальной услуги, используются документы и информация, обрабатываемые, в том числе посредством межведомственного запроса, с использованием межведомственного информационного взаимодействия с: </w:t>
      </w:r>
    </w:p>
    <w:p w:rsidR="00380557" w:rsidRDefault="004A2F15">
      <w:pPr>
        <w:ind w:firstLine="709"/>
        <w:jc w:val="both"/>
      </w:pPr>
      <w:r>
        <w:rPr>
          <w:color w:val="000000"/>
          <w:sz w:val="28"/>
          <w:szCs w:val="28"/>
        </w:rPr>
        <w:t>1) Федеральной службой государственной регистрации, кадастра и картографии (</w:t>
      </w:r>
      <w:proofErr w:type="spellStart"/>
      <w:r>
        <w:rPr>
          <w:color w:val="000000"/>
          <w:sz w:val="28"/>
          <w:szCs w:val="28"/>
        </w:rPr>
        <w:t>Росреестр</w:t>
      </w:r>
      <w:proofErr w:type="spellEnd"/>
      <w:r>
        <w:rPr>
          <w:color w:val="000000"/>
          <w:sz w:val="28"/>
          <w:szCs w:val="28"/>
        </w:rPr>
        <w:t>);</w:t>
      </w:r>
    </w:p>
    <w:p w:rsidR="00380557" w:rsidRDefault="004A2F15">
      <w:pPr>
        <w:pStyle w:val="af4"/>
        <w:tabs>
          <w:tab w:val="left" w:pos="0"/>
        </w:tabs>
        <w:ind w:left="0" w:firstLine="709"/>
        <w:jc w:val="both"/>
      </w:pPr>
      <w:r>
        <w:rPr>
          <w:color w:val="000000"/>
          <w:sz w:val="28"/>
          <w:szCs w:val="28"/>
        </w:rPr>
        <w:t>2) Федеральной налоговой службой.</w:t>
      </w:r>
    </w:p>
    <w:p w:rsidR="00380557" w:rsidRDefault="004A2F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предоставлении муниципальной услуги запрещается требовать</w:t>
      </w:r>
      <w:r w:rsidR="00C22835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C22835">
        <w:rPr>
          <w:sz w:val="28"/>
          <w:szCs w:val="28"/>
        </w:rPr>
        <w:t> </w:t>
      </w:r>
      <w:r>
        <w:rPr>
          <w:sz w:val="28"/>
          <w:szCs w:val="28"/>
        </w:rPr>
        <w:t>заявителя осуществления действий, в том числе согласований, необходимых для получения муниципальной услуги и связанных с</w:t>
      </w:r>
      <w:r w:rsidR="00C22835">
        <w:rPr>
          <w:sz w:val="28"/>
          <w:szCs w:val="28"/>
        </w:rPr>
        <w:t> </w:t>
      </w:r>
      <w:r>
        <w:rPr>
          <w:sz w:val="28"/>
          <w:szCs w:val="28"/>
        </w:rPr>
        <w:t>обращением в иные государственные органы, органы местного самоуправления и организации, за исключением получения услуг, получения документов и информации, предоставляемых в результате предоставления таких услуг, включённых в перечень услуг, которые являются необходимыми и обязательными для предоставления муниципальной услуги, утверждённый постановлением Администрации ЯМР от 31.08.2017 № 3178 «Об утверждении перечня муниципальных услуг, предоставляемых Администрацией ЯМР».</w:t>
      </w:r>
    </w:p>
    <w:p w:rsidR="00380557" w:rsidRDefault="004A2F15">
      <w:pPr>
        <w:autoSpaceDE w:val="0"/>
        <w:ind w:firstLine="709"/>
        <w:jc w:val="both"/>
      </w:pPr>
      <w:r>
        <w:rPr>
          <w:color w:val="000000"/>
          <w:sz w:val="28"/>
          <w:szCs w:val="28"/>
        </w:rPr>
        <w:t xml:space="preserve">Предоставление муниципальной услуги осуществляется с участием следующих  </w:t>
      </w:r>
      <w:r>
        <w:rPr>
          <w:rFonts w:eastAsia="Calibri"/>
          <w:sz w:val="28"/>
          <w:szCs w:val="28"/>
        </w:rPr>
        <w:t>организаций, осуществляющих эксплуатацию сетей инженерно-технического обеспечения (далее – сетевая организация), предоставляющих технические условия для подключения (технологического присоединения) планируемого к строительству или реконструкции объекта капитального строительства к сетям инженерно-технического обеспечения:</w:t>
      </w:r>
    </w:p>
    <w:p w:rsidR="00380557" w:rsidRDefault="004A2F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>
        <w:t xml:space="preserve"> </w:t>
      </w:r>
      <w:r>
        <w:rPr>
          <w:sz w:val="28"/>
          <w:szCs w:val="28"/>
        </w:rPr>
        <w:t xml:space="preserve">ОАО  ЖКХ «Заволжье», </w:t>
      </w:r>
      <w:r>
        <w:t xml:space="preserve"> </w:t>
      </w:r>
      <w:r>
        <w:rPr>
          <w:sz w:val="28"/>
          <w:szCs w:val="28"/>
        </w:rPr>
        <w:t xml:space="preserve">150504 Ярославская область Ярославский район, п/о </w:t>
      </w:r>
      <w:proofErr w:type="spellStart"/>
      <w:r>
        <w:rPr>
          <w:sz w:val="28"/>
          <w:szCs w:val="28"/>
        </w:rPr>
        <w:t>Пестрецово</w:t>
      </w:r>
      <w:proofErr w:type="spellEnd"/>
      <w:r>
        <w:rPr>
          <w:sz w:val="28"/>
          <w:szCs w:val="28"/>
        </w:rPr>
        <w:t>, п. Заволжье док. № 37, тел. +7 (4852) 76-95-64;</w:t>
      </w:r>
    </w:p>
    <w:p w:rsidR="00380557" w:rsidRDefault="004A2F15">
      <w:pPr>
        <w:ind w:firstLine="709"/>
        <w:jc w:val="both"/>
      </w:pPr>
      <w:r>
        <w:rPr>
          <w:sz w:val="28"/>
          <w:szCs w:val="28"/>
        </w:rPr>
        <w:t>2) ООО «Муниципальные коммунальные системы», Ярославская область, Ярославский район, РП Лесная Поляна, дом 41, тел. +7 (4852) </w:t>
      </w:r>
      <w:r>
        <w:rPr>
          <w:sz w:val="28"/>
          <w:szCs w:val="28"/>
        </w:rPr>
        <w:br/>
        <w:t>76-48-49;</w:t>
      </w:r>
    </w:p>
    <w:p w:rsidR="00380557" w:rsidRDefault="004A2F15">
      <w:pPr>
        <w:ind w:firstLine="709"/>
        <w:jc w:val="both"/>
      </w:pPr>
      <w:r>
        <w:rPr>
          <w:sz w:val="28"/>
          <w:szCs w:val="28"/>
        </w:rPr>
        <w:lastRenderedPageBreak/>
        <w:t>3) ОАО «</w:t>
      </w:r>
      <w:proofErr w:type="spellStart"/>
      <w:r>
        <w:rPr>
          <w:sz w:val="28"/>
          <w:szCs w:val="28"/>
        </w:rPr>
        <w:t>Ярославльводоканал</w:t>
      </w:r>
      <w:proofErr w:type="spellEnd"/>
      <w:r>
        <w:rPr>
          <w:sz w:val="28"/>
          <w:szCs w:val="28"/>
        </w:rPr>
        <w:t>», 150999, г. Ярославль, проспект Ленина,        дом 1a, тел. +7 (4852) 72-16-15;</w:t>
      </w:r>
    </w:p>
    <w:p w:rsidR="00380557" w:rsidRDefault="004A2F15">
      <w:pPr>
        <w:ind w:firstLine="709"/>
        <w:jc w:val="both"/>
      </w:pPr>
      <w:r>
        <w:rPr>
          <w:sz w:val="28"/>
          <w:szCs w:val="28"/>
        </w:rPr>
        <w:t xml:space="preserve">4) АО "Газпром газораспределение Ярославль", 150030, </w:t>
      </w:r>
      <w:proofErr w:type="spellStart"/>
      <w:r>
        <w:rPr>
          <w:sz w:val="28"/>
          <w:szCs w:val="28"/>
        </w:rPr>
        <w:t>г.Ярославль</w:t>
      </w:r>
      <w:proofErr w:type="spellEnd"/>
      <w:r>
        <w:rPr>
          <w:sz w:val="28"/>
          <w:szCs w:val="28"/>
        </w:rPr>
        <w:t xml:space="preserve">, Суздальское шоссе, 33, тел.  (4852) 40-25-00. 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2.3. Формы подачи заявления и получения результата предоставления услуги: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1) очная форма – при личном присутствии заявителя в Управление или в многофункциональный центр;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2) заочная форма – без личного присутствия заявителя (через Единый портал).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Форма и способ получения результата предоставления муниципальной услуги – документа и (или) информации, подтверждающих предоставление муниципальной услуги, указываются заявителем в заявлении, если иное не установлено законодательством Российской Федерации.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2.4. Результатом предоставления муниципальной услуги является: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1) выдача (направление) заявителю подготовленного и зарегистрированного градостроительного плана земельного участка;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2) выдача (направление) заявителю мотивированного уведомления об отказе в выдаче градостроительного плана земельного участка.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2.5. Максимальный срок предоставления муниципальной услуги составляет не более 20 календарных дней со дня подачи заявления . 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Указанный срок учитывает 7-дневный срок с даты получения заявления на подготовку и направление запроса Управления о предоставлении технических условий для подключения (технологического присоединения) планируемого к строительству или реконструкции объекта капитального строительства к сетям инженерно-технического обеспечения и срок, установленный частью 7 статьи 48 Градостроительного кодекса Российской Федерации, для  предоставления сетевыми организациями вышеуказанных технических условий.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2.6. Правовые основания для предоставления муниципальной услуги: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1) Градостроительный кодекс Российской Федерации от 29 декабря 2004 года № 190-ФЗ («Российская газета», № 290, 30.12.2004); 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2) Земельный кодекс Российской Федерации от 25 октября 2001 года № 136-ФЗ («Собрание законодательства Российской Федерации», 29.10.2001, № 44, ст. 4147);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3) Федеральный закон от 27 июля 2006 года № 152-ФЗ «О персональных данных» («Российская газета», № 165, 29.07.2006);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4) Федеральный закон от 6 октября 2003 года № 131-ФЗ «Об общих принципах организации местного самоуправления в Российской Федерации» («Собрание законодательства РФ», 06.10.2003, № 40, ст. 3822);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5) Федеральный закон от 29 декабря 2004 года № 191-ФЗ «О введении в действие Градостроительного кодекса Российской Федерации» («Российская газета», № 290, 30.12.2004);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6) Федеральный закон от 26 июля 2006 года № 135-ФЗ «О защите конкуренции» («Российская газета», № 162, 27.07.2006);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lastRenderedPageBreak/>
        <w:t xml:space="preserve">7) Федеральный закон от 24 июля 2007 года № 221-ФЗ «О кадастровой деятельности» («Собрание законодательства РФ», 30.07.2007, № 31, ст. 4017); 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8) Федеральный закон от 27 июля 2010 года № 210-ФЗ «Об организации предоставления государственных и муниципальных услуг» («Российская газета», № 168, 30.07.2010);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9) постановление Правительства Российской Федерации от 13 февраля 2006 г. № 83 «Об утверждении Правил определения и предоставления технических условий подключения объекта капитального строительства                  к сетям инженерно-технического обеспечения и Правил подключения объекта капитального строительства к сетям инженерно-технического обеспечения»;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10) постановление Правительства Российской Федерации от 7 июля 2011 г. № 553 «О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 (Собрание законодательства Российской Федерации, 2011, № 29, ст. 4479).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11) постановление Правительства Российской Федерации от 22 декабря 2012 г. № 1376 «Об утверждении Правил организации деятельности многофункциональных центров предоставления государственных и муниципальных услуг» («Российская газета», № 303, 31.12.2012);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12) постановление Правительства Российской Федерации от 26 марта 2016 г. № 236 «О требованиях к предоставлению в электронной форме государственных и муниципальных услуг» (Официальный интернет-портал правовой информации http://www.pravo.gov.ru, 05.04.2016; «Российская газета», №  75, 08.04.2016);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13) приказ Минэкономразвития России от 20.06.2016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 реестре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 (Официальный интернет-портал правовой информации http://www.pravo.gov.ru, 26.08.2016);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14) приказ Минстроя России от 25.04.2017 № 741/</w:t>
      </w:r>
      <w:proofErr w:type="spellStart"/>
      <w:r>
        <w:rPr>
          <w:rFonts w:eastAsia="Calibri"/>
          <w:sz w:val="28"/>
          <w:szCs w:val="28"/>
          <w:lang w:eastAsia="en-US"/>
        </w:rPr>
        <w:t>пр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«Об утверждении формы градостроительного плана земельного участка и порядка ее заполнения» (Официальный интернет-портал правовой информации http://www.pravo.gov.ru, 31.05.2017). 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2.7. Перечень документов, необходимых для предоставления муниципальной услуги.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2.7.1. Перечень документов, предоставляемых заявителем самостоятельно: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1) заявление (приложение 1 к регламенту);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lastRenderedPageBreak/>
        <w:t>2) копия документа, удостоверяющего личность заявителя (гражданина Российской Федерации либо иностранного гражданина, лица без гражданства, включая вид на жительство и удостоверение беженца (в случае обращения физического лица);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3) копия доверенности, а также копия документа, удостоверяющего личность представителя заявителя, если с заявлением обращается представитель заявителя, в том числе копия документа, подтверждающего полномочия лица на осуществление действий без доверенности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 которым такое физическое лицо обладает правом действовать от имени заявителя без доверенности (в случае обращения юридического лица);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4) копии документов, устанавливающих права на земельный участок, если права на него не зарегистрированы в Едином государственном реестре недвижимости.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2.7.2. Перечень документов (сведений), подлежащих предоставлению в рамках межведомственного информационного взаимодействия: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1) выписка из Единого государственного реестра юридических лиц (если заявитель – юридическое лицо), выдаваемая Федеральной налоговой службой;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2) выписка из Единого государственного реестра индивидуальных предпринимателей (если заявитель – индивидуальный предприниматель), выдаваемая Федеральной налоговой службой;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3) выписка из Единого государственного реестра недвижимости об основных характеристиках и зарегистрированных правах на объект недвижимости, выдаваемая Федеральной службой государственной регистрации, кадастра и картографии;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4) выписка о зоне с особыми условиями использования территорий, территориальной зоне, территории объекта культурного наследия, территории опережающего социально-экономического развития, зоне территориального развития в Российской Федерации, игорной зоне, лесничестве, лесопарке, особо охраняемой природной территории, особой экономической зоне, охотничьем угодье, береговой линии (границе водного объекта), проекте межевания территории, выдаваемая Федеральной службой государственной регистрации, кадастра и картографии.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 xml:space="preserve">7.2.3. При подготовке градостроительного плана земельного участка, предназначенного для строительства (реконструкции) объектов капитального строительства Управлением технические условия для подключения (технологического присоединения) планируемого к строительству или реконструкции объекта капитального строительства к сетям инженерно-технического обеспечения, предоставляемые сетевыми организациями. 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Установленный выше перечень документов является исчерпывающим.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Заявитель вправе предоставить полный пакет документов, необходимый для предоставления муниципальной услуги, самостоятельно.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Орган, предоставляющий муниципальные услуги, не вправе требовать от заявителя: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муниципальных услуг;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 xml:space="preserve">2) представления документов и информации, в том числе подтверждающих внесение заявителем платы за предоставление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муниципальных услуг, в соответствии с нормативными правовыми актами Российской Федерации, нормативными правовыми актами Ярославской области, муниципальными правовыми актами, за исключением документов, включенных в определенный частью 6 статьи 7 Федерального закона от 27 июля 2010 года № 210-ФЗ «Об организации предоставления государственных и муниципальных услуг» перечень документов, если иное не предусмотрено нормативными правовыми актами, определяющими порядок предоставления муниципальных услуг. 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2.8. Перечень услуг, которые являются необходимыми и обязательными для предоставления муниципальной услуги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Документы, необходимые в соответствии с нормативными правовыми актами для предоставления муниципальной услуги отсутствуют.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 xml:space="preserve">2.9. Исчерпывающий перечень оснований для отказа в приеме документов, необходимых для предоставления муниципальной услуги. 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Основанием для отказа в приеме документов, необходимых для предоставления муниципальной услуги является: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1) отсутствие у лица полномочий на подачу заявления;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2) ненадлежащее оформление заявления (несоответствие указанных в заявлении сведений, сведениям в представленных документах; несоответствие представленных документов документам, указанным в заявлении, а также отсутствие в заявлении необходимых сведений и (или) документов, предусмотренных пунктом 2.7. регламента, обязанность предоставления которых возложена на заявителя).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Перечень оснований для отказа в приеме документов является исчерпывающим.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2.10. Исчерпывающий перечень оснований для приостановления или отказа в предоставлении муниципальной услуги.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Оснований для приостановления предоставления муниципальной услуги законодательством Российской Федерации не предусмотрено.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Оснований для отказа в предоставлении муниципальной услуги законодательством Российской Федерации не предусмотрено.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2.11. Исчерпывающий перечень оснований для отказа в выдаче градостроительного плана земельного участка: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1) заявитель не является правообладателем земельного участка,                            в отношении которого запрашивается градостроительный план земельного участка;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2) отсутствует утвержденная документация по планировке территории, необходимость подготовки которой установлена Градостроительным кодексом Российской Федерации (применяется за исключением случаев реконструкции объектов капитального строительства);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</w:pPr>
      <w:r>
        <w:rPr>
          <w:sz w:val="28"/>
          <w:szCs w:val="28"/>
        </w:rPr>
        <w:t>3) ответ на межведомственный запрос свидетельствует об отсутствии документа и (или) информации, необходимых для выдачи градостроительного плана земельного участка, и соответствующий документ не был представлен заявителем (представителем заявителя) по собственной инициативе;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4) не предоставление заявителем в течение 2 рабочих дней по истечении дня, назначенного Управлением в уведомлении о регистрации заявления для предоставления подлинных экземпляров необходимых документов, в случае подачи заявления в заочной форме.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2.12. Возможность приостановления срока предоставления муниципальной услуги законодательством не предусмотрена.</w:t>
      </w:r>
    </w:p>
    <w:p w:rsidR="00380557" w:rsidRDefault="004A2F15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2.13. Предоставление муниципальной услуги осуществляется без взимания платы.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2.14. Максимальный срок ожидания в очереди при подаче заявления и при получении результата предоставления муниципальной услуги не должен превышать 15 минут. </w:t>
      </w:r>
    </w:p>
    <w:p w:rsidR="00380557" w:rsidRDefault="004A2F1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2.15. Срок и порядок регистрации заявления на предоставление муниципальной услуги.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Заявление, поданное в очной форме в Управление, регистрируется непосредственно при подаче соответствующего заявления в Управление. 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Порядок регистрации заявления, поданного в очной форме в МФЦ, определяется соглашением о взаимодействии с многофункциональным центром. 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Заявление, поданное по почте, электронной почте, регистрируется не позднее одного рабочего дня, следующего за днем получения Управлением заявления с приложением копий всех необходимых документов.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Заявление, поданное посредством Единого портала, регистрируется в автоматическом режиме при поступлении в Управление, подлежит проверке в срок не более одного рабочего дня с даты его поступления и при надлежащем оформлении, а также представлении заявителем необходимых документов на личном приеме в Управление, заявление о предоставлении муниципальной услуги регистрируется в день обращения в установленном порядке.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2.16. Требования к помещениям, в которых предоставляется муниципальная услуга, к местам ожидания и приема заявителей, размещению и оформлению визуальной, текстовой и мультимедийной информации о порядке предоставления муниципальной услуги.</w:t>
      </w:r>
    </w:p>
    <w:p w:rsidR="00380557" w:rsidRDefault="004A2F15">
      <w:pPr>
        <w:widowControl w:val="0"/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lastRenderedPageBreak/>
        <w:t>Пути движения к входу в здание, вход в здание, пути движения к местам ожидания, информирования и оказания муниципальной услуги, равно как и сами места ожидания, информирования и оказания муниципальной услуги, санитарно-гигиенические помещения оборудуются в соответствии с требованиями строительных норм и правил, обеспечивающих доступность для инвалидов и маломобильных групп населения.</w:t>
      </w:r>
    </w:p>
    <w:p w:rsidR="00380557" w:rsidRDefault="004A2F15">
      <w:pPr>
        <w:widowControl w:val="0"/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Вход в здание оборудуется информационной табличкой (вывеской), содержащей информацию о наименовании, местонахождении, режиме работы, а также о телефонных номерах справочной службы.</w:t>
      </w:r>
    </w:p>
    <w:p w:rsidR="00380557" w:rsidRDefault="004A2F15">
      <w:pPr>
        <w:widowControl w:val="0"/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Все помещения, в которых предоставляется муниципальная услуга, соответствуют санитарно-эпидемиологическим требованиям, правилам пожарной безопасности, нормам охраны труда.</w:t>
      </w:r>
    </w:p>
    <w:p w:rsidR="00380557" w:rsidRDefault="004A2F15">
      <w:pPr>
        <w:widowControl w:val="0"/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Помещения для работы с заявителями оборудуются соответствующими информационными стендами, вывесками, указателями.</w:t>
      </w:r>
    </w:p>
    <w:p w:rsidR="00380557" w:rsidRDefault="004A2F15">
      <w:pPr>
        <w:widowControl w:val="0"/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Места ожидания оборудуются стульями или столами обеспечиваются канцелярскими принадлежностями в количестве, достаточном для оформления документов заявителями.</w:t>
      </w:r>
      <w:r>
        <w:t xml:space="preserve"> </w:t>
      </w:r>
      <w:r>
        <w:rPr>
          <w:rFonts w:eastAsia="Calibri"/>
          <w:sz w:val="28"/>
          <w:szCs w:val="28"/>
          <w:lang w:eastAsia="en-US"/>
        </w:rPr>
        <w:t>Помещение для предоставления муниципальной услуги обеспечиваются санитарно-гигиеническими  помещениями, оборудованными в соответствии с требованиями строительных норм и правил, обеспечивающих доступность для инвалидов                                    и маломобильных групп населения.</w:t>
      </w:r>
    </w:p>
    <w:p w:rsidR="00380557" w:rsidRDefault="004A2F15">
      <w:pPr>
        <w:widowControl w:val="0"/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В случае если совокупный максимальный срок ожидания заявителя                      в очереди при подаче документов, необходимых для предоставления муниципальной услуги, и максимальный срок приема заявления и документов от заявителя превышают 1 час, помещение для предоставления муниципальной услуги обеспечиваются санитарно-гигиеническими  помещениями, оборудованными в соответствии с требованиями строительных норм и правил, обеспечивающих доступность для инвалидов                                    и маломобильных групп населения.</w:t>
      </w:r>
    </w:p>
    <w:p w:rsidR="00380557" w:rsidRDefault="004A2F15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2.17 . Показатели доступности и качества муниципальной услуги.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1) возможность получения услуги всеми способами, предусмотренными законодательством, в том числе через Единый портал и МФЦ (да\нет). 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2) наличие возможности записи на прием в электронном виде (да/нет);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3) отсутствие превышения срока предоставления муниципальной услуги установленного пунктом 2.5 настоящего раздела регламента (да\нет); 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4) отсутствие обоснованных жалоб со стороны заявителей (да\нет);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5) беспрепятственный доступ к местам предоставления муниципальной услуги для маломобильных групп граждан (входы в помещения оборудуются пандусами, расширенными проходами, позволяющими обеспечить беспрепятственный доступ маломобильных групп граждан, включая инвалидов, использующих кресла-коляски) (да\нет);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6) оборудование мест для бесплатной парковки автотранспортных средств, в том числе не менее 1 – для транспортных средств инвалидов (да\нет);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lastRenderedPageBreak/>
        <w:t>7) сопровождение инвалидов, имеющих стойкие расстройства функции зрения и самостоятельного передвижения, к месту предоставления муниципальной услуги и оказание им помощи (да/нет);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8)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>
        <w:rPr>
          <w:rFonts w:eastAsia="Calibri"/>
          <w:sz w:val="28"/>
          <w:szCs w:val="28"/>
          <w:lang w:eastAsia="en-US"/>
        </w:rPr>
        <w:t>сурдопереводчика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и </w:t>
      </w:r>
      <w:proofErr w:type="spellStart"/>
      <w:r>
        <w:rPr>
          <w:rFonts w:eastAsia="Calibri"/>
          <w:sz w:val="28"/>
          <w:szCs w:val="28"/>
          <w:lang w:eastAsia="en-US"/>
        </w:rPr>
        <w:t>тифлосурдопереводчика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(да/нет);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9) допуск на объект собаки-проводника при наличии документа, подтверждающего ее специальное обучение (да/нет).</w:t>
      </w:r>
    </w:p>
    <w:p w:rsidR="00380557" w:rsidRDefault="004A2F15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2.18. Особенности предоставления муниципальной услуги в электронной форме.</w:t>
      </w:r>
    </w:p>
    <w:p w:rsidR="00380557" w:rsidRDefault="004A2F15">
      <w:pPr>
        <w:autoSpaceDE w:val="0"/>
        <w:ind w:firstLine="709"/>
        <w:jc w:val="both"/>
        <w:rPr>
          <w:rFonts w:eastAsia="Calibri"/>
          <w:color w:val="FF0000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Предоставление муниципальной услуги в электронной форме осуществляется в соответствии с этапами перехода на предоставление услуг (функций) в электронном виде, утвержденными распоряжением Правительства Российской Федерации от 17 декабря 2009 г. № 1993-р,                       и Планом перехода на предоставление в электронном виде государственных, муниципальных и иных услуг, утвержденных постановлением Правительства Ярославской области от 11.05.2012 № 421-п.</w:t>
      </w:r>
    </w:p>
    <w:p w:rsidR="00380557" w:rsidRDefault="004A2F15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Муниципальную услугу в электронной форме могут получить только физические или юридические лица, зарегистрированные на Едином портале.</w:t>
      </w:r>
    </w:p>
    <w:p w:rsidR="00380557" w:rsidRDefault="004A2F15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Электронная форма заявления заполняется на Едином портале. При подаче заявления в форме электронного документа с использованием Единого портала к нему прикрепляются копии документов в виде электронных файлов с соблюдением следующих требований: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1) электронная копия документа должна представлять собой файл в одном из форматов PDF, DOC, DOCX, TIF, TIFF, JPG, JPЕG, XLS, XLSX, содержащий образ соответствующего бумажного документа, либо комплект таких документов в электронном архиве в формате ZIP или RAR.  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2) электронная копия документа может быть получена сканированием, фотографированием. Сведения в электронной копии документа должны быть читаемы. Может быть прикреплен электронный документ, полученный                    в соответствующем ведомстве.</w:t>
      </w:r>
    </w:p>
    <w:p w:rsidR="00380557" w:rsidRDefault="004A2F15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Максимальный размер прикрепляемых файлов в сумме не должен превышать 5 Мб (мегабайт). Оригиналы прилагаемых копий документов впоследствии представляются в Управление.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При предоставлении электронной копии документа, подписанной усиленной квалифицированной подписью нотариуса или органа (организации), выдавшего документ в соответствии с требованиями Федерального закона от 6 апреля 2011 года № 63-ФЗ «Об электронной подписи», предоставление оригинала документа не требуется. В случае поступления документов, подписанных усиленной квалифицированной электронной подписью, проводится процедура проверки действительности усиленной квалифицированной электронной подписи в соответствии с Правилами использования усиленной квалифицированной электронной подписи при обращении за получением государственных и муниципальных </w:t>
      </w:r>
      <w:r>
        <w:rPr>
          <w:rFonts w:eastAsia="Calibri"/>
          <w:sz w:val="28"/>
          <w:szCs w:val="28"/>
          <w:lang w:eastAsia="en-US"/>
        </w:rPr>
        <w:lastRenderedPageBreak/>
        <w:t xml:space="preserve">услуг, утвержденными постановлением Правительства РФ от 25 августа 2012 г. № 852. 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Заявление о предоставлении муниципальной услуги регистрируется в порядке, указанном в пункте 2.15 регламента. </w:t>
      </w:r>
    </w:p>
    <w:p w:rsidR="00380557" w:rsidRDefault="004A2F15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При предоставлении муниципальной услуги в электронной форме заявителю предоставляется возможность получать информацию о ходе предоставления муниципальной услуги в Личном кабинете по своей инициативе в любое время, а также в форме уведомлений о ходе предоставления муниципальной услуги, поступающим на указанную заявителем электронную почту и (или) по SMS-оповещениям  с последующим обращением в Личный кабинет.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Документ и (или) информация, являющиеся результатом предоставления муниципальной услуги, могут быть выданы заявителю лично в форме документа на бумажном носителе в Управление либо в МФЦ, либо направлены в форме документа на бумажном носителе почтовым отправлением, либо в форме электронного документа. Форма и способ получения документа и (или) информации, подтверждающих предоставление муниципальной услуги указываются заявителем в заявлении. Электронная копия документа, являющегося результатом предоставления муниципальной услуги, заверенная квалифицированной электронной цифровой подписью уполномоченного должностного лица в соответствии с Федеральным законом от 6 апреля 2011 года № 63-ФЗ «Об электронной подписи», направляется заявителю в Личный кабинет. 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Получение результата предоставления муниципальной услуги в электронной форме не лишает заявителя права получить указанный результат на бумажном носителе.</w:t>
      </w:r>
    </w:p>
    <w:p w:rsidR="00380557" w:rsidRDefault="004A2F15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Заявителю обеспечивается доступ к результату предоставления услуги, полученному в форме электронного документа, на Едином портале в течение срока, установленного законодательством Российской Федерации (в случае если такой срок установлен нормативными правовыми актами Российской Федерации). Заявителю предоставляется возможность сохранения электронного документа, являющегося результатом предоставления услуги и подписанного уполномоченным должностным лицом с использованием усиленной квалифицированной электронной подписи, на своих технических средствах, а также возможность направления такого электронного документа в иные органы (организации).</w:t>
      </w:r>
    </w:p>
    <w:p w:rsidR="00380557" w:rsidRDefault="00380557">
      <w:pPr>
        <w:autoSpaceDE w:val="0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380557" w:rsidRDefault="004A2F15">
      <w:pPr>
        <w:tabs>
          <w:tab w:val="left" w:pos="702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 Административные процедуры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Предоставление муниципальной услуги включает в себя следующие административные процедуры: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t>1) прием, первичная проверка и регистрация заявления и приложенных к нему документов, в том числе через многофункциональный центр и в электронной форме;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t xml:space="preserve">2) рассмотрение, проверка заявления и приложенных к нему документов, направление запросов о предоставлении сведений и (или) </w:t>
      </w:r>
      <w:r>
        <w:rPr>
          <w:sz w:val="28"/>
          <w:szCs w:val="28"/>
        </w:rPr>
        <w:lastRenderedPageBreak/>
        <w:t>документов, необходимых для предоставления муниципальной услуги, и подготовка проекта документа, являющегося результатом предоставления муниципальной услуги;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t>3) регистрация и выдача (направление) заявителю документа, являющегося результатом предоставления муниципальной услуги, в том числе через многофункциональный центр и в электронной форме.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t>Последовательность административных процедур при предоставлении муниципальной услуги отражена в блок-схеме, которая приводится в приложении 2 к регламенту.</w:t>
      </w:r>
    </w:p>
    <w:p w:rsidR="00380557" w:rsidRDefault="004A2F15">
      <w:pPr>
        <w:autoSpaceDE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3.2. Прием, первичная проверка и регистрация заявления и приложенных к нему документов, в том числе через многофункциональный центр и в электронной форме</w:t>
      </w:r>
      <w:r>
        <w:rPr>
          <w:rFonts w:eastAsia="Calibri"/>
          <w:sz w:val="28"/>
          <w:szCs w:val="28"/>
          <w:lang w:eastAsia="en-US"/>
        </w:rPr>
        <w:t xml:space="preserve">. 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Основанием для начала административной процедуры является поступление в Управление заявления при личном обращении заявителя в Управление или МФЦ, путем почтового отправления, по электронной почте, либо через Единый портал.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Ответственным за выполнение административной процедуры является ведущий специалист отдела архитектуры и градостроительства Администрации ЯМР (далее – уполномоченный специалист).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При приеме заявления и проведении первичной проверки уполномоченный специалист:</w:t>
      </w:r>
      <w:r>
        <w:rPr>
          <w:rFonts w:eastAsia="Calibri"/>
          <w:sz w:val="28"/>
          <w:szCs w:val="28"/>
        </w:rPr>
        <w:t xml:space="preserve"> </w:t>
      </w:r>
    </w:p>
    <w:p w:rsidR="00380557" w:rsidRDefault="004A2F15">
      <w:pPr>
        <w:tabs>
          <w:tab w:val="left" w:pos="0"/>
          <w:tab w:val="left" w:pos="709"/>
          <w:tab w:val="left" w:pos="851"/>
          <w:tab w:val="left" w:pos="993"/>
        </w:tabs>
        <w:ind w:firstLine="709"/>
        <w:contextualSpacing/>
        <w:jc w:val="both"/>
      </w:pPr>
      <w:r>
        <w:rPr>
          <w:rFonts w:eastAsia="Calibri"/>
          <w:sz w:val="28"/>
          <w:szCs w:val="28"/>
        </w:rPr>
        <w:t>1) устанавливает предмет обращения</w:t>
      </w:r>
      <w:r>
        <w:rPr>
          <w:rFonts w:eastAsia="Calibri"/>
          <w:sz w:val="28"/>
          <w:szCs w:val="28"/>
          <w:lang w:eastAsia="en-US"/>
        </w:rPr>
        <w:t xml:space="preserve"> и проверяет документы, удостоверяющие личность заявителя либо полномочия представителя;</w:t>
      </w:r>
    </w:p>
    <w:p w:rsidR="00380557" w:rsidRDefault="004A2F15">
      <w:pPr>
        <w:tabs>
          <w:tab w:val="left" w:pos="0"/>
          <w:tab w:val="left" w:pos="709"/>
          <w:tab w:val="left" w:pos="851"/>
          <w:tab w:val="left" w:pos="993"/>
        </w:tabs>
        <w:autoSpaceDE w:val="0"/>
        <w:ind w:firstLine="709"/>
        <w:contextualSpacing/>
        <w:jc w:val="both"/>
      </w:pPr>
      <w:r>
        <w:rPr>
          <w:rFonts w:eastAsia="Calibri"/>
          <w:sz w:val="28"/>
          <w:szCs w:val="28"/>
        </w:rPr>
        <w:t xml:space="preserve">2) проверяет надлежащее оформление заявления, в том числе проверяет наличие всех документов, необходимых для предоставления муниципальной услуги, которые заявитель обязан предоставить самостоятельно в соответствии с </w:t>
      </w:r>
      <w:hyperlink r:id="rId13">
        <w:r w:rsidRPr="004A2F15">
          <w:rPr>
            <w:rStyle w:val="InternetLink"/>
            <w:rFonts w:eastAsia="Calibri"/>
            <w:color w:val="auto"/>
            <w:sz w:val="28"/>
            <w:szCs w:val="28"/>
          </w:rPr>
          <w:t>пунктом 2.7</w:t>
        </w:r>
      </w:hyperlink>
      <w:r w:rsidRPr="004A2F15">
        <w:rPr>
          <w:rFonts w:eastAsia="Calibri"/>
          <w:sz w:val="28"/>
          <w:szCs w:val="28"/>
        </w:rPr>
        <w:t xml:space="preserve"> н</w:t>
      </w:r>
      <w:r>
        <w:rPr>
          <w:rFonts w:eastAsia="Calibri"/>
          <w:sz w:val="28"/>
          <w:szCs w:val="28"/>
        </w:rPr>
        <w:t>астоящего регламента, проверяет соответствие указанных в заявлении сведений, сведениям в представленных документах, проверяет соответствие представленных документов документам, указанным в заявлении, а также наличие в заявлении необходимых сведений, удостоверяясь, что:</w:t>
      </w:r>
    </w:p>
    <w:p w:rsidR="00380557" w:rsidRDefault="004A2F15">
      <w:pPr>
        <w:tabs>
          <w:tab w:val="left" w:pos="709"/>
          <w:tab w:val="left" w:pos="851"/>
          <w:tab w:val="left" w:pos="993"/>
        </w:tabs>
        <w:autoSpaceDE w:val="0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</w:r>
    </w:p>
    <w:p w:rsidR="00380557" w:rsidRDefault="004A2F15">
      <w:pPr>
        <w:tabs>
          <w:tab w:val="left" w:pos="709"/>
          <w:tab w:val="left" w:pos="851"/>
          <w:tab w:val="left" w:pos="993"/>
        </w:tabs>
        <w:autoSpaceDE w:val="0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тексты документов написаны разборчиво, наименования юридических лиц – без сокращения, с указанием их мест нахождения, а фамилии, имена и отчества физических лиц, контактные телефоны, адреса их мест жительства написаны полностью;</w:t>
      </w:r>
    </w:p>
    <w:p w:rsidR="00380557" w:rsidRDefault="004A2F15">
      <w:pPr>
        <w:tabs>
          <w:tab w:val="left" w:pos="709"/>
          <w:tab w:val="left" w:pos="851"/>
          <w:tab w:val="left" w:pos="993"/>
        </w:tabs>
        <w:autoSpaceDE w:val="0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документах нет подчисток, приписок, зачеркнутых слов и иных неоговоренных исправлений;</w:t>
      </w:r>
    </w:p>
    <w:p w:rsidR="00380557" w:rsidRDefault="004A2F15">
      <w:pPr>
        <w:tabs>
          <w:tab w:val="left" w:pos="709"/>
          <w:tab w:val="left" w:pos="851"/>
          <w:tab w:val="left" w:pos="993"/>
        </w:tabs>
        <w:autoSpaceDE w:val="0"/>
        <w:ind w:firstLine="709"/>
        <w:contextualSpacing/>
        <w:jc w:val="both"/>
      </w:pPr>
      <w:r>
        <w:rPr>
          <w:rFonts w:eastAsia="Calibri"/>
          <w:sz w:val="28"/>
          <w:szCs w:val="28"/>
        </w:rPr>
        <w:t>документы не имеют серьезных повреждений, наличие которых не позволяет однозначно истолковать их содержание.</w:t>
      </w:r>
    </w:p>
    <w:p w:rsidR="00380557" w:rsidRDefault="004A2F15">
      <w:pPr>
        <w:tabs>
          <w:tab w:val="left" w:pos="-142"/>
          <w:tab w:val="left" w:pos="709"/>
          <w:tab w:val="left" w:pos="851"/>
          <w:tab w:val="left" w:pos="993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3) сличает копии предоставленных документов с оригиналами,</w:t>
      </w:r>
      <w:r>
        <w:rPr>
          <w:rFonts w:eastAsia="Calibri"/>
          <w:sz w:val="28"/>
          <w:szCs w:val="28"/>
        </w:rPr>
        <w:t xml:space="preserve"> а при отсутствии у заявителя копий оригиналов документов изготавливает копии               и </w:t>
      </w:r>
      <w:r>
        <w:rPr>
          <w:sz w:val="28"/>
          <w:szCs w:val="28"/>
        </w:rPr>
        <w:t xml:space="preserve"> выполняет на копиях надпись об их соответствии подлинным экземплярам </w:t>
      </w:r>
      <w:r>
        <w:rPr>
          <w:sz w:val="28"/>
          <w:szCs w:val="28"/>
        </w:rPr>
        <w:lastRenderedPageBreak/>
        <w:t>(ставит штамп «копия верна»), заверяет своей подписью с указанием фамилии и инициалов;</w:t>
      </w:r>
      <w:r>
        <w:rPr>
          <w:rFonts w:eastAsia="Calibri"/>
          <w:sz w:val="28"/>
          <w:szCs w:val="28"/>
        </w:rPr>
        <w:t xml:space="preserve"> </w:t>
      </w:r>
    </w:p>
    <w:p w:rsidR="00380557" w:rsidRDefault="004A2F15">
      <w:pPr>
        <w:tabs>
          <w:tab w:val="left" w:pos="-142"/>
          <w:tab w:val="left" w:pos="709"/>
          <w:tab w:val="left" w:pos="851"/>
          <w:tab w:val="left" w:pos="993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4) в случае получения заявления и документов по адресу в заочной форме назначает любым доступным способом заявителю день для предоставления подлинных экземпляров документов в пределах срока предоставления услуги;</w:t>
      </w:r>
    </w:p>
    <w:p w:rsidR="00380557" w:rsidRDefault="004A2F15">
      <w:pPr>
        <w:tabs>
          <w:tab w:val="left" w:pos="709"/>
          <w:tab w:val="left" w:pos="851"/>
        </w:tabs>
        <w:autoSpaceDE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5) помогает заявителю заполнить заявление при отсутствии у заявителя заполненного заявления или неправильном его заполнении</w:t>
      </w:r>
      <w:r>
        <w:rPr>
          <w:sz w:val="28"/>
          <w:szCs w:val="28"/>
        </w:rPr>
        <w:t>.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</w:pPr>
      <w:r>
        <w:rPr>
          <w:rFonts w:eastAsia="Calibri"/>
          <w:sz w:val="28"/>
          <w:szCs w:val="28"/>
        </w:rPr>
        <w:t xml:space="preserve">При наличии оснований для отказа в приеме документов, указанных в пункте 2.8. настоящего регламента, уполномоченный специалист уведомляет заявителя об отказе в приеме документов с </w:t>
      </w:r>
      <w:r>
        <w:rPr>
          <w:sz w:val="28"/>
          <w:szCs w:val="28"/>
        </w:rPr>
        <w:t xml:space="preserve">обоснованием причин отказа. </w:t>
      </w:r>
      <w:r>
        <w:rPr>
          <w:rFonts w:eastAsia="Calibri"/>
          <w:sz w:val="28"/>
          <w:szCs w:val="28"/>
        </w:rPr>
        <w:t>Отказ в приеме документов, необходимых для предоставления муниципальной услуги, не препятствует повторному обращению заявителя после устранения причины, послужившей основанием для отказа.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 отсутствии оснований для отказа в приеме документов, указанных в пункте 2.8 настоящего регламента, </w:t>
      </w:r>
      <w:r>
        <w:rPr>
          <w:sz w:val="28"/>
          <w:szCs w:val="28"/>
        </w:rPr>
        <w:t xml:space="preserve">уполномоченный специалист </w:t>
      </w:r>
      <w:r>
        <w:rPr>
          <w:rFonts w:eastAsia="Calibri"/>
          <w:sz w:val="28"/>
          <w:szCs w:val="28"/>
          <w:lang w:eastAsia="en-US"/>
        </w:rPr>
        <w:t xml:space="preserve">принимает заявление, </w:t>
      </w:r>
      <w:r>
        <w:rPr>
          <w:rFonts w:eastAsia="Calibri"/>
          <w:sz w:val="28"/>
          <w:szCs w:val="28"/>
        </w:rPr>
        <w:t xml:space="preserve">регистрирует его в журнале регистрации, отмечая факт регистрации заявления путем проставления отметки в получении заявления на экземпляре заявителя либо выдачи заявителю расписки в получении заявления с перечнем полученных документов. Ведущий специалист самостоятельно определяют способ фиксации, а также </w:t>
      </w:r>
      <w:r>
        <w:rPr>
          <w:rFonts w:eastAsia="Calibri"/>
          <w:sz w:val="28"/>
          <w:szCs w:val="28"/>
          <w:lang w:eastAsia="en-US"/>
        </w:rPr>
        <w:t xml:space="preserve">назначает заявителю день для получения результата предоставления услуги. </w:t>
      </w:r>
    </w:p>
    <w:p w:rsidR="00380557" w:rsidRDefault="004A2F15">
      <w:pPr>
        <w:tabs>
          <w:tab w:val="left" w:pos="851"/>
        </w:tabs>
        <w:autoSpaceDE w:val="0"/>
        <w:ind w:firstLine="709"/>
        <w:contextualSpacing/>
        <w:jc w:val="both"/>
      </w:pPr>
      <w:r>
        <w:rPr>
          <w:rFonts w:eastAsia="Calibri"/>
          <w:sz w:val="28"/>
          <w:szCs w:val="28"/>
        </w:rPr>
        <w:t xml:space="preserve">При поступлении заявления по почте, электронной почте оно регистрируется в порядке, установленном правилами внутреннего документооборота Управление. </w:t>
      </w:r>
      <w:r>
        <w:rPr>
          <w:sz w:val="28"/>
          <w:szCs w:val="28"/>
        </w:rPr>
        <w:t>Уполномоченный</w:t>
      </w:r>
      <w:r>
        <w:rPr>
          <w:rFonts w:eastAsia="Calibri"/>
          <w:sz w:val="28"/>
          <w:szCs w:val="28"/>
          <w:lang w:eastAsia="en-US"/>
        </w:rPr>
        <w:t xml:space="preserve"> специалист проверяет поступившее в Управление заявление на предмет его надлежащего оформления. </w:t>
      </w:r>
    </w:p>
    <w:p w:rsidR="00380557" w:rsidRDefault="004A2F15">
      <w:pPr>
        <w:tabs>
          <w:tab w:val="left" w:pos="851"/>
        </w:tabs>
        <w:autoSpaceDE w:val="0"/>
        <w:ind w:firstLine="709"/>
        <w:contextualSpacing/>
        <w:jc w:val="both"/>
      </w:pPr>
      <w:r>
        <w:rPr>
          <w:sz w:val="28"/>
          <w:szCs w:val="28"/>
        </w:rPr>
        <w:t xml:space="preserve">При надлежащем оформлении заявления ведущий специалист </w:t>
      </w:r>
      <w:r>
        <w:rPr>
          <w:rFonts w:eastAsia="Calibri"/>
          <w:sz w:val="28"/>
          <w:szCs w:val="28"/>
        </w:rPr>
        <w:t xml:space="preserve">в порядке, установленном правилами внутреннего документооборота Управления уведомляет заявителя о получении его заявления и </w:t>
      </w:r>
      <w:r>
        <w:rPr>
          <w:sz w:val="28"/>
          <w:szCs w:val="28"/>
        </w:rPr>
        <w:t xml:space="preserve">о необходимости явки заявителя в Управление  с указанием даты и времени приема либо срока, в течение которого заявитель должен обратиться на прием с приложением </w:t>
      </w:r>
      <w:r>
        <w:rPr>
          <w:rFonts w:eastAsia="Calibri"/>
          <w:sz w:val="28"/>
          <w:szCs w:val="28"/>
        </w:rPr>
        <w:t>подлинных экземпляров документов</w:t>
      </w:r>
      <w:r>
        <w:rPr>
          <w:sz w:val="28"/>
          <w:szCs w:val="28"/>
        </w:rPr>
        <w:t xml:space="preserve">, по истечении которого в случае неявки Заявителя рассмотрение будет прекращено. </w:t>
      </w:r>
    </w:p>
    <w:p w:rsidR="00380557" w:rsidRDefault="004A2F15">
      <w:pPr>
        <w:tabs>
          <w:tab w:val="left" w:pos="851"/>
        </w:tabs>
        <w:autoSpaceDE w:val="0"/>
        <w:ind w:firstLine="709"/>
        <w:contextualSpacing/>
        <w:jc w:val="both"/>
      </w:pPr>
      <w:r>
        <w:rPr>
          <w:rFonts w:eastAsia="Calibri"/>
          <w:sz w:val="28"/>
          <w:szCs w:val="28"/>
        </w:rPr>
        <w:t xml:space="preserve">В случае если заявление оформлено ненадлежащим образом, в том числе, если к нему приложены не все необходимые документы, уполномоченный специалист готовит проект уведомления об отказе в приеме заявления и его возврате с </w:t>
      </w:r>
      <w:r>
        <w:rPr>
          <w:sz w:val="28"/>
          <w:szCs w:val="28"/>
        </w:rPr>
        <w:t>обоснованием причин отказа и передает уведомление на подпись начальнику Управления. Документы возвращаются</w:t>
      </w:r>
      <w:r>
        <w:rPr>
          <w:rFonts w:eastAsia="Calibri"/>
          <w:sz w:val="28"/>
          <w:szCs w:val="28"/>
        </w:rPr>
        <w:t xml:space="preserve"> в срок 5 рабочих дней с даты поступления этих документов в Управление. Возврат заявления и приложенных к нему документов осуществляется способом, позволяющим подтвердить факт и дату возврата.</w:t>
      </w:r>
    </w:p>
    <w:p w:rsidR="00380557" w:rsidRDefault="004A2F15">
      <w:pPr>
        <w:tabs>
          <w:tab w:val="left" w:pos="709"/>
          <w:tab w:val="left" w:pos="851"/>
        </w:tabs>
        <w:ind w:firstLine="709"/>
        <w:jc w:val="both"/>
      </w:pPr>
      <w:r>
        <w:rPr>
          <w:sz w:val="28"/>
          <w:szCs w:val="28"/>
        </w:rPr>
        <w:t xml:space="preserve">При поступлении в Управление заявления через МФЦ </w:t>
      </w:r>
      <w:r>
        <w:rPr>
          <w:rFonts w:eastAsia="Calibri"/>
          <w:sz w:val="28"/>
          <w:szCs w:val="28"/>
        </w:rPr>
        <w:t xml:space="preserve">уполномоченный специалист </w:t>
      </w:r>
      <w:r>
        <w:rPr>
          <w:sz w:val="28"/>
          <w:szCs w:val="28"/>
        </w:rPr>
        <w:t xml:space="preserve">регистрирует заявление в порядке, установленном правилами </w:t>
      </w:r>
      <w:r>
        <w:rPr>
          <w:sz w:val="28"/>
          <w:szCs w:val="28"/>
        </w:rPr>
        <w:lastRenderedPageBreak/>
        <w:t>внутреннего документооборота Управление, фиксируя сведения о заявителе (номер дела) и дату поступления пакета документов в МФЦ.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</w:pPr>
      <w:r>
        <w:rPr>
          <w:sz w:val="28"/>
          <w:szCs w:val="28"/>
        </w:rPr>
        <w:t xml:space="preserve">При поступлении заявления через Единый портал оно </w:t>
      </w:r>
      <w:r>
        <w:rPr>
          <w:rFonts w:eastAsia="Calibri"/>
          <w:sz w:val="28"/>
          <w:szCs w:val="28"/>
        </w:rPr>
        <w:t>регистрируется в установленном порядке и заявителю в Личный кабинет направляется соответствующее уведомление.</w:t>
      </w:r>
      <w:r>
        <w:rPr>
          <w:rFonts w:eastAsia="Calibri"/>
          <w:color w:val="FF0000"/>
          <w:sz w:val="28"/>
          <w:szCs w:val="28"/>
        </w:rPr>
        <w:t xml:space="preserve"> 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</w:pPr>
      <w:r>
        <w:rPr>
          <w:rFonts w:eastAsia="Calibri"/>
          <w:sz w:val="28"/>
          <w:szCs w:val="28"/>
        </w:rPr>
        <w:t xml:space="preserve">Уполномоченный специалист проверяет поступившее электронное заявление на предмет его надлежащего оформления и </w:t>
      </w:r>
      <w:r>
        <w:rPr>
          <w:sz w:val="28"/>
          <w:szCs w:val="28"/>
        </w:rPr>
        <w:t xml:space="preserve">случае выявления в ходе проверки нарушений в его оформлении (в заполнении граф электронной формы заявления и комплектности электронных документов) формирует и направляет заявителю в Личный кабинет электронное уведомление об отказе в приеме заявления с указанием причин отказа и предложением устранить выявленные недостатки и повторно подать заявление лично или с использованием Единого портала. </w:t>
      </w:r>
    </w:p>
    <w:p w:rsidR="00380557" w:rsidRDefault="004A2F15">
      <w:pPr>
        <w:tabs>
          <w:tab w:val="left" w:pos="851"/>
        </w:tabs>
        <w:autoSpaceDE w:val="0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При надлежащем оформлении заявления </w:t>
      </w:r>
      <w:r>
        <w:rPr>
          <w:rFonts w:eastAsia="Calibri"/>
          <w:sz w:val="28"/>
          <w:szCs w:val="28"/>
        </w:rPr>
        <w:t xml:space="preserve">формирует и направляет заявителю </w:t>
      </w:r>
      <w:r>
        <w:rPr>
          <w:sz w:val="28"/>
          <w:szCs w:val="28"/>
        </w:rPr>
        <w:t xml:space="preserve">в Личный кабинет </w:t>
      </w:r>
      <w:r>
        <w:rPr>
          <w:rFonts w:eastAsia="Calibri"/>
          <w:sz w:val="28"/>
          <w:szCs w:val="28"/>
        </w:rPr>
        <w:t xml:space="preserve">электронное уведомление о поступлении заявления и иных документов, необходимых для предоставления услуги, содержащее сведения </w:t>
      </w:r>
      <w:r>
        <w:rPr>
          <w:sz w:val="28"/>
          <w:szCs w:val="28"/>
        </w:rPr>
        <w:t xml:space="preserve">о необходимости явки заявителя в Управление с указанием даты и времени приема либо срока, в течение которого заявитель должен обратиться на прием с приложением </w:t>
      </w:r>
      <w:r>
        <w:rPr>
          <w:rFonts w:eastAsia="Calibri"/>
          <w:sz w:val="28"/>
          <w:szCs w:val="28"/>
        </w:rPr>
        <w:t>подлинных экземпляров документов</w:t>
      </w:r>
      <w:r>
        <w:rPr>
          <w:sz w:val="28"/>
          <w:szCs w:val="28"/>
        </w:rPr>
        <w:t xml:space="preserve">, по истечении которого в случае неявки Заявителя рассмотрение будет прекращено. </w:t>
      </w:r>
      <w:r>
        <w:rPr>
          <w:rFonts w:eastAsia="Calibri"/>
          <w:sz w:val="28"/>
          <w:szCs w:val="28"/>
        </w:rPr>
        <w:t>При представлении заявителем необходимых документов на личном приеме в Управление в день обращения регистрирует их  в установленном порядке</w:t>
      </w:r>
      <w:r>
        <w:rPr>
          <w:rFonts w:eastAsia="Calibri"/>
          <w:sz w:val="28"/>
          <w:szCs w:val="28"/>
          <w:lang w:eastAsia="en-US"/>
        </w:rPr>
        <w:t>.</w:t>
      </w:r>
    </w:p>
    <w:p w:rsidR="00380557" w:rsidRDefault="004A2F15">
      <w:pPr>
        <w:tabs>
          <w:tab w:val="left" w:pos="851"/>
        </w:tabs>
        <w:autoSpaceDE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Максимальный срок исполнения административной процедуры составляет 1 рабочий день.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</w:pPr>
      <w:r>
        <w:rPr>
          <w:rFonts w:eastAsia="Calibri"/>
          <w:sz w:val="28"/>
          <w:szCs w:val="28"/>
        </w:rPr>
        <w:t>3.3. Р</w:t>
      </w:r>
      <w:r>
        <w:rPr>
          <w:sz w:val="28"/>
          <w:szCs w:val="28"/>
        </w:rPr>
        <w:t>ассмотрение, проверка заявления и приложенного к нему документа, направление запросов о предоставлении сведений и (или) документов, необходимых для предоставления муниципальной услуги, и подготовка проекта документа, являющегося результатом предоставления муниципальной услуги.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</w:pPr>
      <w:r>
        <w:rPr>
          <w:sz w:val="28"/>
          <w:szCs w:val="28"/>
        </w:rPr>
        <w:t>Основанием для начала административной процедуры является регистрация заявления и поступление зарегистрированного заявления                      к уполномоченному специалисту.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</w:pPr>
      <w:r>
        <w:rPr>
          <w:sz w:val="28"/>
          <w:szCs w:val="28"/>
        </w:rPr>
        <w:t>Ответственным за выполнение административной процедуры является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уполномоченный специалист. </w:t>
      </w:r>
    </w:p>
    <w:p w:rsidR="00380557" w:rsidRDefault="004A2F15">
      <w:pPr>
        <w:tabs>
          <w:tab w:val="left" w:pos="709"/>
          <w:tab w:val="left" w:pos="851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поступлении заявления уполномоченный специалист:</w:t>
      </w:r>
    </w:p>
    <w:p w:rsidR="00380557" w:rsidRDefault="004A2F15">
      <w:pPr>
        <w:tabs>
          <w:tab w:val="left" w:pos="0"/>
          <w:tab w:val="left" w:pos="851"/>
          <w:tab w:val="left" w:pos="993"/>
          <w:tab w:val="left" w:pos="1276"/>
        </w:tabs>
        <w:autoSpaceDE w:val="0"/>
        <w:ind w:firstLine="709"/>
        <w:contextualSpacing/>
        <w:jc w:val="both"/>
      </w:pPr>
      <w:r>
        <w:rPr>
          <w:sz w:val="28"/>
          <w:szCs w:val="28"/>
        </w:rPr>
        <w:t xml:space="preserve">1) устанавливает соответствие заявителя положениям пункта 1.2. настоящего регламента; </w:t>
      </w:r>
    </w:p>
    <w:p w:rsidR="00380557" w:rsidRDefault="004A2F15">
      <w:pPr>
        <w:tabs>
          <w:tab w:val="left" w:pos="0"/>
          <w:tab w:val="left" w:pos="851"/>
        </w:tabs>
        <w:autoSpaceDE w:val="0"/>
        <w:ind w:firstLine="709"/>
        <w:contextualSpacing/>
        <w:jc w:val="both"/>
      </w:pPr>
      <w:r>
        <w:rPr>
          <w:sz w:val="28"/>
          <w:szCs w:val="28"/>
        </w:rPr>
        <w:t>2) формирует запросы в рамках межведомственного информационного взаимодействия (путем заполнения интерактивных форм) в соответствии с требованиями, установленными Федеральным законом от 27 июля 2010 года № 210-ФЗ «Об организации предоставления государственных и муниципальных услуг». Запросы формируются и направляются в день регистрации заявления.</w:t>
      </w:r>
    </w:p>
    <w:p w:rsidR="00380557" w:rsidRDefault="004A2F15">
      <w:pPr>
        <w:tabs>
          <w:tab w:val="left" w:pos="709"/>
          <w:tab w:val="left" w:pos="851"/>
        </w:tabs>
        <w:autoSpaceDE w:val="0"/>
        <w:ind w:firstLine="709"/>
        <w:jc w:val="both"/>
      </w:pPr>
      <w:r>
        <w:rPr>
          <w:sz w:val="28"/>
          <w:szCs w:val="28"/>
        </w:rPr>
        <w:lastRenderedPageBreak/>
        <w:t>Межведомственное взаимодействие осуществляется в электронной форме с использованием системы межведомственного электронного взаимодействия по межведомственному запросу органа, предоставляющего муниципальную услугу, подведомственной государственному органу организации, участвующей в предоставлении государственных и муниципальных услуг, либо многофункциональный центр. Направление межведомственного запроса на бумажном носителе допускается в случае невозможности направления запроса в электронной форме в связи с подтвержденной технической недоступностью или неработоспособностью веб-сервисов либо неработоспособностью каналов связи, обеспечивающих доступ к сервисам, а также в случаях, когда поставщик сведений предоставляет заведомо неполные/некорректные данные или состав предоставляемых в электронной форме данных не соответствует представлению аналогичного документа в бумажном виде.</w:t>
      </w:r>
    </w:p>
    <w:p w:rsidR="00380557" w:rsidRDefault="004A2F15">
      <w:pPr>
        <w:widowControl w:val="0"/>
        <w:tabs>
          <w:tab w:val="left" w:pos="851"/>
        </w:tabs>
        <w:autoSpaceDE w:val="0"/>
        <w:ind w:firstLine="709"/>
        <w:jc w:val="both"/>
      </w:pPr>
      <w:r>
        <w:rPr>
          <w:sz w:val="28"/>
          <w:szCs w:val="28"/>
        </w:rPr>
        <w:t>Ответ на межведомственный запрос готовится и направляется соответствующим уполномоченным органом в срок, не превышающий пяти рабочих дней</w:t>
      </w:r>
      <w:r>
        <w:rPr>
          <w:rFonts w:eastAsia="Calibri"/>
          <w:sz w:val="28"/>
          <w:szCs w:val="28"/>
        </w:rPr>
        <w:t xml:space="preserve"> со дня поступления межведомственного запроса</w:t>
      </w:r>
      <w:r>
        <w:rPr>
          <w:sz w:val="28"/>
          <w:szCs w:val="28"/>
        </w:rPr>
        <w:t>.</w:t>
      </w:r>
    </w:p>
    <w:p w:rsidR="00380557" w:rsidRDefault="004A2F15">
      <w:pPr>
        <w:tabs>
          <w:tab w:val="left" w:pos="851"/>
        </w:tabs>
        <w:autoSpaceDE w:val="0"/>
        <w:ind w:firstLine="709"/>
        <w:contextualSpacing/>
        <w:jc w:val="both"/>
      </w:pPr>
      <w:r>
        <w:rPr>
          <w:sz w:val="28"/>
          <w:szCs w:val="28"/>
        </w:rPr>
        <w:t>1) формирует запросы в сетевые организации о предоставлении технических условий для подключения (технологического присоединения) планируемого к строительству или реконструкции объекта капитального строительства к сетям инженерно-технического обеспечения. Предоставление технических условий для подключения (технологического присоединения) планируемого к строительству или реконструкции объекта капитального строительства к сетям инженерно-технического обеспечения</w:t>
      </w:r>
      <w:r>
        <w:rPr>
          <w:rFonts w:eastAsia="Calibri"/>
          <w:sz w:val="28"/>
          <w:szCs w:val="28"/>
        </w:rPr>
        <w:t xml:space="preserve">, предусматривающих максимальную нагрузку, </w:t>
      </w:r>
      <w:r>
        <w:rPr>
          <w:sz w:val="28"/>
          <w:szCs w:val="28"/>
        </w:rPr>
        <w:t>осуществляется сетевыми организациями в течение 14 дней с даты получения запроса Управления. При этом, в случае отсутствия в заявлении информации о цели использования земельного участка сетевая организация определяет максимальную нагрузку в возможных точках подключения к сетям инженерно-технического обеспечения на основании сведений, содержащихся в правилах землепользования и застройки.</w:t>
      </w:r>
    </w:p>
    <w:p w:rsidR="00380557" w:rsidRDefault="004A2F15">
      <w:pPr>
        <w:tabs>
          <w:tab w:val="left" w:pos="851"/>
        </w:tabs>
        <w:autoSpaceDE w:val="0"/>
        <w:ind w:firstLine="709"/>
        <w:contextualSpacing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2) проводит проверку полноты и достоверности сведений, содержащихся в представленных документах, в том числе полученных в рамках межведомственного информационного взаимодействия.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П</w:t>
      </w:r>
      <w:r>
        <w:rPr>
          <w:sz w:val="28"/>
          <w:szCs w:val="28"/>
        </w:rPr>
        <w:t xml:space="preserve">ри наличии оснований, предусмотренных пунктом 2.11 настоящего регламента, </w:t>
      </w:r>
      <w:r>
        <w:rPr>
          <w:rFonts w:eastAsia="Calibri"/>
          <w:sz w:val="28"/>
          <w:szCs w:val="28"/>
        </w:rPr>
        <w:t>уполномоченный специалист</w:t>
      </w:r>
      <w:r>
        <w:rPr>
          <w:sz w:val="28"/>
          <w:szCs w:val="28"/>
        </w:rPr>
        <w:t xml:space="preserve"> готовит проект уведомления об отказе в выдаче градостроительного плана земельного участка и передает его для подписания уполномоченному </w:t>
      </w:r>
      <w:r>
        <w:rPr>
          <w:rFonts w:eastAsia="Calibri"/>
          <w:sz w:val="28"/>
          <w:szCs w:val="28"/>
        </w:rPr>
        <w:t>должностному лицу.</w:t>
      </w:r>
    </w:p>
    <w:p w:rsidR="00380557" w:rsidRDefault="004A2F15">
      <w:pPr>
        <w:tabs>
          <w:tab w:val="left" w:pos="709"/>
          <w:tab w:val="left" w:pos="851"/>
        </w:tabs>
        <w:autoSpaceDE w:val="0"/>
        <w:ind w:firstLine="709"/>
        <w:jc w:val="both"/>
      </w:pPr>
      <w:r>
        <w:rPr>
          <w:sz w:val="28"/>
          <w:szCs w:val="28"/>
        </w:rPr>
        <w:t xml:space="preserve">При отсутствии оснований для принятия решения об отказе в выдаче градостроительного плана земельного участка, предусмотренных пунктом 2.11 раздела 2 регламента, </w:t>
      </w:r>
      <w:r>
        <w:rPr>
          <w:rFonts w:eastAsia="Calibri"/>
          <w:sz w:val="28"/>
          <w:szCs w:val="28"/>
        </w:rPr>
        <w:t>уполномоченный специалист</w:t>
      </w:r>
      <w:r>
        <w:rPr>
          <w:sz w:val="28"/>
          <w:szCs w:val="28"/>
        </w:rPr>
        <w:t xml:space="preserve"> осуществляет </w:t>
      </w:r>
      <w:r>
        <w:rPr>
          <w:rFonts w:eastAsia="Calibri"/>
          <w:sz w:val="28"/>
          <w:szCs w:val="28"/>
        </w:rPr>
        <w:t>подготовку градостроительного плана земельного участка по форме, утвержденной приказом Министерства строительства и жилищно-коммунального хозяйства Российской Федерации от 25.04.2017 № 741/</w:t>
      </w:r>
      <w:proofErr w:type="spellStart"/>
      <w:r>
        <w:rPr>
          <w:rFonts w:eastAsia="Calibri"/>
          <w:sz w:val="28"/>
          <w:szCs w:val="28"/>
        </w:rPr>
        <w:t>пр</w:t>
      </w:r>
      <w:proofErr w:type="spellEnd"/>
      <w:r>
        <w:rPr>
          <w:rFonts w:eastAsia="Calibri"/>
          <w:sz w:val="28"/>
          <w:szCs w:val="28"/>
        </w:rPr>
        <w:t xml:space="preserve">             «Об утверждении формы градостроительного плана земельного участка                  </w:t>
      </w:r>
      <w:r>
        <w:rPr>
          <w:rFonts w:eastAsia="Calibri"/>
          <w:sz w:val="28"/>
          <w:szCs w:val="28"/>
        </w:rPr>
        <w:lastRenderedPageBreak/>
        <w:t>и порядка ее заполнения», в трех экземплярах</w:t>
      </w:r>
      <w:r>
        <w:rPr>
          <w:sz w:val="28"/>
          <w:szCs w:val="28"/>
        </w:rPr>
        <w:t xml:space="preserve">, и передает (направляет) все экземпляры градостроительного плана земельного участка вместе                               с заявлением и приложенными к нему документами </w:t>
      </w:r>
      <w:r>
        <w:rPr>
          <w:rFonts w:eastAsia="Calibri"/>
          <w:sz w:val="28"/>
          <w:szCs w:val="28"/>
        </w:rPr>
        <w:t>уполномоченному</w:t>
      </w:r>
      <w:r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должностному лицу, </w:t>
      </w:r>
      <w:r>
        <w:rPr>
          <w:sz w:val="28"/>
          <w:szCs w:val="28"/>
        </w:rPr>
        <w:t>для подписания и (или) заверения.</w:t>
      </w:r>
    </w:p>
    <w:p w:rsidR="00380557" w:rsidRDefault="004A2F15">
      <w:pPr>
        <w:tabs>
          <w:tab w:val="left" w:pos="709"/>
          <w:tab w:val="left" w:pos="851"/>
        </w:tabs>
        <w:autoSpaceDE w:val="0"/>
        <w:ind w:firstLine="709"/>
        <w:jc w:val="both"/>
        <w:rPr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Начальник Управления </w:t>
      </w:r>
      <w:r>
        <w:rPr>
          <w:sz w:val="28"/>
          <w:szCs w:val="28"/>
        </w:rPr>
        <w:t>в течение 1 дня рассматривает документ, являющийся результатом предоставления муниципальной услуги, при отсутствии замечаний подписывает его в необходимом количестве экземпляров. При наличии замечаний начальник Управления</w:t>
      </w:r>
      <w:r>
        <w:rPr>
          <w:rFonts w:eastAsia="Calibri"/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 документ на доработку. Доработанный в тот же день документ передается начальнику Управления для подписания или заверения. 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Документ, являющийся результатом предоставления муниципальной услуги (уведомление об отказе в выдаче градостроительного плана земельного участка или заверенные подписью начальника Управления, подтвержденной печатью (при ее наличии) предоставляющего услугу Управления экземпляры градостроительного плана земельного участка) </w:t>
      </w:r>
      <w:r>
        <w:rPr>
          <w:rFonts w:eastAsia="Calibri"/>
          <w:sz w:val="28"/>
          <w:szCs w:val="28"/>
          <w:lang w:eastAsia="en-US"/>
        </w:rPr>
        <w:t>передается уполномоченному специалисту для регистрации и выдачи (направления) заявителю.</w:t>
      </w:r>
    </w:p>
    <w:p w:rsidR="00380557" w:rsidRDefault="004A2F15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Максимальный срок исполнения административной процедуры составляет 16 рабочих дней.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</w:pPr>
      <w:r>
        <w:rPr>
          <w:rFonts w:eastAsia="Calibri"/>
          <w:sz w:val="28"/>
          <w:szCs w:val="28"/>
        </w:rPr>
        <w:t>3.4. Р</w:t>
      </w:r>
      <w:r>
        <w:rPr>
          <w:sz w:val="28"/>
          <w:szCs w:val="28"/>
        </w:rPr>
        <w:t>егистрация и выдача (направление) заявителю документа, являющегося результатом предоставления муниципальной услуги, в том числе через многофункциональный центр и в электронной форме</w:t>
      </w:r>
      <w:r>
        <w:rPr>
          <w:rFonts w:eastAsia="Calibri"/>
          <w:sz w:val="28"/>
          <w:szCs w:val="28"/>
        </w:rPr>
        <w:t xml:space="preserve">. 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</w:pPr>
      <w:r>
        <w:rPr>
          <w:sz w:val="28"/>
          <w:szCs w:val="28"/>
        </w:rPr>
        <w:t>Основанием для начала административной процедуры является получение уполномоченным специалистом подписанного (заверенного) начальником Отдела документа, являющегося результатом предоставления муниципальной услуги.</w:t>
      </w:r>
    </w:p>
    <w:p w:rsidR="00380557" w:rsidRDefault="004A2F15">
      <w:pPr>
        <w:tabs>
          <w:tab w:val="left" w:pos="709"/>
          <w:tab w:val="left" w:pos="851"/>
        </w:tabs>
        <w:autoSpaceDE w:val="0"/>
        <w:ind w:firstLine="709"/>
        <w:jc w:val="both"/>
      </w:pPr>
      <w:r>
        <w:rPr>
          <w:rFonts w:eastAsia="Calibri"/>
          <w:sz w:val="28"/>
          <w:szCs w:val="28"/>
        </w:rPr>
        <w:t>Уполномоченный специалист</w:t>
      </w:r>
      <w:r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в течение 1 рабочего дня со дня получения документа, являющегося результатом предоставления муниципальной услуги, производит в установленном порядке его регистрацию, включая регистрацию градостроительного плана земельного участка с использованием единой системы кодирования и классификации документов и сведений для их однозначной идентификации на территории Ярославской области в регистрационной книге и передает один зарегистрированный экземпляр градостроительного плана земельного участка на хранение. </w:t>
      </w:r>
    </w:p>
    <w:p w:rsidR="00380557" w:rsidRDefault="004A2F15">
      <w:pPr>
        <w:tabs>
          <w:tab w:val="left" w:pos="709"/>
          <w:tab w:val="left" w:pos="851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Прибывший в назначенный для получения документа, являющегося результатом предоставления муниципальной услуги, день заявитель предъявляет документ, удостоверяющий личность, а представитель заявителя дополнительно документ, подтверждающий его полномочия.</w:t>
      </w:r>
    </w:p>
    <w:p w:rsidR="00380557" w:rsidRDefault="004A2F15">
      <w:pPr>
        <w:tabs>
          <w:tab w:val="left" w:pos="709"/>
          <w:tab w:val="left" w:pos="851"/>
        </w:tabs>
        <w:autoSpaceDE w:val="0"/>
        <w:ind w:firstLine="709"/>
        <w:jc w:val="both"/>
      </w:pPr>
      <w:r>
        <w:rPr>
          <w:sz w:val="28"/>
          <w:szCs w:val="28"/>
        </w:rPr>
        <w:t xml:space="preserve">Уполномоченный специалист проверяет предъявленные документы, </w:t>
      </w:r>
      <w:r>
        <w:rPr>
          <w:rFonts w:eastAsia="Calibri"/>
          <w:sz w:val="28"/>
          <w:szCs w:val="28"/>
          <w:lang w:eastAsia="en-US"/>
        </w:rPr>
        <w:t>выдает с отметкой в журнале регистрации заявителю</w:t>
      </w:r>
      <w:r>
        <w:rPr>
          <w:sz w:val="28"/>
          <w:szCs w:val="28"/>
        </w:rPr>
        <w:t xml:space="preserve"> или представителю заявителя два экземпляра градостроительного плана земельного участка либо уведомления об отказе в выдаче градостроительного плана земельного участка.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t xml:space="preserve">В случае неявки заявителя в день, назначенный для получения результата предоставления муниципальной услуги, уполномоченный </w:t>
      </w:r>
      <w:r>
        <w:rPr>
          <w:sz w:val="28"/>
          <w:szCs w:val="28"/>
        </w:rPr>
        <w:lastRenderedPageBreak/>
        <w:t>специалист с отметкой в журнале регистрации направляет документ, являющийся результатом предоставления  муниципальной услуги, заявителю по почте заказным письмом с уведомлением о вручении.</w:t>
      </w:r>
      <w:r>
        <w:rPr>
          <w:rFonts w:eastAsia="Calibri"/>
          <w:sz w:val="28"/>
          <w:szCs w:val="28"/>
        </w:rPr>
        <w:t xml:space="preserve"> </w:t>
      </w:r>
    </w:p>
    <w:p w:rsidR="00380557" w:rsidRDefault="004A2F15">
      <w:pPr>
        <w:tabs>
          <w:tab w:val="left" w:pos="709"/>
          <w:tab w:val="left" w:pos="851"/>
        </w:tabs>
        <w:autoSpaceDE w:val="0"/>
        <w:ind w:firstLine="709"/>
        <w:jc w:val="both"/>
      </w:pPr>
      <w:r>
        <w:rPr>
          <w:rFonts w:eastAsia="Calibri"/>
          <w:sz w:val="28"/>
          <w:szCs w:val="28"/>
        </w:rPr>
        <w:t>В случае, если в заявлении заявителем указано на получение результата предоставления муниципальной услуги в многофункциональном центре (при условии если заявление на оказание муниципальной услуги было подано через многофункциональный центр), Управление обеспечивает передачу документа в многофункциональный центр для выдачи его заявителю, в срок предусмотренный соглашением о взаимодействии.</w:t>
      </w:r>
    </w:p>
    <w:p w:rsidR="00380557" w:rsidRDefault="004A2F15">
      <w:pPr>
        <w:ind w:firstLine="709"/>
        <w:jc w:val="both"/>
      </w:pPr>
      <w:r>
        <w:rPr>
          <w:rFonts w:eastAsia="Calibri"/>
          <w:sz w:val="28"/>
          <w:szCs w:val="28"/>
        </w:rPr>
        <w:t>При подаче заявления через Единый портал результат предоставления услуги направляется в Личный кабинет в форме электронного документа, подписанного усиленной квалифицированной электронной подписью уполномоченного должностного лица в соответствии с Федеральным законом от 06 апреля 2011года № 63-ФЗ «Об электронной подписи» и приказом Министерства строительства и жилищно-коммунального хозяйства Российской Федерации от 25.04.2017 № 741/пр.</w:t>
      </w:r>
      <w:r>
        <w:rPr>
          <w:sz w:val="28"/>
          <w:szCs w:val="28"/>
        </w:rPr>
        <w:t xml:space="preserve"> </w:t>
      </w:r>
    </w:p>
    <w:p w:rsidR="00380557" w:rsidRDefault="004A2F15">
      <w:pPr>
        <w:autoSpaceDE w:val="0"/>
        <w:ind w:firstLine="709"/>
        <w:jc w:val="both"/>
      </w:pPr>
      <w:r>
        <w:rPr>
          <w:rFonts w:eastAsia="Calibri"/>
          <w:sz w:val="28"/>
          <w:szCs w:val="28"/>
        </w:rPr>
        <w:t>Заявление и приложенные к нему документы, экземпляр градостроительного плана земельного участка брошюруются в дело в соответствии с правилами делопроизводства, делу присваивается номер в соответствии с номенклатурой дел Управления, градостроительный план земельного участка размещается в информационной системе обеспечения градостроительной деятельности.</w:t>
      </w:r>
    </w:p>
    <w:p w:rsidR="00380557" w:rsidRDefault="004A2F15">
      <w:pPr>
        <w:tabs>
          <w:tab w:val="left" w:pos="709"/>
          <w:tab w:val="left" w:pos="851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Максимальный срок исполнения административной процедуры составляет 3 рабочих дня.</w:t>
      </w:r>
    </w:p>
    <w:p w:rsidR="00380557" w:rsidRDefault="004A2F15">
      <w:pPr>
        <w:tabs>
          <w:tab w:val="left" w:pos="851"/>
        </w:tabs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3.5. Особенности выполнения административных процедур в многофункциональных центрах.</w:t>
      </w:r>
    </w:p>
    <w:p w:rsidR="00380557" w:rsidRDefault="004A2F15">
      <w:pPr>
        <w:tabs>
          <w:tab w:val="left" w:pos="851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3.5.1. Прием и обработка заявления с приложенными к нему документами на предоставление муниципальной услуги.</w:t>
      </w:r>
    </w:p>
    <w:p w:rsidR="00380557" w:rsidRDefault="004A2F15">
      <w:pPr>
        <w:tabs>
          <w:tab w:val="left" w:pos="851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Ответственными за выполнение административной процедуры являются специалисты МФЦ.</w:t>
      </w:r>
    </w:p>
    <w:p w:rsidR="00380557" w:rsidRDefault="004A2F15">
      <w:pPr>
        <w:tabs>
          <w:tab w:val="left" w:pos="851"/>
        </w:tabs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При проверке документов специалист МФЦ устанавливает личность заявителя на основании паспорта гражданина Российской Федерации и иных документов, удостоверяющих личность заявителя в соответствии                             с законодательством Российской Федерации, проверяет надлежащее оформление заявления, в том числе </w:t>
      </w:r>
      <w:r>
        <w:rPr>
          <w:rFonts w:eastAsia="Calibri"/>
          <w:sz w:val="28"/>
          <w:szCs w:val="28"/>
        </w:rPr>
        <w:t xml:space="preserve">наличие всех документов, необходимых для предоставления муниципальной услуги, которые заявитель обязан предоставить самостоятельно в соответствии с </w:t>
      </w:r>
      <w:hyperlink r:id="rId14">
        <w:r w:rsidRPr="004A2F15">
          <w:rPr>
            <w:rStyle w:val="InternetLink"/>
            <w:rFonts w:eastAsia="Calibri"/>
            <w:color w:val="auto"/>
            <w:sz w:val="28"/>
            <w:szCs w:val="28"/>
            <w:u w:val="none"/>
          </w:rPr>
          <w:t>пунктом 2.7</w:t>
        </w:r>
      </w:hyperlink>
      <w:r w:rsidRPr="004A2F15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настоящего регламента, проверяет </w:t>
      </w:r>
      <w:r>
        <w:rPr>
          <w:sz w:val="28"/>
          <w:szCs w:val="28"/>
        </w:rPr>
        <w:t xml:space="preserve">соответствие указанных в заявлении сведений, сведениям в представленных документах, проверяет </w:t>
      </w:r>
      <w:r>
        <w:rPr>
          <w:rFonts w:eastAsia="Calibri"/>
          <w:sz w:val="28"/>
          <w:szCs w:val="28"/>
          <w:lang w:eastAsia="en-US"/>
        </w:rPr>
        <w:t>соответствие представленных документов документам, указанным в заявлении</w:t>
      </w:r>
      <w:r>
        <w:rPr>
          <w:sz w:val="28"/>
          <w:szCs w:val="28"/>
        </w:rPr>
        <w:t xml:space="preserve">, а также наличие в заявлении необходимых сведений), </w:t>
      </w:r>
      <w:r>
        <w:rPr>
          <w:rFonts w:eastAsia="Calibri"/>
          <w:sz w:val="28"/>
          <w:szCs w:val="28"/>
          <w:lang w:eastAsia="en-US"/>
        </w:rPr>
        <w:t>проверяет соответствие копий представленных документов (за исключением нотариально заверенных)                   их оригиналам, а в случае обращения представителя заявителя – личность              и полномочия представителя.</w:t>
      </w:r>
    </w:p>
    <w:p w:rsidR="00380557" w:rsidRDefault="004A2F15">
      <w:pPr>
        <w:tabs>
          <w:tab w:val="left" w:pos="851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При выявлении фактов ненадлежащего оформления заявления специалист МФЦ уведомляет заявителя о наличии препятствий для предоставления услуги, разъясняет заявителю содержание недостатков, выявленных в представленных документах, и предлагает принять меры по их устранению. Если указанные недостатки можно устранить непосредственно в многофункциональном центре, специалист МФЦ разъясняет заявителю возможности их устранения.</w:t>
      </w:r>
    </w:p>
    <w:p w:rsidR="00380557" w:rsidRDefault="004A2F15">
      <w:pPr>
        <w:tabs>
          <w:tab w:val="left" w:pos="851"/>
        </w:tabs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Принятые документы регистрируются в автоматизированной информационной системе МФЦ, формируется расписка в приеме документов в двух экземплярах, один из которых выдается заявителю, второй хранится в многофункциональном центре.</w:t>
      </w:r>
    </w:p>
    <w:p w:rsidR="00380557" w:rsidRDefault="004A2F15">
      <w:pPr>
        <w:tabs>
          <w:tab w:val="left" w:pos="851"/>
        </w:tabs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Принятый комплект документов с сопроводительными документами передается в Управление в сроки, установленные Соглашением о взаимодействии.</w:t>
      </w:r>
    </w:p>
    <w:p w:rsidR="00380557" w:rsidRDefault="004A2F15">
      <w:pPr>
        <w:tabs>
          <w:tab w:val="left" w:pos="851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3.5.2. Выдача результата предоставления муниципальной услуги через МФЦ. </w:t>
      </w:r>
    </w:p>
    <w:p w:rsidR="00380557" w:rsidRDefault="004A2F15">
      <w:pPr>
        <w:tabs>
          <w:tab w:val="left" w:pos="851"/>
        </w:tabs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случае представления заявителем заявления через многофункциональный центр документ, являющийся результатом муниципальной услуги, направляется в многофункциональный центр, если иной способ получения не указан заявителем.</w:t>
      </w:r>
    </w:p>
    <w:p w:rsidR="00380557" w:rsidRDefault="004A2F15">
      <w:pPr>
        <w:tabs>
          <w:tab w:val="left" w:pos="851"/>
        </w:tabs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>Выдача документов по результатам предоставления муниципальной услуги при личном обращении заявителя в многофункциональный центр осуществляется работником многофункционального центра, ответственным за выдачу документов в соответствии с соглашением о взаимодействии.</w:t>
      </w:r>
    </w:p>
    <w:p w:rsidR="00380557" w:rsidRDefault="00380557">
      <w:pPr>
        <w:tabs>
          <w:tab w:val="left" w:pos="7020"/>
        </w:tabs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380557" w:rsidRDefault="004A2F15">
      <w:pPr>
        <w:tabs>
          <w:tab w:val="left" w:pos="702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Формы контроля за исполнением регламента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t>4.1. Текущий контроль за принятием решений, соблюдением и исполнением положений регламента и иных нормативных правовых актов, устанавливающих требования к предоставлению муниципальной услуги осуществляется начальником Управления непосредственно при предоставлении муниципальной услуги, а также путём организации проведения проверок в ходе предоставления муниципальной услуги. По результатам проверок начальник Управления даёт указания по устранению выявленных нарушений и контролирует их исполнение.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t>Текущий контроль включает рассмотрение, принятие решений и подготовку ответов на обращения заинтересованных лиц, содержащие жалобы на решения и действия (бездействие), принимаемые (осуществляемые) в ходе предоставления муниципальной услуги.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t>4.2. Оценка полноты и качества предоставления муниципальной услуги и последующий контроль за исполнением регламента осуществляется первым заместителем Главы Администрации ЯМР и включает в себя проведение проверок, выявление и устранение нарушений прав заинтересованных лиц, рассмотрение предложений по повышению качества предоставления услуги и недопущению выявленных нарушений.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lastRenderedPageBreak/>
        <w:t>Плановые проверки исполнения регламента осуществляются первым заместителем Главы Администрации ЯМР в соответствии с графиком проверок, но не реже чем раз в два года.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t>Внеплановые проверки осуществляются первым заместителем Главы Администрации ЯМР при наличии жалоб на исполнение Административного регламента.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 Персональная ответственность исполнителя закрепляется в его должностной инструкции в соответствии с требованиями законодательства.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t>По результатам проверок лица, допустившие нарушение требований регламента, привлекаются к дисциплинарной ответственности в соответствии с Трудовым кодексом Российской Федерации.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неправомерные решения и действия (бездействие), принимаемые (осуществляемые) в ходе предоставления муниципальной услуги, являющиеся административными правонарушениями или преступлениями, виновные лица привлекаются к ответственности в соответствии с действующим законодательством Российской Федерации.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 Контроль за соблюдением законодательства при предоставлении муниципальной услуги осуществляется уполномоченными органами государственной власти в порядке, установленном законодательством.</w:t>
      </w:r>
    </w:p>
    <w:p w:rsidR="00380557" w:rsidRDefault="004A2F15">
      <w:pPr>
        <w:autoSpaceDE w:val="0"/>
        <w:ind w:firstLine="709"/>
        <w:jc w:val="both"/>
      </w:pPr>
      <w:r>
        <w:rPr>
          <w:sz w:val="28"/>
          <w:szCs w:val="28"/>
        </w:rPr>
        <w:t>4.5. Контроль за условиями и организацией предоставления муниципальной услуги в многофункциональном центре осуществляется в соответствии соглашением о взаимодействии.</w:t>
      </w:r>
    </w:p>
    <w:p w:rsidR="00380557" w:rsidRDefault="004A2F15">
      <w:pPr>
        <w:autoSpaceDE w:val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4.6. Порядок и формы контроля за предоставлением муниципальной услуги со стороны граждан, их объединений и организаций устанавливаются действующим законодательством Российской Федерации.</w:t>
      </w:r>
    </w:p>
    <w:p w:rsidR="00380557" w:rsidRDefault="00380557">
      <w:pPr>
        <w:tabs>
          <w:tab w:val="left" w:pos="7020"/>
        </w:tabs>
        <w:ind w:firstLine="709"/>
        <w:jc w:val="center"/>
        <w:rPr>
          <w:sz w:val="28"/>
          <w:szCs w:val="28"/>
        </w:rPr>
      </w:pPr>
    </w:p>
    <w:p w:rsidR="00380557" w:rsidRDefault="004A2F15">
      <w:pPr>
        <w:tabs>
          <w:tab w:val="left" w:pos="702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 Досудебный (внесудебный) порядок обжалования решений и действий (бездействия) Управления, а также должностных лиц и муниципальных служащих Управления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5.1. Заявитель может обратиться с жалобой в том числе в следующих случаях: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нарушение срока регистрации запроса заявителя о предоставлении муниципальной услуги;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нарушение срока предоставления муниципальной услуги;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Ярославской области, муниципальными правовыми актами для предоставления муниципальной услуги;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Ярославской области, муниципальными правовыми актами для предоставления муниципальной услуги, у заявителя;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</w:t>
      </w:r>
      <w:r>
        <w:rPr>
          <w:sz w:val="28"/>
          <w:szCs w:val="28"/>
        </w:rPr>
        <w:lastRenderedPageBreak/>
        <w:t>Федерации, нормативными правовыми актами Ярославской области, муниципальными правовыми актами;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Ярославской области, муниципальными правовыми актами;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 xml:space="preserve"> 5.2. Жалоба подается лично в Управление либо в МФЦ, либо в Управление Федеральной антимонопольной службы по Ярославской области  в порядке, установленном антимонопольным законодательством Российской Федерации, а также может быть направлена по почте, с использованием информационно-телекоммуникационной сети Интернет: официального сайта Управления, через МФЦ, а также через Единый портал.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При поступлении жалобы многофункциональный центр обеспечивает ее передачу в Управление, в порядке и сроки, которые установлены соглашением о взаимодействии между многофункциональным центром и Управлением (далее - соглашение о взаимодействии), но не позднее следующего рабочего дня со дня поступления жалобы.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случае, если жалобу подает представитель заявителя, он представляет документ, удостоверяющий его личность, и документ, подтверждающий его полномочия на осуществление действий от имени заявителя. 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подаче жалобы в электронном виде документы, указанные в данном пункте,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5.3. Управление обеспечивает: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1) оснащение мест приема жалоб стульями, столом, информационным стендом, писчей бумагой и письменными принадлежностями;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2) информирование заявителей о порядке обжалования решений и действий (бездействия) органов, предоставляющих муниципальные услуги,                          их должностных лиц либо муниципальных служащих посредством размещения информации на стендах в местах предоставления муниципальных услуг, на Едином портале;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3) консультирование заявителей о порядке обжалования решений                        и действий (бездействия) органов, предоставляющих муниципальные услуги, их должностных лиц либо муниципальных служащих, в том числе по телефону, электронной почте, при личном приеме.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5.4. Жалоба должна содержать: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 xml:space="preserve">1) наименование Управления, фамилию, имя, отчество должностного лица Управления, либо муниципального служащего, решения и действия </w:t>
      </w:r>
      <w:r>
        <w:rPr>
          <w:sz w:val="28"/>
          <w:szCs w:val="28"/>
        </w:rPr>
        <w:lastRenderedPageBreak/>
        <w:t>(бездействие) которых обжалуются;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2) фамилию, имя, отчество (последнее - при наличии), сведения о месте жительства заявителя – для физического лица либо наименование, сведения о месте нахождения заявителя – для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3) сведения об обжалуемых решениях и действиях (бездействии) Управления, начальника Управления либо муниципального служащего;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4) доводы, на основании которых заявитель не согласен с решением и действием (бездействием) Управления, начальника Управления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5.5. Жалоба, поступившая в Управление, подлежит регистрации не позднее рабочего дня, следующего за днем ее поступления.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5.6. Жалоба рассматривается в течение 15 рабочих дней со дня ее регистрации, если более короткие сроки рассмотрения жалобы не установлены Правительством РФ, а в случае обжалования отказа Управления, начальника Управления в приеме документов у заявителя либо в исправлении допущенных опечаток и ошибок, либо в случае обжалования нарушения установленного срока таких исправлений - в течение 5 рабочих дней со дня ее регистрации.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5.7. По результатам рассмотрения жалобы Управления принимает одно из следующих решений: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 xml:space="preserve">1) удовлетворяет жалобу, в том числе в форме отмены принятого решения, исправления допущенных Управлением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Ярославской области, а также в иных формах. При удовлетворении жалобы уполномоченный на ее рассмотрение орган принимает исчерпывающие меры по устранению выявленных нарушений,              в том числе по выдаче заявителю результата муниципальной услуги,                      не позднее 5 рабочих дней со дня принятия решения, если иное                                 не установлено законодательством Российской Федерации; 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2) отказывает в удовлетворении жалобы.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5.8. Управление отказывает в удовлетворении жалобы,  в том числе                               в следующих случаях: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1) наличие вступившего в законную силу решения суда, арбитражного суда в отношении аналогичной жалобы о том же предмете и по тем же основаниям;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 xml:space="preserve">3) наличие решения, принятого ранее этим же управлением по результатам рассмотрения жалобы в отношении того же заявителя и по тому </w:t>
      </w:r>
      <w:r>
        <w:rPr>
          <w:sz w:val="28"/>
          <w:szCs w:val="28"/>
        </w:rPr>
        <w:lastRenderedPageBreak/>
        <w:t>же предмету жалобы.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>5.9. В случае, если в компетенцию Управления не входит принятие решения в отношении жалобы, Управление в течение 3 рабочих дней со дня ее регистрации направляет жалобу в уполномоченный на ее рассмотрение орган и в письменной форме информирует заявителя о перенаправлении жалобы.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5.10. Не позднее дня, следующего за днем принятия решения, указанного в пункте 5.7. данного раздела Регламента, заявителю направляется мотивированный ответ о результатах рассмотрения жалобы в письменной форме и по желанию заявителя в электронной форме.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5.11.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380557" w:rsidRDefault="004A2F15">
      <w:pPr>
        <w:widowControl w:val="0"/>
        <w:tabs>
          <w:tab w:val="left" w:pos="0"/>
        </w:tabs>
        <w:autoSpaceDE w:val="0"/>
        <w:ind w:firstLine="709"/>
        <w:jc w:val="both"/>
      </w:pPr>
      <w:r>
        <w:rPr>
          <w:sz w:val="28"/>
          <w:szCs w:val="28"/>
        </w:rPr>
        <w:t xml:space="preserve">5.12. В случае установления в ходе или по результатам рассмотрения жалобы признаков состава административного правонарушения, предусмотренного статьёй 12.1 Закона Ярославской области от 3 декабря 2007 г. № 100-з  «Об административных правонарушениях», должностное лицо, уполномоченное на рассмотрение жалоб, незамедлительно направляет соответствующие материалы в Департамент информатизации и связи Ярославской области. </w:t>
      </w:r>
    </w:p>
    <w:p w:rsidR="00380557" w:rsidRDefault="00380557">
      <w:pPr>
        <w:widowControl w:val="0"/>
        <w:tabs>
          <w:tab w:val="left" w:pos="0"/>
        </w:tabs>
        <w:autoSpaceDE w:val="0"/>
        <w:ind w:firstLine="709"/>
        <w:jc w:val="both"/>
        <w:rPr>
          <w:sz w:val="28"/>
          <w:szCs w:val="28"/>
        </w:rPr>
        <w:sectPr w:rsidR="00380557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65" w:right="737" w:bottom="765" w:left="1701" w:header="709" w:footer="709" w:gutter="0"/>
          <w:pgNumType w:start="1"/>
          <w:cols w:space="720"/>
          <w:formProt w:val="0"/>
          <w:titlePg/>
          <w:docGrid w:linePitch="360"/>
        </w:sectPr>
      </w:pPr>
    </w:p>
    <w:p w:rsidR="00380557" w:rsidRDefault="004A2F15" w:rsidP="00F9349B">
      <w:pPr>
        <w:autoSpaceDE w:val="0"/>
        <w:ind w:left="4956" w:firstLine="709"/>
      </w:pPr>
      <w:r>
        <w:lastRenderedPageBreak/>
        <w:t xml:space="preserve">Приложение 1 </w:t>
      </w:r>
    </w:p>
    <w:p w:rsidR="00380557" w:rsidRDefault="004A2F15" w:rsidP="00F9349B">
      <w:pPr>
        <w:autoSpaceDE w:val="0"/>
        <w:ind w:left="4956" w:firstLine="709"/>
      </w:pPr>
      <w:r>
        <w:t>к административному регламенту</w:t>
      </w:r>
    </w:p>
    <w:p w:rsidR="00380557" w:rsidRDefault="00380557">
      <w:pPr>
        <w:autoSpaceDE w:val="0"/>
        <w:ind w:firstLine="709"/>
        <w:jc w:val="right"/>
        <w:rPr>
          <w:b/>
        </w:rPr>
      </w:pPr>
    </w:p>
    <w:p w:rsidR="00380557" w:rsidRDefault="00380557">
      <w:pPr>
        <w:autoSpaceDE w:val="0"/>
        <w:ind w:firstLine="709"/>
        <w:jc w:val="right"/>
        <w:rPr>
          <w:b/>
        </w:rPr>
      </w:pPr>
    </w:p>
    <w:p w:rsidR="00380557" w:rsidRDefault="00380557">
      <w:pPr>
        <w:autoSpaceDE w:val="0"/>
        <w:ind w:firstLine="709"/>
        <w:jc w:val="right"/>
        <w:rPr>
          <w:b/>
        </w:rPr>
      </w:pPr>
    </w:p>
    <w:p w:rsidR="00380557" w:rsidRDefault="00380557">
      <w:pPr>
        <w:autoSpaceDE w:val="0"/>
        <w:ind w:firstLine="709"/>
        <w:jc w:val="right"/>
        <w:rPr>
          <w:b/>
        </w:rPr>
      </w:pPr>
    </w:p>
    <w:p w:rsidR="00380557" w:rsidRDefault="00380557">
      <w:pPr>
        <w:autoSpaceDE w:val="0"/>
        <w:ind w:firstLine="709"/>
        <w:jc w:val="right"/>
        <w:rPr>
          <w:b/>
        </w:rPr>
      </w:pPr>
    </w:p>
    <w:tbl>
      <w:tblPr>
        <w:tblW w:w="9923" w:type="dxa"/>
        <w:tblLook w:val="0000" w:firstRow="0" w:lastRow="0" w:firstColumn="0" w:lastColumn="0" w:noHBand="0" w:noVBand="0"/>
      </w:tblPr>
      <w:tblGrid>
        <w:gridCol w:w="4107"/>
        <w:gridCol w:w="5816"/>
      </w:tblGrid>
      <w:tr w:rsidR="00380557">
        <w:tc>
          <w:tcPr>
            <w:tcW w:w="4107" w:type="dxa"/>
            <w:shd w:val="clear" w:color="auto" w:fill="auto"/>
          </w:tcPr>
          <w:p w:rsidR="00380557" w:rsidRDefault="00380557">
            <w:pPr>
              <w:autoSpaceDE w:val="0"/>
              <w:snapToGrid w:val="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5816" w:type="dxa"/>
            <w:shd w:val="clear" w:color="auto" w:fill="auto"/>
          </w:tcPr>
          <w:p w:rsidR="00380557" w:rsidRDefault="004A2F15">
            <w:pPr>
              <w:autoSpaceDE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В  </w:t>
            </w:r>
            <w:r w:rsidR="00F9349B">
              <w:rPr>
                <w:rFonts w:eastAsia="Calibri"/>
              </w:rPr>
              <w:t xml:space="preserve">управление </w:t>
            </w:r>
            <w:r>
              <w:rPr>
                <w:rFonts w:eastAsia="Calibri"/>
              </w:rPr>
              <w:t xml:space="preserve"> архитектуры и градостроительства Администрации ЯМР</w:t>
            </w:r>
          </w:p>
          <w:p w:rsidR="00380557" w:rsidRDefault="004A2F15">
            <w:pPr>
              <w:autoSpaceDE w:val="0"/>
            </w:pPr>
            <w:r>
              <w:rPr>
                <w:rFonts w:eastAsia="Calibri"/>
              </w:rPr>
              <w:t xml:space="preserve">от </w:t>
            </w:r>
            <w:r>
              <w:rPr>
                <w:rFonts w:eastAsia="Calibri"/>
                <w:sz w:val="28"/>
                <w:szCs w:val="28"/>
              </w:rPr>
              <w:t>____________________________________</w:t>
            </w:r>
          </w:p>
          <w:p w:rsidR="00380557" w:rsidRDefault="004A2F15">
            <w:pPr>
              <w:autoSpaceDE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______________________________________</w:t>
            </w:r>
          </w:p>
          <w:p w:rsidR="00380557" w:rsidRDefault="004A2F15">
            <w:pPr>
              <w:pBdr>
                <w:bottom w:val="single" w:sz="12" w:space="1" w:color="000000"/>
              </w:pBdr>
              <w:ind w:left="33"/>
              <w:jc w:val="both"/>
              <w:rPr>
                <w:rFonts w:eastAsia="Calibri"/>
                <w:i/>
                <w:sz w:val="20"/>
                <w:szCs w:val="20"/>
              </w:rPr>
            </w:pPr>
            <w:r>
              <w:rPr>
                <w:rFonts w:eastAsia="Calibri"/>
                <w:i/>
                <w:sz w:val="20"/>
                <w:szCs w:val="20"/>
              </w:rPr>
              <w:t xml:space="preserve">(для физических лиц – фамилия, имя, отчество (при наличии), дата рождения, паспортные данные, серия, номер, кем и когда выдан, адрес регистрации по месту жительства; </w:t>
            </w:r>
          </w:p>
          <w:p w:rsidR="00380557" w:rsidRDefault="004A2F15">
            <w:pPr>
              <w:pBdr>
                <w:bottom w:val="single" w:sz="12" w:space="1" w:color="000000"/>
              </w:pBdr>
              <w:ind w:left="33"/>
              <w:jc w:val="both"/>
              <w:rPr>
                <w:rFonts w:eastAsia="Calibri"/>
                <w:i/>
                <w:sz w:val="20"/>
                <w:szCs w:val="20"/>
              </w:rPr>
            </w:pPr>
            <w:r>
              <w:rPr>
                <w:rFonts w:eastAsia="Calibri"/>
                <w:i/>
                <w:sz w:val="20"/>
                <w:szCs w:val="20"/>
              </w:rPr>
              <w:t xml:space="preserve">для юридических лиц – полное наименование, организационно-правовая форма, наименование, должность и фамилия, имя, отчество (при наличии), руководителя, почтовый и (или) юридический адрес, ИНН) </w:t>
            </w:r>
          </w:p>
          <w:p w:rsidR="00380557" w:rsidRDefault="00380557">
            <w:pPr>
              <w:pBdr>
                <w:bottom w:val="single" w:sz="12" w:space="1" w:color="000000"/>
              </w:pBdr>
              <w:ind w:left="33"/>
              <w:jc w:val="both"/>
              <w:rPr>
                <w:rFonts w:eastAsia="Calibri"/>
                <w:i/>
                <w:sz w:val="16"/>
                <w:szCs w:val="16"/>
              </w:rPr>
            </w:pPr>
          </w:p>
          <w:p w:rsidR="00380557" w:rsidRDefault="004A2F15">
            <w:pPr>
              <w:tabs>
                <w:tab w:val="left" w:pos="-104"/>
              </w:tabs>
              <w:autoSpaceDE w:val="0"/>
              <w:jc w:val="both"/>
              <w:rPr>
                <w:rFonts w:eastAsia="Calibri"/>
                <w:i/>
                <w:sz w:val="20"/>
                <w:szCs w:val="20"/>
              </w:rPr>
            </w:pPr>
            <w:r>
              <w:rPr>
                <w:rFonts w:eastAsia="Calibri"/>
                <w:i/>
                <w:sz w:val="20"/>
                <w:szCs w:val="20"/>
              </w:rPr>
              <w:t>(контактный телефон, адрес электронной почты (при наличии), почтовый адрес для направления результата услуги)</w:t>
            </w:r>
          </w:p>
          <w:p w:rsidR="00380557" w:rsidRDefault="004A2F15">
            <w:pPr>
              <w:tabs>
                <w:tab w:val="left" w:pos="-104"/>
              </w:tabs>
              <w:autoSpaceDE w:val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 лице (в случае представительства)_______________</w:t>
            </w:r>
          </w:p>
          <w:p w:rsidR="00380557" w:rsidRDefault="004A2F15">
            <w:pPr>
              <w:tabs>
                <w:tab w:val="left" w:pos="-104"/>
              </w:tabs>
              <w:autoSpaceDE w:val="0"/>
              <w:jc w:val="both"/>
            </w:pPr>
            <w:r>
              <w:rPr>
                <w:rFonts w:eastAsia="Calibri"/>
                <w:sz w:val="28"/>
                <w:szCs w:val="28"/>
              </w:rPr>
              <w:t>________________________________________</w:t>
            </w:r>
          </w:p>
          <w:p w:rsidR="00380557" w:rsidRDefault="004A2F15">
            <w:pPr>
              <w:tabs>
                <w:tab w:val="left" w:pos="-104"/>
              </w:tabs>
              <w:autoSpaceDE w:val="0"/>
              <w:jc w:val="both"/>
            </w:pPr>
            <w:r>
              <w:rPr>
                <w:rFonts w:eastAsia="Calibri"/>
                <w:sz w:val="28"/>
                <w:szCs w:val="28"/>
              </w:rPr>
              <w:t>________________________________________</w:t>
            </w:r>
          </w:p>
          <w:p w:rsidR="00380557" w:rsidRDefault="004A2F15">
            <w:pPr>
              <w:tabs>
                <w:tab w:val="left" w:pos="-104"/>
              </w:tabs>
              <w:autoSpaceDE w:val="0"/>
              <w:jc w:val="both"/>
              <w:rPr>
                <w:rFonts w:eastAsia="Calibri"/>
                <w:i/>
                <w:sz w:val="20"/>
                <w:szCs w:val="20"/>
              </w:rPr>
            </w:pPr>
            <w:r>
              <w:rPr>
                <w:rFonts w:eastAsia="Calibri"/>
                <w:i/>
                <w:sz w:val="20"/>
                <w:szCs w:val="20"/>
              </w:rPr>
              <w:t>(фамилия, имя, отчество (при наличии), наименование и реквизиты документа, на основании которого он действует)</w:t>
            </w:r>
          </w:p>
        </w:tc>
      </w:tr>
    </w:tbl>
    <w:p w:rsidR="00380557" w:rsidRDefault="00380557">
      <w:pPr>
        <w:autoSpaceDE w:val="0"/>
        <w:ind w:left="5664"/>
        <w:jc w:val="right"/>
        <w:rPr>
          <w:sz w:val="28"/>
          <w:szCs w:val="28"/>
        </w:rPr>
      </w:pPr>
    </w:p>
    <w:p w:rsidR="00380557" w:rsidRDefault="00380557">
      <w:pPr>
        <w:autoSpaceDE w:val="0"/>
        <w:ind w:left="5664"/>
        <w:jc w:val="right"/>
        <w:rPr>
          <w:sz w:val="28"/>
          <w:szCs w:val="28"/>
        </w:rPr>
      </w:pPr>
    </w:p>
    <w:p w:rsidR="00380557" w:rsidRDefault="00380557">
      <w:pPr>
        <w:autoSpaceDE w:val="0"/>
        <w:ind w:left="5664"/>
        <w:jc w:val="right"/>
        <w:rPr>
          <w:sz w:val="28"/>
          <w:szCs w:val="28"/>
        </w:rPr>
      </w:pPr>
    </w:p>
    <w:p w:rsidR="00380557" w:rsidRDefault="004A2F15">
      <w:pPr>
        <w:autoSpaceDE w:val="0"/>
        <w:jc w:val="center"/>
        <w:rPr>
          <w:rFonts w:eastAsia="Calibri"/>
        </w:rPr>
      </w:pPr>
      <w:r>
        <w:rPr>
          <w:rFonts w:eastAsia="Calibri"/>
        </w:rPr>
        <w:t>ЗАЯВЛЕНИЕ</w:t>
      </w:r>
    </w:p>
    <w:p w:rsidR="00380557" w:rsidRDefault="004A2F15">
      <w:pPr>
        <w:autoSpaceDE w:val="0"/>
        <w:jc w:val="center"/>
        <w:rPr>
          <w:rFonts w:eastAsia="Calibri"/>
        </w:rPr>
      </w:pPr>
      <w:r>
        <w:rPr>
          <w:rFonts w:eastAsia="Calibri"/>
        </w:rPr>
        <w:t>о выдаче градостроительного плана земельного участка</w:t>
      </w:r>
    </w:p>
    <w:p w:rsidR="00380557" w:rsidRDefault="00380557">
      <w:pPr>
        <w:autoSpaceDE w:val="0"/>
        <w:jc w:val="both"/>
        <w:rPr>
          <w:rFonts w:eastAsia="Calibri"/>
        </w:rPr>
      </w:pPr>
    </w:p>
    <w:p w:rsidR="00380557" w:rsidRDefault="004A2F15">
      <w:pPr>
        <w:tabs>
          <w:tab w:val="left" w:pos="7020"/>
        </w:tabs>
        <w:ind w:firstLine="709"/>
        <w:jc w:val="both"/>
      </w:pPr>
      <w:r>
        <w:t>Являясь</w:t>
      </w:r>
      <w:r>
        <w:rPr>
          <w:sz w:val="20"/>
        </w:rPr>
        <w:t xml:space="preserve"> </w:t>
      </w:r>
      <w:r>
        <w:t>правообладателем земельного участка:</w:t>
      </w:r>
    </w:p>
    <w:p w:rsidR="00380557" w:rsidRDefault="004A2F15">
      <w:pPr>
        <w:tabs>
          <w:tab w:val="left" w:pos="7020"/>
        </w:tabs>
        <w:jc w:val="both"/>
      </w:pPr>
      <w:r>
        <w:t>_____________________________________________________________________________</w:t>
      </w:r>
    </w:p>
    <w:p w:rsidR="00380557" w:rsidRDefault="004A2F15">
      <w:pPr>
        <w:tabs>
          <w:tab w:val="left" w:pos="7020"/>
        </w:tabs>
        <w:jc w:val="center"/>
      </w:pPr>
      <w:r>
        <w:t>______________________________________________________________________________</w:t>
      </w:r>
    </w:p>
    <w:p w:rsidR="00380557" w:rsidRDefault="004A2F15">
      <w:pPr>
        <w:tabs>
          <w:tab w:val="left" w:pos="7020"/>
        </w:tabs>
        <w:jc w:val="center"/>
      </w:pPr>
      <w:r>
        <w:rPr>
          <w:i/>
          <w:sz w:val="20"/>
          <w:szCs w:val="20"/>
        </w:rPr>
        <w:t>(указывается местоположение земельного участка, кадастровый номер и площадь</w:t>
      </w:r>
      <w:r>
        <w:rPr>
          <w:rFonts w:eastAsia="Calibri"/>
          <w:i/>
          <w:sz w:val="20"/>
          <w:szCs w:val="20"/>
        </w:rPr>
        <w:t>)</w:t>
      </w:r>
    </w:p>
    <w:p w:rsidR="00380557" w:rsidRDefault="004A2F15">
      <w:pPr>
        <w:tabs>
          <w:tab w:val="left" w:pos="7020"/>
        </w:tabs>
        <w:jc w:val="both"/>
        <w:rPr>
          <w:sz w:val="20"/>
        </w:rPr>
      </w:pPr>
      <w:r>
        <w:t>на основании</w:t>
      </w:r>
      <w:r>
        <w:rPr>
          <w:sz w:val="28"/>
          <w:szCs w:val="28"/>
        </w:rPr>
        <w:t xml:space="preserve"> </w:t>
      </w:r>
      <w:r>
        <w:rPr>
          <w:sz w:val="20"/>
        </w:rPr>
        <w:t>_____________________________________________________________________________</w:t>
      </w:r>
    </w:p>
    <w:p w:rsidR="00380557" w:rsidRDefault="004A2F15">
      <w:pPr>
        <w:tabs>
          <w:tab w:val="left" w:pos="7020"/>
        </w:tabs>
        <w:jc w:val="both"/>
      </w:pPr>
      <w:r>
        <w:rPr>
          <w:sz w:val="20"/>
        </w:rPr>
        <w:t xml:space="preserve">__________________________________________________________________________________________, </w:t>
      </w:r>
      <w:r>
        <w:t>и</w:t>
      </w:r>
      <w:r>
        <w:rPr>
          <w:sz w:val="20"/>
        </w:rPr>
        <w:t xml:space="preserve"> </w:t>
      </w:r>
    </w:p>
    <w:p w:rsidR="00380557" w:rsidRDefault="004A2F15">
      <w:pPr>
        <w:tabs>
          <w:tab w:val="left" w:pos="7020"/>
        </w:tabs>
        <w:jc w:val="center"/>
        <w:rPr>
          <w:i/>
          <w:sz w:val="26"/>
          <w:szCs w:val="26"/>
        </w:rPr>
      </w:pPr>
      <w:r>
        <w:rPr>
          <w:i/>
          <w:sz w:val="20"/>
        </w:rPr>
        <w:t>(указываются реквизиты правоустанавливающих документов)</w:t>
      </w:r>
    </w:p>
    <w:p w:rsidR="00380557" w:rsidRDefault="004A2F15">
      <w:pPr>
        <w:tabs>
          <w:tab w:val="left" w:pos="7020"/>
        </w:tabs>
        <w:jc w:val="both"/>
        <w:rPr>
          <w:rFonts w:eastAsia="Calibri"/>
          <w:sz w:val="28"/>
          <w:szCs w:val="28"/>
        </w:rPr>
      </w:pPr>
      <w:r>
        <w:t>руководствуясь частями 1</w:t>
      </w:r>
      <w:r>
        <w:rPr>
          <w:sz w:val="26"/>
        </w:rPr>
        <w:t xml:space="preserve"> и</w:t>
      </w:r>
      <w:r>
        <w:t xml:space="preserve"> 5 статьи 57.3 Градостроительного кодекса Российской Федерации, прошу выдать</w:t>
      </w:r>
      <w:r>
        <w:rPr>
          <w:rFonts w:eastAsia="Calibri"/>
        </w:rPr>
        <w:t xml:space="preserve"> градостроительный план земельного участка для цели</w:t>
      </w:r>
      <w:r>
        <w:rPr>
          <w:rFonts w:eastAsia="Calibri"/>
          <w:sz w:val="26"/>
        </w:rPr>
        <w:t xml:space="preserve"> </w:t>
      </w:r>
      <w:r>
        <w:rPr>
          <w:rFonts w:eastAsia="Calibri"/>
          <w:sz w:val="28"/>
          <w:szCs w:val="28"/>
        </w:rPr>
        <w:t>_______________________________________________________________</w:t>
      </w:r>
    </w:p>
    <w:p w:rsidR="00380557" w:rsidRDefault="004A2F15">
      <w:pPr>
        <w:tabs>
          <w:tab w:val="left" w:pos="7020"/>
        </w:tabs>
        <w:jc w:val="center"/>
      </w:pPr>
      <w:r>
        <w:rPr>
          <w:rFonts w:eastAsia="Calibri"/>
          <w:sz w:val="28"/>
          <w:szCs w:val="28"/>
        </w:rPr>
        <w:t xml:space="preserve">____________________________________________________________________. </w:t>
      </w:r>
      <w:r>
        <w:rPr>
          <w:rFonts w:eastAsia="Calibri"/>
          <w:i/>
          <w:sz w:val="20"/>
          <w:szCs w:val="20"/>
        </w:rPr>
        <w:t>(указывается цель получения градостроительного плана земельного участка – архитектурно-строительное проектирование, строительство либо реконструкция объекта капитального строительства)</w:t>
      </w:r>
    </w:p>
    <w:p w:rsidR="00380557" w:rsidRDefault="004A2F15">
      <w:pPr>
        <w:autoSpaceDE w:val="0"/>
        <w:jc w:val="both"/>
      </w:pPr>
      <w:r>
        <w:rPr>
          <w:rFonts w:eastAsia="Calibri"/>
        </w:rPr>
        <w:t>Объект капитального строительства</w:t>
      </w:r>
      <w:r>
        <w:rPr>
          <w:rFonts w:eastAsia="Calibri"/>
          <w:sz w:val="28"/>
          <w:szCs w:val="28"/>
        </w:rPr>
        <w:t xml:space="preserve"> _________________________________________</w:t>
      </w:r>
    </w:p>
    <w:p w:rsidR="00380557" w:rsidRDefault="004A2F15">
      <w:pPr>
        <w:autoSpaceDE w:val="0"/>
        <w:jc w:val="right"/>
        <w:rPr>
          <w:rFonts w:eastAsia="Calibri"/>
          <w:i/>
          <w:sz w:val="20"/>
          <w:szCs w:val="20"/>
        </w:rPr>
      </w:pPr>
      <w:r>
        <w:rPr>
          <w:rFonts w:eastAsia="Calibri"/>
          <w:i/>
          <w:sz w:val="20"/>
          <w:szCs w:val="20"/>
        </w:rPr>
        <w:t>(указывается в случае наличия на земельном участке объекта капитального строительства)</w:t>
      </w:r>
    </w:p>
    <w:p w:rsidR="00380557" w:rsidRDefault="004A2F15">
      <w:pPr>
        <w:autoSpaceDE w:val="0"/>
        <w:jc w:val="both"/>
        <w:rPr>
          <w:rFonts w:eastAsia="Calibri"/>
        </w:rPr>
      </w:pPr>
      <w:r>
        <w:rPr>
          <w:rFonts w:eastAsia="Calibri"/>
        </w:rPr>
        <w:t>С техническими характеристиками _______________________________________________</w:t>
      </w:r>
    </w:p>
    <w:p w:rsidR="00380557" w:rsidRDefault="004A2F15">
      <w:pPr>
        <w:autoSpaceDE w:val="0"/>
        <w:jc w:val="both"/>
        <w:rPr>
          <w:rFonts w:eastAsia="Calibri"/>
        </w:rPr>
      </w:pPr>
      <w:r>
        <w:rPr>
          <w:rFonts w:eastAsia="Calibri"/>
        </w:rPr>
        <w:t>______________________________________________________________________________</w:t>
      </w:r>
      <w:r>
        <w:br w:type="page"/>
      </w:r>
    </w:p>
    <w:p w:rsidR="00380557" w:rsidRDefault="004A2F15">
      <w:pPr>
        <w:autoSpaceDE w:val="0"/>
        <w:ind w:firstLine="709"/>
        <w:jc w:val="both"/>
      </w:pPr>
      <w:r>
        <w:lastRenderedPageBreak/>
        <w:t xml:space="preserve">Приложение: </w:t>
      </w:r>
    </w:p>
    <w:tbl>
      <w:tblPr>
        <w:tblW w:w="975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392"/>
        <w:gridCol w:w="8080"/>
        <w:gridCol w:w="1285"/>
      </w:tblGrid>
      <w:tr w:rsidR="0038055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557" w:rsidRDefault="00380557">
            <w:pPr>
              <w:numPr>
                <w:ilvl w:val="0"/>
                <w:numId w:val="2"/>
              </w:numPr>
              <w:autoSpaceDE w:val="0"/>
              <w:snapToGrid w:val="0"/>
              <w:ind w:left="0" w:firstLine="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557" w:rsidRDefault="00380557">
            <w:pPr>
              <w:tabs>
                <w:tab w:val="left" w:pos="851"/>
              </w:tabs>
              <w:snapToGrid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557" w:rsidRDefault="00380557">
            <w:pPr>
              <w:autoSpaceDE w:val="0"/>
              <w:snapToGrid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055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557" w:rsidRDefault="00380557">
            <w:pPr>
              <w:numPr>
                <w:ilvl w:val="0"/>
                <w:numId w:val="2"/>
              </w:numPr>
              <w:autoSpaceDE w:val="0"/>
              <w:snapToGrid w:val="0"/>
              <w:ind w:left="0" w:firstLine="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557" w:rsidRDefault="00380557">
            <w:pPr>
              <w:tabs>
                <w:tab w:val="left" w:pos="851"/>
              </w:tabs>
              <w:snapToGrid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557" w:rsidRDefault="00380557">
            <w:pPr>
              <w:autoSpaceDE w:val="0"/>
              <w:snapToGrid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055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557" w:rsidRDefault="00380557">
            <w:pPr>
              <w:numPr>
                <w:ilvl w:val="0"/>
                <w:numId w:val="2"/>
              </w:numPr>
              <w:autoSpaceDE w:val="0"/>
              <w:snapToGrid w:val="0"/>
              <w:ind w:left="0" w:firstLine="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557" w:rsidRDefault="00380557">
            <w:pPr>
              <w:tabs>
                <w:tab w:val="left" w:pos="851"/>
              </w:tabs>
              <w:snapToGrid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557" w:rsidRDefault="00380557">
            <w:pPr>
              <w:autoSpaceDE w:val="0"/>
              <w:snapToGrid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380557" w:rsidRDefault="004A2F15">
      <w:pPr>
        <w:autoSpaceDE w:val="0"/>
        <w:jc w:val="both"/>
        <w:rPr>
          <w:rFonts w:eastAsia="Calibri"/>
        </w:rPr>
      </w:pPr>
      <w:r>
        <w:rPr>
          <w:rFonts w:eastAsia="Calibri"/>
        </w:rPr>
        <w:t xml:space="preserve">Результат оказания муниципальной услуги прошу </w:t>
      </w:r>
    </w:p>
    <w:p w:rsidR="00380557" w:rsidRDefault="004A2F15">
      <w:pPr>
        <w:autoSpaceDE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__________________________________________________________________</w:t>
      </w:r>
    </w:p>
    <w:p w:rsidR="00380557" w:rsidRDefault="004A2F15">
      <w:pPr>
        <w:autoSpaceDE w:val="0"/>
        <w:jc w:val="both"/>
      </w:pPr>
      <w:r>
        <w:rPr>
          <w:rFonts w:eastAsia="Calibri"/>
          <w:i/>
          <w:sz w:val="18"/>
          <w:szCs w:val="18"/>
        </w:rPr>
        <w:t>(выдать лично в Отделе, в МФЦ (при подаче заявления через МФЦ); отправить по почте, по электронной почте, на Едином портале)</w:t>
      </w:r>
    </w:p>
    <w:p w:rsidR="00380557" w:rsidRDefault="00380557">
      <w:pPr>
        <w:autoSpaceDE w:val="0"/>
        <w:jc w:val="both"/>
        <w:rPr>
          <w:rFonts w:eastAsia="Calibri"/>
          <w:i/>
          <w:sz w:val="18"/>
          <w:szCs w:val="18"/>
        </w:rPr>
      </w:pPr>
    </w:p>
    <w:p w:rsidR="00380557" w:rsidRDefault="004A2F15">
      <w:pPr>
        <w:autoSpaceDE w:val="0"/>
        <w:jc w:val="both"/>
        <w:rPr>
          <w:rFonts w:eastAsia="Calibri"/>
        </w:rPr>
      </w:pPr>
      <w:r>
        <w:rPr>
          <w:rFonts w:eastAsia="Calibri"/>
        </w:rPr>
        <w:t xml:space="preserve">«___» __________ 20 __ г.   _______________           </w:t>
      </w:r>
      <w:r>
        <w:rPr>
          <w:rFonts w:eastAsia="Calibri"/>
        </w:rPr>
        <w:tab/>
      </w:r>
      <w:r>
        <w:rPr>
          <w:rFonts w:eastAsia="Calibri"/>
        </w:rPr>
        <w:tab/>
        <w:t xml:space="preserve">    _________________________</w:t>
      </w:r>
    </w:p>
    <w:p w:rsidR="00380557" w:rsidRDefault="004A2F15">
      <w:pPr>
        <w:autoSpaceDE w:val="0"/>
        <w:jc w:val="both"/>
      </w:pPr>
      <w:r>
        <w:rPr>
          <w:i/>
          <w:sz w:val="28"/>
          <w:szCs w:val="28"/>
          <w:vertAlign w:val="superscript"/>
        </w:rPr>
        <w:t xml:space="preserve">                 </w:t>
      </w:r>
      <w:r>
        <w:rPr>
          <w:rFonts w:eastAsia="Calibri"/>
          <w:i/>
          <w:sz w:val="28"/>
          <w:szCs w:val="28"/>
          <w:vertAlign w:val="superscript"/>
        </w:rPr>
        <w:t>(дата)</w:t>
      </w:r>
      <w:r>
        <w:rPr>
          <w:rFonts w:eastAsia="Calibri"/>
          <w:i/>
        </w:rPr>
        <w:t xml:space="preserve">                                       </w:t>
      </w:r>
      <w:r>
        <w:rPr>
          <w:rFonts w:eastAsia="Calibri"/>
          <w:i/>
          <w:sz w:val="28"/>
          <w:szCs w:val="28"/>
          <w:vertAlign w:val="superscript"/>
        </w:rPr>
        <w:t>(подпись)</w:t>
      </w:r>
      <w:r>
        <w:rPr>
          <w:rFonts w:eastAsia="Calibri"/>
          <w:i/>
        </w:rPr>
        <w:t xml:space="preserve">                        </w:t>
      </w:r>
      <w:r>
        <w:rPr>
          <w:rFonts w:eastAsia="Calibri"/>
          <w:i/>
        </w:rPr>
        <w:tab/>
        <w:t xml:space="preserve">          </w:t>
      </w:r>
      <w:r>
        <w:rPr>
          <w:rFonts w:eastAsia="Calibri"/>
          <w:i/>
          <w:sz w:val="28"/>
          <w:szCs w:val="28"/>
          <w:vertAlign w:val="superscript"/>
        </w:rPr>
        <w:t>(расшифровка подписи заявителя)</w:t>
      </w:r>
    </w:p>
    <w:p w:rsidR="00380557" w:rsidRDefault="00380557">
      <w:pPr>
        <w:autoSpaceDE w:val="0"/>
        <w:jc w:val="both"/>
        <w:rPr>
          <w:rFonts w:eastAsia="Calibri"/>
          <w:b/>
          <w:i/>
          <w:sz w:val="28"/>
          <w:szCs w:val="28"/>
          <w:vertAlign w:val="superscript"/>
        </w:rPr>
      </w:pPr>
    </w:p>
    <w:p w:rsidR="00380557" w:rsidRDefault="004A2F15">
      <w:pPr>
        <w:autoSpaceDE w:val="0"/>
        <w:jc w:val="both"/>
        <w:rPr>
          <w:rFonts w:eastAsia="Calibri"/>
        </w:rPr>
      </w:pPr>
      <w:r>
        <w:t xml:space="preserve"> </w:t>
      </w:r>
      <w:r>
        <w:rPr>
          <w:rFonts w:eastAsia="Calibri"/>
        </w:rPr>
        <w:t xml:space="preserve">«___» __________ 20 __ г.  </w:t>
      </w:r>
      <w:proofErr w:type="spellStart"/>
      <w:r>
        <w:rPr>
          <w:rFonts w:eastAsia="Calibri"/>
        </w:rPr>
        <w:t>Вх</w:t>
      </w:r>
      <w:proofErr w:type="spellEnd"/>
      <w:r>
        <w:rPr>
          <w:rFonts w:eastAsia="Calibri"/>
        </w:rPr>
        <w:t xml:space="preserve">. №____________           </w:t>
      </w:r>
      <w:r>
        <w:rPr>
          <w:rFonts w:eastAsia="Calibri"/>
        </w:rPr>
        <w:tab/>
      </w:r>
      <w:r>
        <w:rPr>
          <w:rFonts w:eastAsia="Calibri"/>
        </w:rPr>
        <w:tab/>
        <w:t xml:space="preserve">    </w:t>
      </w:r>
      <w:r>
        <w:rPr>
          <w:rFonts w:eastAsia="Calibri"/>
          <w:vertAlign w:val="superscript"/>
        </w:rPr>
        <w:t xml:space="preserve">                                                                                         </w:t>
      </w:r>
    </w:p>
    <w:p w:rsidR="00380557" w:rsidRDefault="00380557">
      <w:pPr>
        <w:autoSpaceDE w:val="0"/>
        <w:ind w:firstLine="708"/>
        <w:jc w:val="both"/>
        <w:rPr>
          <w:rFonts w:eastAsia="Calibri"/>
        </w:rPr>
      </w:pPr>
    </w:p>
    <w:p w:rsidR="00380557" w:rsidRDefault="004A2F15">
      <w:pPr>
        <w:autoSpaceDE w:val="0"/>
        <w:rPr>
          <w:rFonts w:eastAsia="Calibri"/>
        </w:rPr>
      </w:pPr>
      <w:r>
        <w:rPr>
          <w:rFonts w:eastAsia="Calibri"/>
        </w:rPr>
        <w:t>Документы принял ________________________________________________________________</w:t>
      </w:r>
    </w:p>
    <w:p w:rsidR="00380557" w:rsidRDefault="004A2F15">
      <w:pPr>
        <w:autoSpaceDE w:val="0"/>
      </w:pPr>
      <w:r>
        <w:rPr>
          <w:i/>
        </w:rPr>
        <w:t xml:space="preserve">                                              </w:t>
      </w:r>
      <w:r>
        <w:rPr>
          <w:i/>
          <w:sz w:val="28"/>
          <w:szCs w:val="28"/>
          <w:vertAlign w:val="superscript"/>
        </w:rPr>
        <w:t xml:space="preserve">                   </w:t>
      </w:r>
      <w:r>
        <w:rPr>
          <w:rFonts w:eastAsia="Calibri"/>
          <w:i/>
          <w:sz w:val="28"/>
          <w:szCs w:val="28"/>
          <w:vertAlign w:val="superscript"/>
        </w:rPr>
        <w:t xml:space="preserve">(ФИО, должность)      </w:t>
      </w:r>
      <w:r>
        <w:rPr>
          <w:rFonts w:eastAsia="Calibri"/>
          <w:i/>
        </w:rPr>
        <w:t xml:space="preserve">                                </w:t>
      </w:r>
    </w:p>
    <w:p w:rsidR="00380557" w:rsidRDefault="004A2F15">
      <w:pPr>
        <w:autoSpaceDE w:val="0"/>
      </w:pPr>
      <w:r>
        <w:t xml:space="preserve"> </w:t>
      </w:r>
      <w:r>
        <w:rPr>
          <w:rFonts w:eastAsia="Calibri"/>
        </w:rPr>
        <w:t>«___» __________ 20 __ г.   __________             _________________________________________</w:t>
      </w:r>
    </w:p>
    <w:p w:rsidR="00380557" w:rsidRDefault="004A2F15">
      <w:pPr>
        <w:autoSpaceDE w:val="0"/>
        <w:rPr>
          <w:sz w:val="20"/>
          <w:szCs w:val="20"/>
        </w:rPr>
        <w:sectPr w:rsidR="00380557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65" w:right="737" w:bottom="765" w:left="1701" w:header="709" w:footer="709" w:gutter="0"/>
          <w:pgNumType w:start="1"/>
          <w:cols w:space="720"/>
          <w:formProt w:val="0"/>
          <w:titlePg/>
          <w:docGrid w:linePitch="360"/>
        </w:sectPr>
      </w:pPr>
      <w:r>
        <w:rPr>
          <w:i/>
          <w:sz w:val="28"/>
          <w:szCs w:val="28"/>
          <w:vertAlign w:val="superscript"/>
        </w:rPr>
        <w:t xml:space="preserve">               </w:t>
      </w:r>
      <w:r>
        <w:rPr>
          <w:rFonts w:eastAsia="Calibri"/>
          <w:i/>
          <w:sz w:val="28"/>
          <w:szCs w:val="28"/>
          <w:vertAlign w:val="superscript"/>
        </w:rPr>
        <w:t>(дата)                                       (подпись)                                                      (расшифровка подписи)</w:t>
      </w:r>
    </w:p>
    <w:p w:rsidR="00380557" w:rsidRDefault="004A2F15" w:rsidP="00F9349B">
      <w:pPr>
        <w:autoSpaceDE w:val="0"/>
        <w:ind w:left="11328"/>
      </w:pPr>
      <w:r>
        <w:lastRenderedPageBreak/>
        <w:t xml:space="preserve">Приложение  2 </w:t>
      </w:r>
    </w:p>
    <w:p w:rsidR="00380557" w:rsidRDefault="004A2F15" w:rsidP="00F9349B">
      <w:pPr>
        <w:autoSpaceDE w:val="0"/>
        <w:ind w:left="11328"/>
      </w:pPr>
      <w:r>
        <w:t>к административному регламенту</w:t>
      </w:r>
    </w:p>
    <w:p w:rsidR="00380557" w:rsidRDefault="00380557">
      <w:pPr>
        <w:autoSpaceDE w:val="0"/>
        <w:jc w:val="right"/>
      </w:pPr>
    </w:p>
    <w:p w:rsidR="00380557" w:rsidRDefault="004A2F15">
      <w:pPr>
        <w:autoSpaceDE w:val="0"/>
        <w:jc w:val="center"/>
      </w:pPr>
      <w:r>
        <w:rPr>
          <w:noProof/>
          <w:lang w:eastAsia="ru-RU"/>
        </w:rPr>
        <w:drawing>
          <wp:inline distT="0" distB="0" distL="0" distR="0">
            <wp:extent cx="7900035" cy="5151120"/>
            <wp:effectExtent l="0" t="0" r="0" b="0"/>
            <wp:docPr id="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0035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0557">
      <w:headerReference w:type="default" r:id="rId24"/>
      <w:footerReference w:type="default" r:id="rId25"/>
      <w:headerReference w:type="first" r:id="rId26"/>
      <w:footerReference w:type="first" r:id="rId27"/>
      <w:pgSz w:w="16838" w:h="11906" w:orient="landscape"/>
      <w:pgMar w:top="765" w:right="709" w:bottom="1701" w:left="357" w:header="709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07D" w:rsidRDefault="004A2F15">
      <w:r>
        <w:separator/>
      </w:r>
    </w:p>
  </w:endnote>
  <w:endnote w:type="continuationSeparator" w:id="0">
    <w:p w:rsidR="005D007D" w:rsidRDefault="004A2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557" w:rsidRDefault="004A2F15">
    <w:pPr>
      <w:pStyle w:val="ac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3" behindDoc="0" locked="0" layoutInCell="1" allowOverlap="1" wp14:anchorId="4CDE85E1" wp14:editId="0FC2F5B0">
              <wp:simplePos x="0" y="0"/>
              <wp:positionH relativeFrom="page">
                <wp:posOffset>7138670</wp:posOffset>
              </wp:positionH>
              <wp:positionV relativeFrom="paragraph">
                <wp:posOffset>-26670</wp:posOffset>
              </wp:positionV>
              <wp:extent cx="14605" cy="175260"/>
              <wp:effectExtent l="0" t="0" r="0" b="0"/>
              <wp:wrapSquare wrapText="largest"/>
              <wp:docPr id="2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80557" w:rsidRDefault="00380557">
                          <w:pPr>
                            <w:pStyle w:val="ac"/>
                            <w:rPr>
                              <w:rStyle w:val="a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1" o:spid="_x0000_s1026" type="#_x0000_t202" style="position:absolute;margin-left:562.1pt;margin-top:-2.1pt;width:1.15pt;height:13.8pt;z-index: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" stroked="f">
              <v:fill opacity="0"/>
              <v:textbox inset="0,0,0,0">
                <w:txbxContent>
                  <w:p w:rsidR="00380557" w:rsidRDefault="00380557">
                    <w:pPr>
                      <w:pStyle w:val="ac"/>
                      <w:rPr>
                        <w:rStyle w:val="a3"/>
                      </w:rPr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557" w:rsidRDefault="004A2F15">
    <w:pPr>
      <w:pStyle w:val="ac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6" behindDoc="0" locked="0" layoutInCell="1" allowOverlap="1">
              <wp:simplePos x="0" y="0"/>
              <wp:positionH relativeFrom="page">
                <wp:posOffset>7138670</wp:posOffset>
              </wp:positionH>
              <wp:positionV relativeFrom="paragraph">
                <wp:posOffset>-26670</wp:posOffset>
              </wp:positionV>
              <wp:extent cx="14605" cy="175260"/>
              <wp:effectExtent l="0" t="0" r="0" b="0"/>
              <wp:wrapSquare wrapText="largest"/>
              <wp:docPr id="3" name="Fram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80557" w:rsidRDefault="00380557">
                          <w:pPr>
                            <w:pStyle w:val="ac"/>
                            <w:rPr>
                              <w:rStyle w:val="a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2" o:spid="_x0000_s1027" type="#_x0000_t202" style="position:absolute;margin-left:562.1pt;margin-top:-2.1pt;width:1.15pt;height:13.8pt;z-index:2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" stroked="f">
              <v:fill opacity="0"/>
              <v:textbox inset="0,0,0,0">
                <w:txbxContent>
                  <w:p w:rsidR="00380557" w:rsidRDefault="00380557">
                    <w:pPr>
                      <w:pStyle w:val="ac"/>
                      <w:rPr>
                        <w:rStyle w:val="a3"/>
                      </w:rPr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557" w:rsidRDefault="00380557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557" w:rsidRDefault="004A2F15">
    <w:pPr>
      <w:pStyle w:val="ac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7" behindDoc="0" locked="0" layoutInCell="1" allowOverlap="1">
              <wp:simplePos x="0" y="0"/>
              <wp:positionH relativeFrom="page">
                <wp:posOffset>7138670</wp:posOffset>
              </wp:positionH>
              <wp:positionV relativeFrom="paragraph">
                <wp:posOffset>-26670</wp:posOffset>
              </wp:positionV>
              <wp:extent cx="14605" cy="175260"/>
              <wp:effectExtent l="0" t="0" r="0" b="0"/>
              <wp:wrapSquare wrapText="largest"/>
              <wp:docPr id="4" name="Frame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80557" w:rsidRDefault="00380557">
                          <w:pPr>
                            <w:pStyle w:val="ac"/>
                            <w:rPr>
                              <w:rStyle w:val="a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3" o:spid="_x0000_s1028" type="#_x0000_t202" style="position:absolute;margin-left:562.1pt;margin-top:-2.1pt;width:1.15pt;height:13.8pt;z-index:2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" stroked="f">
              <v:fill opacity="0"/>
              <v:textbox inset="0,0,0,0">
                <w:txbxContent>
                  <w:p w:rsidR="00380557" w:rsidRDefault="00380557">
                    <w:pPr>
                      <w:pStyle w:val="ac"/>
                      <w:rPr>
                        <w:rStyle w:val="a3"/>
                      </w:rPr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557" w:rsidRDefault="00380557">
    <w:pPr>
      <w:pStyle w:val="ac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557" w:rsidRDefault="004A2F15">
    <w:pPr>
      <w:pStyle w:val="ac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7138670</wp:posOffset>
              </wp:positionH>
              <wp:positionV relativeFrom="paragraph">
                <wp:posOffset>-26670</wp:posOffset>
              </wp:positionV>
              <wp:extent cx="279400" cy="20955"/>
              <wp:effectExtent l="0" t="0" r="0" b="0"/>
              <wp:wrapSquare wrapText="largest"/>
              <wp:docPr id="6" name="Frame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400" cy="209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80557" w:rsidRDefault="00380557">
                          <w:pPr>
                            <w:pStyle w:val="ac"/>
                            <w:rPr>
                              <w:rStyle w:val="a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4" o:spid="_x0000_s1029" type="#_x0000_t202" style="position:absolute;margin-left:562.1pt;margin-top:-2.1pt;width:22pt;height:1.6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" stroked="f">
              <v:fill opacity="0"/>
              <v:textbox inset="0,0,0,0">
                <w:txbxContent>
                  <w:p w:rsidR="00380557" w:rsidRDefault="00380557">
                    <w:pPr>
                      <w:pStyle w:val="ac"/>
                      <w:rPr>
                        <w:rStyle w:val="a3"/>
                      </w:rPr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557" w:rsidRDefault="0038055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07D" w:rsidRDefault="004A2F15">
      <w:r>
        <w:separator/>
      </w:r>
    </w:p>
  </w:footnote>
  <w:footnote w:type="continuationSeparator" w:id="0">
    <w:p w:rsidR="005D007D" w:rsidRDefault="004A2F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7147248"/>
      <w:docPartObj>
        <w:docPartGallery w:val="Page Numbers (Top of Page)"/>
        <w:docPartUnique/>
      </w:docPartObj>
    </w:sdtPr>
    <w:sdtEndPr/>
    <w:sdtContent>
      <w:p w:rsidR="00C22835" w:rsidRDefault="00C2283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189F" w:rsidRPr="0029189F">
          <w:rPr>
            <w:noProof/>
            <w:lang w:val="ru-RU"/>
          </w:rPr>
          <w:t>2</w:t>
        </w:r>
        <w:r>
          <w:fldChar w:fldCharType="end"/>
        </w:r>
      </w:p>
    </w:sdtContent>
  </w:sdt>
  <w:p w:rsidR="00380557" w:rsidRDefault="00380557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557" w:rsidRDefault="004A2F15">
    <w:pPr>
      <w:pStyle w:val="ad"/>
      <w:jc w:val="center"/>
    </w:pPr>
    <w:r>
      <w:fldChar w:fldCharType="begin"/>
    </w:r>
    <w:r>
      <w:instrText>PAGE</w:instrText>
    </w:r>
    <w:r>
      <w:fldChar w:fldCharType="separate"/>
    </w:r>
    <w:r w:rsidR="0029189F">
      <w:rPr>
        <w:noProof/>
      </w:rPr>
      <w:t>23</w:t>
    </w:r>
    <w:r>
      <w:fldChar w:fldCharType="end"/>
    </w:r>
  </w:p>
  <w:p w:rsidR="00380557" w:rsidRDefault="00380557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557" w:rsidRDefault="00380557">
    <w:pPr>
      <w:pStyle w:val="ad"/>
      <w:jc w:val="center"/>
    </w:pPr>
  </w:p>
  <w:p w:rsidR="00380557" w:rsidRDefault="00380557">
    <w:pPr>
      <w:pStyle w:val="ad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557" w:rsidRDefault="004A2F15">
    <w:pPr>
      <w:pStyle w:val="ad"/>
      <w:jc w:val="center"/>
    </w:pPr>
    <w:r>
      <w:fldChar w:fldCharType="begin"/>
    </w:r>
    <w:r>
      <w:instrText>PAGE</w:instrText>
    </w:r>
    <w:r>
      <w:fldChar w:fldCharType="separate"/>
    </w:r>
    <w:r w:rsidR="0029189F">
      <w:rPr>
        <w:noProof/>
      </w:rPr>
      <w:t>2</w:t>
    </w:r>
    <w:r>
      <w:fldChar w:fldCharType="end"/>
    </w:r>
  </w:p>
  <w:p w:rsidR="00380557" w:rsidRDefault="00380557">
    <w:pPr>
      <w:pStyle w:val="ad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557" w:rsidRDefault="00380557">
    <w:pPr>
      <w:pStyle w:val="ad"/>
      <w:jc w:val="center"/>
    </w:pPr>
  </w:p>
  <w:p w:rsidR="00380557" w:rsidRDefault="00380557">
    <w:pPr>
      <w:pStyle w:val="ad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557" w:rsidRDefault="004A2F15">
    <w:pPr>
      <w:pStyle w:val="ad"/>
      <w:jc w:val="center"/>
    </w:pPr>
    <w:r>
      <w:fldChar w:fldCharType="begin"/>
    </w:r>
    <w:r>
      <w:instrText>PAGE</w:instrText>
    </w:r>
    <w:r>
      <w:fldChar w:fldCharType="separate"/>
    </w:r>
    <w:r>
      <w:t>0</w:t>
    </w:r>
    <w:r>
      <w:fldChar w:fldCharType="end"/>
    </w:r>
  </w:p>
  <w:p w:rsidR="00380557" w:rsidRDefault="00380557">
    <w:pPr>
      <w:pStyle w:val="ad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557" w:rsidRDefault="00380557">
    <w:pPr>
      <w:pStyle w:val="ad"/>
      <w:jc w:val="center"/>
    </w:pPr>
  </w:p>
  <w:p w:rsidR="00380557" w:rsidRDefault="00380557">
    <w:pPr>
      <w:pStyle w:val="ad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E21A8"/>
    <w:multiLevelType w:val="multilevel"/>
    <w:tmpl w:val="DB446462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4F6762E5"/>
    <w:multiLevelType w:val="multilevel"/>
    <w:tmpl w:val="7206BB68"/>
    <w:lvl w:ilvl="0">
      <w:start w:val="1"/>
      <w:numFmt w:val="decimal"/>
      <w:lvlText w:val="%1."/>
      <w:lvlJc w:val="left"/>
      <w:pPr>
        <w:ind w:left="1287" w:hanging="360"/>
      </w:pPr>
      <w:rPr>
        <w:i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557"/>
    <w:rsid w:val="001526B0"/>
    <w:rsid w:val="0029189F"/>
    <w:rsid w:val="00380557"/>
    <w:rsid w:val="004A2F15"/>
    <w:rsid w:val="005C2C0D"/>
    <w:rsid w:val="005D007D"/>
    <w:rsid w:val="00867F5B"/>
    <w:rsid w:val="00AC6FF3"/>
    <w:rsid w:val="00C22835"/>
    <w:rsid w:val="00CD633F"/>
    <w:rsid w:val="00F93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kern w:val="2"/>
      <w:sz w:val="32"/>
      <w:szCs w:val="32"/>
      <w:lang w:val="en-US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center"/>
      <w:outlineLvl w:val="3"/>
    </w:pPr>
    <w:rPr>
      <w:b/>
      <w:spacing w:val="50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i w:val="0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</w:style>
  <w:style w:type="character" w:customStyle="1" w:styleId="WW8Num6z0">
    <w:name w:val="WW8Num6z0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Times New Roman" w:eastAsia="Times New Roman" w:hAnsi="Times New Roman" w:cs="Times New Roman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  <w:rPr>
      <w:rFonts w:ascii="Symbol" w:hAnsi="Symbol" w:cs="Symbol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1z0">
    <w:name w:val="WW8Num21z0"/>
    <w:qFormat/>
    <w:rPr>
      <w:color w:val="000000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1z3">
    <w:name w:val="WW8Num21z3"/>
    <w:qFormat/>
    <w:rPr>
      <w:rFonts w:ascii="Symbol" w:hAnsi="Symbol" w:cs="Symbol"/>
    </w:rPr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5z0">
    <w:name w:val="WW8Num25z0"/>
    <w:qFormat/>
    <w:rPr>
      <w:rFonts w:ascii="Times New Roman" w:eastAsia="Times New Roman" w:hAnsi="Times New Roman" w:cs="Times New Roman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5z3">
    <w:name w:val="WW8Num25z3"/>
    <w:qFormat/>
    <w:rPr>
      <w:rFonts w:ascii="Symbol" w:hAnsi="Symbol" w:cs="Symbol"/>
    </w:rPr>
  </w:style>
  <w:style w:type="character" w:styleId="a3">
    <w:name w:val="page number"/>
    <w:basedOn w:val="a0"/>
  </w:style>
  <w:style w:type="character" w:customStyle="1" w:styleId="10">
    <w:name w:val="Заголовок 1 Знак"/>
    <w:qFormat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a4">
    <w:name w:val="Гипертекстовая ссылка"/>
    <w:qFormat/>
    <w:rPr>
      <w:color w:val="106BBE"/>
    </w:rPr>
  </w:style>
  <w:style w:type="character" w:customStyle="1" w:styleId="a5">
    <w:name w:val="Цветовое выделение"/>
    <w:qFormat/>
    <w:rPr>
      <w:b/>
      <w:color w:val="26282F"/>
    </w:rPr>
  </w:style>
  <w:style w:type="character" w:customStyle="1" w:styleId="a6">
    <w:name w:val="Верхний колонтитул Знак"/>
    <w:uiPriority w:val="99"/>
    <w:qFormat/>
    <w:rPr>
      <w:sz w:val="24"/>
      <w:szCs w:val="24"/>
    </w:rPr>
  </w:style>
  <w:style w:type="character" w:customStyle="1" w:styleId="FontStyle47">
    <w:name w:val="Font Style47"/>
    <w:qFormat/>
    <w:rPr>
      <w:rFonts w:ascii="Times New Roman" w:hAnsi="Times New Roman" w:cs="Times New Roman"/>
      <w:sz w:val="22"/>
      <w:szCs w:val="22"/>
    </w:rPr>
  </w:style>
  <w:style w:type="character" w:customStyle="1" w:styleId="a7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a8">
    <w:name w:val="Текст сноски Знак"/>
    <w:basedOn w:val="a0"/>
    <w:qFormat/>
  </w:style>
  <w:style w:type="paragraph" w:customStyle="1" w:styleId="Heading">
    <w:name w:val="Heading"/>
    <w:basedOn w:val="a"/>
    <w:next w:val="a9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9">
    <w:name w:val="Body Text"/>
    <w:basedOn w:val="a"/>
    <w:pPr>
      <w:jc w:val="both"/>
    </w:pPr>
    <w:rPr>
      <w:sz w:val="28"/>
      <w:szCs w:val="28"/>
    </w:r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styleId="ad">
    <w:name w:val="header"/>
    <w:basedOn w:val="a"/>
    <w:uiPriority w:val="99"/>
    <w:pPr>
      <w:tabs>
        <w:tab w:val="center" w:pos="4677"/>
        <w:tab w:val="right" w:pos="9355"/>
      </w:tabs>
    </w:pPr>
    <w:rPr>
      <w:lang w:val="en-US"/>
    </w:rPr>
  </w:style>
  <w:style w:type="paragraph" w:styleId="ae">
    <w:name w:val="Body Text Indent"/>
    <w:basedOn w:val="a"/>
    <w:pPr>
      <w:ind w:left="300"/>
      <w:jc w:val="both"/>
    </w:pPr>
    <w:rPr>
      <w:sz w:val="28"/>
      <w:szCs w:val="28"/>
    </w:rPr>
  </w:style>
  <w:style w:type="paragraph" w:styleId="20">
    <w:name w:val="Body Text Indent 2"/>
    <w:basedOn w:val="a"/>
    <w:qFormat/>
    <w:pPr>
      <w:ind w:left="301" w:firstLine="709"/>
      <w:jc w:val="both"/>
    </w:pPr>
    <w:rPr>
      <w:i/>
      <w:iCs/>
      <w:sz w:val="28"/>
      <w:szCs w:val="28"/>
    </w:rPr>
  </w:style>
  <w:style w:type="paragraph" w:styleId="30">
    <w:name w:val="Body Text Indent 3"/>
    <w:basedOn w:val="a"/>
    <w:qFormat/>
    <w:pPr>
      <w:ind w:left="301"/>
      <w:jc w:val="both"/>
    </w:pPr>
    <w:rPr>
      <w:sz w:val="28"/>
      <w:szCs w:val="28"/>
    </w:rPr>
  </w:style>
  <w:style w:type="paragraph" w:styleId="af">
    <w:name w:val="Block Text"/>
    <w:basedOn w:val="a"/>
    <w:qFormat/>
    <w:pPr>
      <w:ind w:left="567" w:right="141" w:firstLine="284"/>
      <w:jc w:val="both"/>
    </w:pPr>
    <w:rPr>
      <w:sz w:val="28"/>
      <w:szCs w:val="20"/>
    </w:rPr>
  </w:style>
  <w:style w:type="paragraph" w:customStyle="1" w:styleId="af0">
    <w:name w:val="Знак Знак Знак Знак"/>
    <w:basedOn w:val="a"/>
    <w:qFormat/>
    <w:rPr>
      <w:rFonts w:ascii="Verdana" w:hAnsi="Verdana" w:cs="Verdana"/>
      <w:sz w:val="20"/>
      <w:szCs w:val="20"/>
      <w:lang w:val="en-US"/>
    </w:rPr>
  </w:style>
  <w:style w:type="paragraph" w:customStyle="1" w:styleId="af1">
    <w:name w:val="Нормальный (таблица)"/>
    <w:basedOn w:val="a"/>
    <w:next w:val="a"/>
    <w:qFormat/>
    <w:pPr>
      <w:widowControl w:val="0"/>
      <w:autoSpaceDE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qFormat/>
    <w:pPr>
      <w:widowControl w:val="0"/>
      <w:autoSpaceDE w:val="0"/>
    </w:pPr>
    <w:rPr>
      <w:rFonts w:ascii="Arial" w:hAnsi="Arial" w:cs="Arial"/>
    </w:rPr>
  </w:style>
  <w:style w:type="paragraph" w:customStyle="1" w:styleId="11">
    <w:name w:val="марк список 1"/>
    <w:basedOn w:val="a"/>
    <w:qFormat/>
    <w:pPr>
      <w:tabs>
        <w:tab w:val="left" w:pos="360"/>
      </w:tabs>
      <w:spacing w:before="120" w:after="120"/>
      <w:jc w:val="both"/>
    </w:pPr>
    <w:rPr>
      <w:szCs w:val="20"/>
    </w:rPr>
  </w:style>
  <w:style w:type="paragraph" w:customStyle="1" w:styleId="Style7">
    <w:name w:val="Style7"/>
    <w:basedOn w:val="a"/>
    <w:qFormat/>
    <w:pPr>
      <w:widowControl w:val="0"/>
      <w:autoSpaceDE w:val="0"/>
      <w:spacing w:line="269" w:lineRule="exact"/>
      <w:ind w:firstLine="710"/>
      <w:jc w:val="both"/>
    </w:pPr>
    <w:rPr>
      <w:rFonts w:ascii="Microsoft Sans Serif" w:hAnsi="Microsoft Sans Serif" w:cs="Microsoft Sans Serif"/>
    </w:rPr>
  </w:style>
  <w:style w:type="paragraph" w:customStyle="1" w:styleId="ConsPlusNormal">
    <w:name w:val="ConsPlusNormal"/>
    <w:qFormat/>
    <w:pPr>
      <w:widowControl w:val="0"/>
      <w:suppressAutoHyphens/>
      <w:autoSpaceDE w:val="0"/>
      <w:ind w:firstLine="720"/>
    </w:pPr>
    <w:rPr>
      <w:rFonts w:ascii="Arial" w:eastAsia="Arial" w:hAnsi="Arial" w:cs="Arial"/>
      <w:szCs w:val="20"/>
      <w:lang w:val="ru-RU" w:bidi="ar-SA"/>
    </w:rPr>
  </w:style>
  <w:style w:type="paragraph" w:styleId="af3">
    <w:name w:val="Balloon Text"/>
    <w:basedOn w:val="a"/>
    <w:qFormat/>
    <w:rPr>
      <w:rFonts w:ascii="Tahoma" w:hAnsi="Tahoma" w:cs="Tahoma"/>
      <w:sz w:val="16"/>
      <w:szCs w:val="16"/>
      <w:lang w:val="en-US"/>
    </w:rPr>
  </w:style>
  <w:style w:type="paragraph" w:styleId="af4">
    <w:name w:val="List Paragraph"/>
    <w:basedOn w:val="a"/>
    <w:qFormat/>
    <w:pPr>
      <w:ind w:left="720"/>
      <w:contextualSpacing/>
    </w:pPr>
  </w:style>
  <w:style w:type="paragraph" w:styleId="af5">
    <w:name w:val="No Spacing"/>
    <w:qFormat/>
    <w:rPr>
      <w:rFonts w:ascii="Calibri" w:eastAsia="Calibri" w:hAnsi="Calibri" w:cs="Calibri"/>
      <w:sz w:val="22"/>
      <w:szCs w:val="22"/>
      <w:lang w:val="ru-RU" w:bidi="ar-SA"/>
    </w:rPr>
  </w:style>
  <w:style w:type="paragraph" w:styleId="af6">
    <w:name w:val="footnote text"/>
    <w:basedOn w:val="a"/>
    <w:rPr>
      <w:sz w:val="20"/>
      <w:szCs w:val="20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kern w:val="2"/>
      <w:sz w:val="32"/>
      <w:szCs w:val="32"/>
      <w:lang w:val="en-US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center"/>
      <w:outlineLvl w:val="3"/>
    </w:pPr>
    <w:rPr>
      <w:b/>
      <w:spacing w:val="50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i w:val="0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</w:style>
  <w:style w:type="character" w:customStyle="1" w:styleId="WW8Num6z0">
    <w:name w:val="WW8Num6z0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Times New Roman" w:eastAsia="Times New Roman" w:hAnsi="Times New Roman" w:cs="Times New Roman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  <w:rPr>
      <w:rFonts w:ascii="Symbol" w:hAnsi="Symbol" w:cs="Symbol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1z0">
    <w:name w:val="WW8Num21z0"/>
    <w:qFormat/>
    <w:rPr>
      <w:color w:val="000000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1z3">
    <w:name w:val="WW8Num21z3"/>
    <w:qFormat/>
    <w:rPr>
      <w:rFonts w:ascii="Symbol" w:hAnsi="Symbol" w:cs="Symbol"/>
    </w:rPr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5z0">
    <w:name w:val="WW8Num25z0"/>
    <w:qFormat/>
    <w:rPr>
      <w:rFonts w:ascii="Times New Roman" w:eastAsia="Times New Roman" w:hAnsi="Times New Roman" w:cs="Times New Roman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5z3">
    <w:name w:val="WW8Num25z3"/>
    <w:qFormat/>
    <w:rPr>
      <w:rFonts w:ascii="Symbol" w:hAnsi="Symbol" w:cs="Symbol"/>
    </w:rPr>
  </w:style>
  <w:style w:type="character" w:styleId="a3">
    <w:name w:val="page number"/>
    <w:basedOn w:val="a0"/>
  </w:style>
  <w:style w:type="character" w:customStyle="1" w:styleId="10">
    <w:name w:val="Заголовок 1 Знак"/>
    <w:qFormat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a4">
    <w:name w:val="Гипертекстовая ссылка"/>
    <w:qFormat/>
    <w:rPr>
      <w:color w:val="106BBE"/>
    </w:rPr>
  </w:style>
  <w:style w:type="character" w:customStyle="1" w:styleId="a5">
    <w:name w:val="Цветовое выделение"/>
    <w:qFormat/>
    <w:rPr>
      <w:b/>
      <w:color w:val="26282F"/>
    </w:rPr>
  </w:style>
  <w:style w:type="character" w:customStyle="1" w:styleId="a6">
    <w:name w:val="Верхний колонтитул Знак"/>
    <w:uiPriority w:val="99"/>
    <w:qFormat/>
    <w:rPr>
      <w:sz w:val="24"/>
      <w:szCs w:val="24"/>
    </w:rPr>
  </w:style>
  <w:style w:type="character" w:customStyle="1" w:styleId="FontStyle47">
    <w:name w:val="Font Style47"/>
    <w:qFormat/>
    <w:rPr>
      <w:rFonts w:ascii="Times New Roman" w:hAnsi="Times New Roman" w:cs="Times New Roman"/>
      <w:sz w:val="22"/>
      <w:szCs w:val="22"/>
    </w:rPr>
  </w:style>
  <w:style w:type="character" w:customStyle="1" w:styleId="a7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a8">
    <w:name w:val="Текст сноски Знак"/>
    <w:basedOn w:val="a0"/>
    <w:qFormat/>
  </w:style>
  <w:style w:type="paragraph" w:customStyle="1" w:styleId="Heading">
    <w:name w:val="Heading"/>
    <w:basedOn w:val="a"/>
    <w:next w:val="a9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9">
    <w:name w:val="Body Text"/>
    <w:basedOn w:val="a"/>
    <w:pPr>
      <w:jc w:val="both"/>
    </w:pPr>
    <w:rPr>
      <w:sz w:val="28"/>
      <w:szCs w:val="28"/>
    </w:r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styleId="ad">
    <w:name w:val="header"/>
    <w:basedOn w:val="a"/>
    <w:uiPriority w:val="99"/>
    <w:pPr>
      <w:tabs>
        <w:tab w:val="center" w:pos="4677"/>
        <w:tab w:val="right" w:pos="9355"/>
      </w:tabs>
    </w:pPr>
    <w:rPr>
      <w:lang w:val="en-US"/>
    </w:rPr>
  </w:style>
  <w:style w:type="paragraph" w:styleId="ae">
    <w:name w:val="Body Text Indent"/>
    <w:basedOn w:val="a"/>
    <w:pPr>
      <w:ind w:left="300"/>
      <w:jc w:val="both"/>
    </w:pPr>
    <w:rPr>
      <w:sz w:val="28"/>
      <w:szCs w:val="28"/>
    </w:rPr>
  </w:style>
  <w:style w:type="paragraph" w:styleId="20">
    <w:name w:val="Body Text Indent 2"/>
    <w:basedOn w:val="a"/>
    <w:qFormat/>
    <w:pPr>
      <w:ind w:left="301" w:firstLine="709"/>
      <w:jc w:val="both"/>
    </w:pPr>
    <w:rPr>
      <w:i/>
      <w:iCs/>
      <w:sz w:val="28"/>
      <w:szCs w:val="28"/>
    </w:rPr>
  </w:style>
  <w:style w:type="paragraph" w:styleId="30">
    <w:name w:val="Body Text Indent 3"/>
    <w:basedOn w:val="a"/>
    <w:qFormat/>
    <w:pPr>
      <w:ind w:left="301"/>
      <w:jc w:val="both"/>
    </w:pPr>
    <w:rPr>
      <w:sz w:val="28"/>
      <w:szCs w:val="28"/>
    </w:rPr>
  </w:style>
  <w:style w:type="paragraph" w:styleId="af">
    <w:name w:val="Block Text"/>
    <w:basedOn w:val="a"/>
    <w:qFormat/>
    <w:pPr>
      <w:ind w:left="567" w:right="141" w:firstLine="284"/>
      <w:jc w:val="both"/>
    </w:pPr>
    <w:rPr>
      <w:sz w:val="28"/>
      <w:szCs w:val="20"/>
    </w:rPr>
  </w:style>
  <w:style w:type="paragraph" w:customStyle="1" w:styleId="af0">
    <w:name w:val="Знак Знак Знак Знак"/>
    <w:basedOn w:val="a"/>
    <w:qFormat/>
    <w:rPr>
      <w:rFonts w:ascii="Verdana" w:hAnsi="Verdana" w:cs="Verdana"/>
      <w:sz w:val="20"/>
      <w:szCs w:val="20"/>
      <w:lang w:val="en-US"/>
    </w:rPr>
  </w:style>
  <w:style w:type="paragraph" w:customStyle="1" w:styleId="af1">
    <w:name w:val="Нормальный (таблица)"/>
    <w:basedOn w:val="a"/>
    <w:next w:val="a"/>
    <w:qFormat/>
    <w:pPr>
      <w:widowControl w:val="0"/>
      <w:autoSpaceDE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qFormat/>
    <w:pPr>
      <w:widowControl w:val="0"/>
      <w:autoSpaceDE w:val="0"/>
    </w:pPr>
    <w:rPr>
      <w:rFonts w:ascii="Arial" w:hAnsi="Arial" w:cs="Arial"/>
    </w:rPr>
  </w:style>
  <w:style w:type="paragraph" w:customStyle="1" w:styleId="11">
    <w:name w:val="марк список 1"/>
    <w:basedOn w:val="a"/>
    <w:qFormat/>
    <w:pPr>
      <w:tabs>
        <w:tab w:val="left" w:pos="360"/>
      </w:tabs>
      <w:spacing w:before="120" w:after="120"/>
      <w:jc w:val="both"/>
    </w:pPr>
    <w:rPr>
      <w:szCs w:val="20"/>
    </w:rPr>
  </w:style>
  <w:style w:type="paragraph" w:customStyle="1" w:styleId="Style7">
    <w:name w:val="Style7"/>
    <w:basedOn w:val="a"/>
    <w:qFormat/>
    <w:pPr>
      <w:widowControl w:val="0"/>
      <w:autoSpaceDE w:val="0"/>
      <w:spacing w:line="269" w:lineRule="exact"/>
      <w:ind w:firstLine="710"/>
      <w:jc w:val="both"/>
    </w:pPr>
    <w:rPr>
      <w:rFonts w:ascii="Microsoft Sans Serif" w:hAnsi="Microsoft Sans Serif" w:cs="Microsoft Sans Serif"/>
    </w:rPr>
  </w:style>
  <w:style w:type="paragraph" w:customStyle="1" w:styleId="ConsPlusNormal">
    <w:name w:val="ConsPlusNormal"/>
    <w:qFormat/>
    <w:pPr>
      <w:widowControl w:val="0"/>
      <w:suppressAutoHyphens/>
      <w:autoSpaceDE w:val="0"/>
      <w:ind w:firstLine="720"/>
    </w:pPr>
    <w:rPr>
      <w:rFonts w:ascii="Arial" w:eastAsia="Arial" w:hAnsi="Arial" w:cs="Arial"/>
      <w:szCs w:val="20"/>
      <w:lang w:val="ru-RU" w:bidi="ar-SA"/>
    </w:rPr>
  </w:style>
  <w:style w:type="paragraph" w:styleId="af3">
    <w:name w:val="Balloon Text"/>
    <w:basedOn w:val="a"/>
    <w:qFormat/>
    <w:rPr>
      <w:rFonts w:ascii="Tahoma" w:hAnsi="Tahoma" w:cs="Tahoma"/>
      <w:sz w:val="16"/>
      <w:szCs w:val="16"/>
      <w:lang w:val="en-US"/>
    </w:rPr>
  </w:style>
  <w:style w:type="paragraph" w:styleId="af4">
    <w:name w:val="List Paragraph"/>
    <w:basedOn w:val="a"/>
    <w:qFormat/>
    <w:pPr>
      <w:ind w:left="720"/>
      <w:contextualSpacing/>
    </w:pPr>
  </w:style>
  <w:style w:type="paragraph" w:styleId="af5">
    <w:name w:val="No Spacing"/>
    <w:qFormat/>
    <w:rPr>
      <w:rFonts w:ascii="Calibri" w:eastAsia="Calibri" w:hAnsi="Calibri" w:cs="Calibri"/>
      <w:sz w:val="22"/>
      <w:szCs w:val="22"/>
      <w:lang w:val="ru-RU" w:bidi="ar-SA"/>
    </w:rPr>
  </w:style>
  <w:style w:type="paragraph" w:styleId="af6">
    <w:name w:val="footnote text"/>
    <w:basedOn w:val="a"/>
    <w:rPr>
      <w:sz w:val="20"/>
      <w:szCs w:val="20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25FAC4E475F324FFC6CC13A18AFA05F3745DDC2A3C2ACF12CBEDCD808D555C09E4DE2EA88BDC8C20591D737AcEb8M" TargetMode="External"/><Relationship Id="rId18" Type="http://schemas.openxmlformats.org/officeDocument/2006/relationships/footer" Target="footer3.xml"/><Relationship Id="rId26" Type="http://schemas.openxmlformats.org/officeDocument/2006/relationships/header" Target="header7.xml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yperlink" Target="http://yamo.yarregion.ru/uslugi.php" TargetMode="External"/><Relationship Id="rId17" Type="http://schemas.openxmlformats.org/officeDocument/2006/relationships/header" Target="header3.xml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fc@mfc76.ru" TargetMode="Externa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2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25FAC4E475F324FFC6CC13A18AFA05F3745DDC2A3C2ACF12CBEDCD808D555C09E4DE2EA88BDC8C20591D737AcEb8M" TargetMode="External"/><Relationship Id="rId22" Type="http://schemas.openxmlformats.org/officeDocument/2006/relationships/footer" Target="footer5.xml"/><Relationship Id="rId27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68B98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9738</Words>
  <Characters>55509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prihod</dc:creator>
  <cp:lastModifiedBy>Елена Кондратенко</cp:lastModifiedBy>
  <cp:revision>2</cp:revision>
  <cp:lastPrinted>2019-08-07T07:40:00Z</cp:lastPrinted>
  <dcterms:created xsi:type="dcterms:W3CDTF">2019-08-14T06:19:00Z</dcterms:created>
  <dcterms:modified xsi:type="dcterms:W3CDTF">2019-08-14T06:19:00Z</dcterms:modified>
  <dc:language>en-US</dc:language>
</cp:coreProperties>
</file>