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ADF1E" w14:textId="27D428DE" w:rsidR="00E07C9B" w:rsidRDefault="00E07C9B" w:rsidP="0009293D">
      <w:pPr>
        <w:pStyle w:val="a3"/>
        <w:tabs>
          <w:tab w:val="left" w:pos="708"/>
        </w:tabs>
        <w:jc w:val="center"/>
        <w:rPr>
          <w:rFonts w:ascii="Times New Roman CYR" w:hAnsi="Times New Roman CYR" w:cs="Times New Roman CYR"/>
          <w:b/>
          <w:bCs/>
          <w:spacing w:val="-20"/>
          <w:sz w:val="32"/>
          <w:szCs w:val="32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1A3D3C3" wp14:editId="743030E9">
            <wp:simplePos x="0" y="0"/>
            <wp:positionH relativeFrom="column">
              <wp:posOffset>2729865</wp:posOffset>
            </wp:positionH>
            <wp:positionV relativeFrom="paragraph">
              <wp:posOffset>196850</wp:posOffset>
            </wp:positionV>
            <wp:extent cx="550800" cy="712800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0" cy="7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 CYR" w:hAnsi="Times New Roman CYR" w:cs="Times New Roman CYR"/>
          <w:b/>
          <w:bCs/>
          <w:spacing w:val="-20"/>
          <w:sz w:val="32"/>
          <w:szCs w:val="32"/>
        </w:rPr>
        <w:t>АДМИНИСТРАЦИЯ</w:t>
      </w:r>
    </w:p>
    <w:p w14:paraId="7B7E4721" w14:textId="499EF0F7" w:rsidR="00E07C9B" w:rsidRDefault="00E07C9B" w:rsidP="00533FDA">
      <w:pPr>
        <w:tabs>
          <w:tab w:val="center" w:pos="4959"/>
          <w:tab w:val="right" w:pos="9639"/>
        </w:tabs>
        <w:ind w:right="147" w:firstLine="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ЯРОСЛАВСКОГО МУНИЦИПАЛЬНОГО ОКРУГА</w:t>
      </w:r>
    </w:p>
    <w:p w14:paraId="367BB6E6" w14:textId="77D154B3" w:rsidR="00E07C9B" w:rsidRDefault="00E07C9B" w:rsidP="00E07C9B">
      <w:pPr>
        <w:widowControl w:val="0"/>
        <w:ind w:right="147" w:firstLine="426"/>
        <w:jc w:val="center"/>
        <w:rPr>
          <w:rFonts w:ascii="Times New Roman CYR" w:hAnsi="Times New Roman CYR" w:cs="Times New Roman CYR"/>
          <w:b/>
          <w:bCs/>
          <w:spacing w:val="20"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pacing w:val="20"/>
          <w:sz w:val="40"/>
          <w:szCs w:val="40"/>
        </w:rPr>
        <w:t>П О С Т А Н О В Л Е Н И Е</w:t>
      </w:r>
    </w:p>
    <w:p w14:paraId="27054E6B" w14:textId="77777777" w:rsidR="00E07C9B" w:rsidRPr="00225039" w:rsidRDefault="00E07C9B" w:rsidP="00E07C9B">
      <w:pPr>
        <w:ind w:right="3684"/>
        <w:jc w:val="both"/>
        <w:rPr>
          <w:b/>
          <w:bCs/>
          <w:sz w:val="24"/>
          <w:szCs w:val="24"/>
        </w:rPr>
      </w:pPr>
    </w:p>
    <w:p w14:paraId="119E1FE9" w14:textId="6E8FC204" w:rsidR="00E07C9B" w:rsidRDefault="00E07C9B" w:rsidP="00E07C9B">
      <w:pPr>
        <w:ind w:right="3684"/>
        <w:jc w:val="both"/>
        <w:rPr>
          <w:b/>
          <w:bCs/>
          <w:sz w:val="24"/>
          <w:szCs w:val="24"/>
        </w:rPr>
      </w:pPr>
    </w:p>
    <w:p w14:paraId="2E038092" w14:textId="53882858" w:rsidR="00355250" w:rsidRPr="00355250" w:rsidRDefault="00355250" w:rsidP="00355250">
      <w:pPr>
        <w:overflowPunct/>
        <w:autoSpaceDE/>
        <w:autoSpaceDN/>
        <w:adjustRightInd/>
        <w:rPr>
          <w:b/>
          <w:bCs/>
          <w:sz w:val="24"/>
          <w:szCs w:val="24"/>
        </w:rPr>
      </w:pPr>
      <w:r w:rsidRPr="00355250">
        <w:rPr>
          <w:b/>
          <w:bCs/>
          <w:sz w:val="24"/>
          <w:szCs w:val="24"/>
        </w:rPr>
        <w:t>05.05.2026                                                                                                                                № 73</w:t>
      </w:r>
      <w:r>
        <w:rPr>
          <w:b/>
          <w:bCs/>
          <w:sz w:val="24"/>
          <w:szCs w:val="24"/>
        </w:rPr>
        <w:t>6</w:t>
      </w:r>
    </w:p>
    <w:p w14:paraId="2A28289D" w14:textId="65B8A749" w:rsidR="009678E3" w:rsidRDefault="009678E3" w:rsidP="00E07C9B">
      <w:pPr>
        <w:ind w:right="3684"/>
        <w:jc w:val="both"/>
        <w:rPr>
          <w:b/>
          <w:bCs/>
          <w:sz w:val="24"/>
          <w:szCs w:val="24"/>
        </w:rPr>
      </w:pPr>
    </w:p>
    <w:p w14:paraId="64D2D936" w14:textId="07E3E2C8" w:rsidR="00225039" w:rsidRPr="00225039" w:rsidRDefault="00225039" w:rsidP="00E07C9B">
      <w:pPr>
        <w:ind w:right="3684"/>
        <w:jc w:val="both"/>
        <w:rPr>
          <w:b/>
          <w:bCs/>
          <w:sz w:val="24"/>
          <w:szCs w:val="24"/>
        </w:rPr>
      </w:pPr>
    </w:p>
    <w:p w14:paraId="0C9ED963" w14:textId="341567FC" w:rsidR="00225039" w:rsidRDefault="0009293D" w:rsidP="00A82DCB">
      <w:pPr>
        <w:overflowPunct/>
        <w:ind w:right="5102"/>
        <w:jc w:val="both"/>
        <w:rPr>
          <w:rFonts w:eastAsiaTheme="minorHAnsi"/>
          <w:b/>
          <w:szCs w:val="28"/>
          <w:lang w:eastAsia="en-US"/>
        </w:rPr>
      </w:pPr>
      <w:r w:rsidRPr="00A82DCB">
        <w:rPr>
          <w:b/>
          <w:szCs w:val="28"/>
        </w:rPr>
        <w:t>О</w:t>
      </w:r>
      <w:r w:rsidRPr="00A82DCB">
        <w:rPr>
          <w:b/>
          <w:spacing w:val="1"/>
          <w:szCs w:val="28"/>
        </w:rPr>
        <w:t xml:space="preserve">б утверждении </w:t>
      </w:r>
      <w:r w:rsidR="00C976D7">
        <w:rPr>
          <w:b/>
          <w:spacing w:val="1"/>
          <w:szCs w:val="28"/>
        </w:rPr>
        <w:t>п</w:t>
      </w:r>
      <w:r w:rsidRPr="00A82DCB">
        <w:rPr>
          <w:b/>
          <w:spacing w:val="1"/>
          <w:szCs w:val="28"/>
        </w:rPr>
        <w:t>орядка формирования перечня организаций для управления многоквартирными домами, в отношении которых способ управления не выбран</w:t>
      </w:r>
      <w:r w:rsidR="00A82DCB" w:rsidRPr="00A82DCB">
        <w:rPr>
          <w:rFonts w:eastAsiaTheme="minorHAnsi"/>
          <w:b/>
          <w:szCs w:val="28"/>
          <w:lang w:eastAsia="en-US"/>
        </w:rPr>
        <w:t xml:space="preserve"> </w:t>
      </w:r>
      <w:r w:rsidR="00A82DCB">
        <w:rPr>
          <w:rFonts w:eastAsiaTheme="minorHAnsi"/>
          <w:b/>
          <w:szCs w:val="28"/>
          <w:lang w:eastAsia="en-US"/>
        </w:rPr>
        <w:t xml:space="preserve">или </w:t>
      </w:r>
      <w:r w:rsidR="00A82DCB" w:rsidRPr="00A82DCB">
        <w:rPr>
          <w:rFonts w:eastAsiaTheme="minorHAnsi"/>
          <w:b/>
          <w:szCs w:val="28"/>
          <w:lang w:eastAsia="en-US"/>
        </w:rPr>
        <w:t>выбранный способ управления не реализован, не опр</w:t>
      </w:r>
      <w:r w:rsidR="00A82DCB">
        <w:rPr>
          <w:rFonts w:eastAsiaTheme="minorHAnsi"/>
          <w:b/>
          <w:szCs w:val="28"/>
          <w:lang w:eastAsia="en-US"/>
        </w:rPr>
        <w:t>еделена управляющая организация</w:t>
      </w:r>
    </w:p>
    <w:p w14:paraId="63C0ADD5" w14:textId="3B3EC42E" w:rsidR="00A82DCB" w:rsidRDefault="00A82DCB" w:rsidP="00A82DCB">
      <w:pPr>
        <w:overflowPunct/>
        <w:ind w:right="5102"/>
        <w:jc w:val="both"/>
        <w:rPr>
          <w:rFonts w:eastAsiaTheme="minorHAnsi"/>
          <w:b/>
          <w:szCs w:val="28"/>
          <w:lang w:eastAsia="en-US"/>
        </w:rPr>
      </w:pPr>
    </w:p>
    <w:p w14:paraId="585615D5" w14:textId="771F1573" w:rsidR="0009293D" w:rsidRPr="00DA78A1" w:rsidRDefault="0009293D" w:rsidP="0009293D">
      <w:pPr>
        <w:pStyle w:val="a9"/>
        <w:spacing w:after="0"/>
        <w:ind w:firstLine="709"/>
        <w:contextualSpacing/>
        <w:jc w:val="both"/>
        <w:rPr>
          <w:szCs w:val="28"/>
        </w:rPr>
      </w:pPr>
      <w:r w:rsidRPr="00DA78A1">
        <w:rPr>
          <w:szCs w:val="28"/>
        </w:rPr>
        <w:t xml:space="preserve">В соответствии с частью 17 статьи 161 Жилищного кодекса Российской Федерации, </w:t>
      </w:r>
      <w:r>
        <w:rPr>
          <w:szCs w:val="28"/>
        </w:rPr>
        <w:t>п</w:t>
      </w:r>
      <w:r w:rsidRPr="00DA78A1">
        <w:rPr>
          <w:szCs w:val="28"/>
        </w:rPr>
        <w:t>остановлением Правительства Российской Федерации от</w:t>
      </w:r>
      <w:r>
        <w:rPr>
          <w:szCs w:val="28"/>
        </w:rPr>
        <w:t> </w:t>
      </w:r>
      <w:r w:rsidRPr="00DA78A1">
        <w:rPr>
          <w:szCs w:val="28"/>
        </w:rPr>
        <w:t>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</w:t>
      </w:r>
      <w:r w:rsidRPr="0009293D">
        <w:rPr>
          <w:szCs w:val="28"/>
        </w:rPr>
        <w:t xml:space="preserve"> </w:t>
      </w:r>
      <w:r>
        <w:rPr>
          <w:szCs w:val="28"/>
        </w:rPr>
        <w:t>А</w:t>
      </w:r>
      <w:r>
        <w:t xml:space="preserve">дминистрация округа </w:t>
      </w:r>
      <w:r>
        <w:br/>
      </w:r>
      <w:r>
        <w:rPr>
          <w:b/>
        </w:rPr>
        <w:t>п о с т а н о в л я е т</w:t>
      </w:r>
      <w:r>
        <w:t>:</w:t>
      </w:r>
      <w:bookmarkStart w:id="0" w:name="_GoBack"/>
      <w:bookmarkEnd w:id="0"/>
    </w:p>
    <w:p w14:paraId="482BD014" w14:textId="5AD00F44" w:rsidR="0009293D" w:rsidRPr="00A82DCB" w:rsidRDefault="0009293D" w:rsidP="00A82DCB">
      <w:pPr>
        <w:overflowPunct/>
        <w:ind w:right="-1" w:firstLine="709"/>
        <w:jc w:val="both"/>
        <w:rPr>
          <w:szCs w:val="28"/>
        </w:rPr>
      </w:pPr>
      <w:r w:rsidRPr="00A82DCB">
        <w:rPr>
          <w:szCs w:val="28"/>
        </w:rPr>
        <w:t xml:space="preserve">1. Утвердить </w:t>
      </w:r>
      <w:r w:rsidR="00C976D7">
        <w:rPr>
          <w:szCs w:val="28"/>
        </w:rPr>
        <w:t>п</w:t>
      </w:r>
      <w:r w:rsidRPr="00A82DCB">
        <w:rPr>
          <w:szCs w:val="28"/>
        </w:rPr>
        <w:t>орядок формирования перечня организаций для управления многоквартирными домами, в отношении которых способ управления не выбран</w:t>
      </w:r>
      <w:r w:rsidR="00A82DCB" w:rsidRPr="00A82DCB">
        <w:rPr>
          <w:rFonts w:eastAsiaTheme="minorHAnsi"/>
          <w:szCs w:val="28"/>
          <w:lang w:eastAsia="en-US"/>
        </w:rPr>
        <w:t xml:space="preserve"> или выбранный способ управления не реализован, не</w:t>
      </w:r>
      <w:r w:rsidR="009678E3">
        <w:rPr>
          <w:rFonts w:eastAsiaTheme="minorHAnsi"/>
          <w:szCs w:val="28"/>
          <w:lang w:eastAsia="en-US"/>
        </w:rPr>
        <w:t> </w:t>
      </w:r>
      <w:r w:rsidR="00A82DCB" w:rsidRPr="00A82DCB">
        <w:rPr>
          <w:rFonts w:eastAsiaTheme="minorHAnsi"/>
          <w:szCs w:val="28"/>
          <w:lang w:eastAsia="en-US"/>
        </w:rPr>
        <w:t>определена управляющая организация</w:t>
      </w:r>
      <w:r w:rsidR="00A82DCB">
        <w:rPr>
          <w:rFonts w:eastAsiaTheme="minorHAnsi"/>
          <w:szCs w:val="28"/>
          <w:lang w:eastAsia="en-US"/>
        </w:rPr>
        <w:t xml:space="preserve"> </w:t>
      </w:r>
      <w:r w:rsidRPr="00A82DCB">
        <w:rPr>
          <w:szCs w:val="28"/>
        </w:rPr>
        <w:t>(прилагается).</w:t>
      </w:r>
    </w:p>
    <w:p w14:paraId="53DA57B8" w14:textId="4E62C4C8" w:rsidR="0009293D" w:rsidRPr="00DA78A1" w:rsidRDefault="0009293D" w:rsidP="0009293D">
      <w:pPr>
        <w:pStyle w:val="a9"/>
        <w:widowControl w:val="0"/>
        <w:overflowPunct/>
        <w:adjustRightInd/>
        <w:spacing w:after="0"/>
        <w:ind w:firstLine="709"/>
        <w:contextualSpacing/>
        <w:jc w:val="both"/>
        <w:rPr>
          <w:szCs w:val="28"/>
        </w:rPr>
      </w:pPr>
      <w:r>
        <w:rPr>
          <w:szCs w:val="28"/>
        </w:rPr>
        <w:t>2. Р</w:t>
      </w:r>
      <w:r w:rsidRPr="00DA78A1">
        <w:rPr>
          <w:szCs w:val="28"/>
        </w:rPr>
        <w:t>азместить</w:t>
      </w:r>
      <w:r>
        <w:rPr>
          <w:szCs w:val="28"/>
        </w:rPr>
        <w:t xml:space="preserve"> постановление</w:t>
      </w:r>
      <w:r w:rsidRPr="00DA78A1">
        <w:rPr>
          <w:szCs w:val="28"/>
        </w:rPr>
        <w:t xml:space="preserve"> на официальном сайте </w:t>
      </w:r>
      <w:r>
        <w:rPr>
          <w:szCs w:val="28"/>
        </w:rPr>
        <w:t xml:space="preserve">органов местного самоуправления Ярославского муниципального округа в информационно-телекоммуникационной сети </w:t>
      </w:r>
      <w:r w:rsidRPr="00DA78A1">
        <w:rPr>
          <w:szCs w:val="28"/>
        </w:rPr>
        <w:t>«Интернет».</w:t>
      </w:r>
    </w:p>
    <w:p w14:paraId="1405A7FB" w14:textId="59F3B853" w:rsidR="0009293D" w:rsidRPr="00DA78A1" w:rsidRDefault="0009293D" w:rsidP="0009293D">
      <w:pPr>
        <w:pStyle w:val="a9"/>
        <w:widowControl w:val="0"/>
        <w:overflowPunct/>
        <w:adjustRightInd/>
        <w:spacing w:after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3. </w:t>
      </w:r>
      <w:r w:rsidRPr="00DA78A1">
        <w:rPr>
          <w:szCs w:val="28"/>
        </w:rPr>
        <w:t xml:space="preserve">Контроль за исполнением постановления возложить на </w:t>
      </w:r>
      <w:r>
        <w:rPr>
          <w:szCs w:val="28"/>
        </w:rPr>
        <w:t>первого заместителя Главы Администрации Ярославского муниципального округа Грибанову Ю.С.</w:t>
      </w:r>
    </w:p>
    <w:p w14:paraId="7A64207B" w14:textId="667EDF22" w:rsidR="0009293D" w:rsidRDefault="0009293D" w:rsidP="0009293D">
      <w:pPr>
        <w:pStyle w:val="a9"/>
        <w:widowControl w:val="0"/>
        <w:overflowPunct/>
        <w:adjustRightInd/>
        <w:spacing w:after="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4. </w:t>
      </w:r>
      <w:r w:rsidRPr="00DA78A1">
        <w:rPr>
          <w:szCs w:val="28"/>
        </w:rPr>
        <w:t xml:space="preserve">Постановление вступает в силу со дня </w:t>
      </w:r>
      <w:r>
        <w:rPr>
          <w:szCs w:val="28"/>
        </w:rPr>
        <w:t xml:space="preserve">его </w:t>
      </w:r>
      <w:r w:rsidRPr="00DA78A1">
        <w:rPr>
          <w:szCs w:val="28"/>
        </w:rPr>
        <w:t>официального опубликования.</w:t>
      </w:r>
    </w:p>
    <w:p w14:paraId="7E6C9D1C" w14:textId="29F13547" w:rsidR="0009293D" w:rsidRDefault="0009293D" w:rsidP="0009293D">
      <w:pPr>
        <w:pStyle w:val="a9"/>
        <w:widowControl w:val="0"/>
        <w:overflowPunct/>
        <w:adjustRightInd/>
        <w:spacing w:after="0"/>
        <w:ind w:firstLine="709"/>
        <w:contextualSpacing/>
        <w:jc w:val="both"/>
        <w:rPr>
          <w:szCs w:val="28"/>
        </w:rPr>
      </w:pPr>
    </w:p>
    <w:p w14:paraId="2595B14C" w14:textId="77777777" w:rsidR="009678E3" w:rsidRPr="00DA78A1" w:rsidRDefault="009678E3" w:rsidP="0009293D">
      <w:pPr>
        <w:pStyle w:val="a9"/>
        <w:widowControl w:val="0"/>
        <w:overflowPunct/>
        <w:adjustRightInd/>
        <w:spacing w:after="0"/>
        <w:ind w:firstLine="709"/>
        <w:contextualSpacing/>
        <w:jc w:val="both"/>
        <w:rPr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3FDA" w:rsidRPr="004B5341" w14:paraId="078B3DC0" w14:textId="77777777" w:rsidTr="008818DF">
        <w:tc>
          <w:tcPr>
            <w:tcW w:w="3115" w:type="dxa"/>
            <w:vAlign w:val="bottom"/>
          </w:tcPr>
          <w:p w14:paraId="4C91C7C4" w14:textId="77777777" w:rsidR="00533FDA" w:rsidRPr="002C0075" w:rsidRDefault="00533FDA" w:rsidP="008818DF">
            <w:pPr>
              <w:spacing w:line="257" w:lineRule="auto"/>
              <w:rPr>
                <w:bCs/>
                <w:szCs w:val="28"/>
              </w:rPr>
            </w:pPr>
            <w:r w:rsidRPr="002C0075">
              <w:rPr>
                <w:bCs/>
                <w:szCs w:val="28"/>
              </w:rPr>
              <w:t>Глава Ярославского муниципального округа</w:t>
            </w:r>
          </w:p>
        </w:tc>
        <w:tc>
          <w:tcPr>
            <w:tcW w:w="3115" w:type="dxa"/>
          </w:tcPr>
          <w:p w14:paraId="0FA98492" w14:textId="77777777" w:rsidR="00533FDA" w:rsidRPr="004B5341" w:rsidRDefault="00533FDA" w:rsidP="008818DF">
            <w:pPr>
              <w:spacing w:line="257" w:lineRule="auto"/>
              <w:jc w:val="both"/>
              <w:rPr>
                <w:bCs/>
                <w:szCs w:val="28"/>
              </w:rPr>
            </w:pPr>
          </w:p>
        </w:tc>
        <w:tc>
          <w:tcPr>
            <w:tcW w:w="3115" w:type="dxa"/>
            <w:vAlign w:val="bottom"/>
          </w:tcPr>
          <w:p w14:paraId="754F8AC2" w14:textId="77777777" w:rsidR="00533FDA" w:rsidRPr="004B5341" w:rsidRDefault="00533FDA" w:rsidP="008818DF">
            <w:pPr>
              <w:spacing w:line="257" w:lineRule="auto"/>
              <w:jc w:val="right"/>
              <w:rPr>
                <w:bCs/>
                <w:szCs w:val="28"/>
              </w:rPr>
            </w:pPr>
            <w:r w:rsidRPr="002C0075">
              <w:rPr>
                <w:bCs/>
                <w:szCs w:val="28"/>
              </w:rPr>
              <w:t>А.А. Михайлов</w:t>
            </w:r>
          </w:p>
        </w:tc>
      </w:tr>
    </w:tbl>
    <w:p w14:paraId="65BAFEE6" w14:textId="77777777" w:rsidR="00E07C9B" w:rsidRDefault="00E07C9B" w:rsidP="00E07C9B">
      <w:pPr>
        <w:overflowPunct/>
        <w:autoSpaceDE/>
        <w:autoSpaceDN/>
        <w:adjustRightInd/>
        <w:rPr>
          <w:bCs/>
          <w:szCs w:val="28"/>
        </w:rPr>
        <w:sectPr w:rsidR="00E07C9B" w:rsidSect="00193A68">
          <w:headerReference w:type="default" r:id="rId9"/>
          <w:pgSz w:w="11906" w:h="16838"/>
          <w:pgMar w:top="426" w:right="707" w:bottom="851" w:left="1701" w:header="720" w:footer="567" w:gutter="0"/>
          <w:pgNumType w:start="1"/>
          <w:cols w:space="720"/>
          <w:titlePg/>
          <w:docGrid w:linePitch="381"/>
        </w:sectPr>
      </w:pPr>
    </w:p>
    <w:p w14:paraId="20CF8959" w14:textId="77777777" w:rsidR="0009293D" w:rsidRPr="00DA78A1" w:rsidRDefault="0009293D" w:rsidP="0009293D">
      <w:pPr>
        <w:pStyle w:val="a9"/>
        <w:tabs>
          <w:tab w:val="left" w:pos="8195"/>
        </w:tabs>
        <w:spacing w:after="0"/>
        <w:ind w:left="6237"/>
        <w:contextualSpacing/>
        <w:jc w:val="both"/>
        <w:rPr>
          <w:szCs w:val="28"/>
        </w:rPr>
      </w:pPr>
      <w:r w:rsidRPr="00DA78A1">
        <w:rPr>
          <w:szCs w:val="28"/>
        </w:rPr>
        <w:lastRenderedPageBreak/>
        <w:t>Приложение</w:t>
      </w:r>
    </w:p>
    <w:p w14:paraId="54D4CDB8" w14:textId="333CC758" w:rsidR="0009293D" w:rsidRDefault="0009293D" w:rsidP="0009293D">
      <w:pPr>
        <w:pStyle w:val="a9"/>
        <w:tabs>
          <w:tab w:val="left" w:pos="8195"/>
        </w:tabs>
        <w:spacing w:after="0"/>
        <w:ind w:left="6237"/>
        <w:contextualSpacing/>
        <w:jc w:val="both"/>
        <w:rPr>
          <w:szCs w:val="28"/>
        </w:rPr>
      </w:pPr>
      <w:r w:rsidRPr="00DA78A1">
        <w:rPr>
          <w:szCs w:val="28"/>
        </w:rPr>
        <w:t>к постановлению</w:t>
      </w:r>
    </w:p>
    <w:p w14:paraId="3DB837BC" w14:textId="38B72214" w:rsidR="0009293D" w:rsidRPr="00DA78A1" w:rsidRDefault="0009293D" w:rsidP="0009293D">
      <w:pPr>
        <w:pStyle w:val="a9"/>
        <w:tabs>
          <w:tab w:val="left" w:pos="8195"/>
        </w:tabs>
        <w:spacing w:after="0"/>
        <w:ind w:left="6237"/>
        <w:contextualSpacing/>
        <w:jc w:val="both"/>
        <w:rPr>
          <w:szCs w:val="28"/>
        </w:rPr>
      </w:pPr>
      <w:r>
        <w:rPr>
          <w:szCs w:val="28"/>
        </w:rPr>
        <w:t xml:space="preserve">Администрации Ярославского муниципального округа </w:t>
      </w:r>
    </w:p>
    <w:p w14:paraId="260DC0F3" w14:textId="74347987" w:rsidR="0009293D" w:rsidRPr="00DA78A1" w:rsidRDefault="0009293D" w:rsidP="0009293D">
      <w:pPr>
        <w:pStyle w:val="a9"/>
        <w:tabs>
          <w:tab w:val="left" w:pos="8195"/>
        </w:tabs>
        <w:spacing w:after="0"/>
        <w:ind w:left="6237"/>
        <w:contextualSpacing/>
        <w:jc w:val="both"/>
        <w:rPr>
          <w:szCs w:val="28"/>
        </w:rPr>
      </w:pPr>
      <w:r w:rsidRPr="00DA78A1">
        <w:rPr>
          <w:szCs w:val="28"/>
        </w:rPr>
        <w:t xml:space="preserve">от </w:t>
      </w:r>
      <w:r w:rsidR="00193A68">
        <w:rPr>
          <w:szCs w:val="28"/>
        </w:rPr>
        <w:t>05.05.</w:t>
      </w:r>
      <w:r w:rsidRPr="00DA78A1">
        <w:rPr>
          <w:szCs w:val="28"/>
        </w:rPr>
        <w:t>20</w:t>
      </w:r>
      <w:r>
        <w:rPr>
          <w:szCs w:val="28"/>
        </w:rPr>
        <w:t>26</w:t>
      </w:r>
      <w:r w:rsidRPr="00DA78A1">
        <w:rPr>
          <w:szCs w:val="28"/>
        </w:rPr>
        <w:t xml:space="preserve"> № </w:t>
      </w:r>
      <w:r w:rsidR="00193A68">
        <w:rPr>
          <w:szCs w:val="28"/>
        </w:rPr>
        <w:t>736</w:t>
      </w:r>
    </w:p>
    <w:p w14:paraId="78B002C4" w14:textId="22916E1E" w:rsidR="0009293D" w:rsidRDefault="0009293D" w:rsidP="0009293D">
      <w:pPr>
        <w:pStyle w:val="a9"/>
        <w:tabs>
          <w:tab w:val="left" w:pos="8195"/>
        </w:tabs>
        <w:spacing w:after="0"/>
        <w:ind w:left="6237"/>
        <w:contextualSpacing/>
        <w:jc w:val="both"/>
        <w:rPr>
          <w:szCs w:val="28"/>
        </w:rPr>
      </w:pPr>
    </w:p>
    <w:p w14:paraId="403A48E5" w14:textId="170B446C" w:rsidR="0009293D" w:rsidRDefault="0009293D" w:rsidP="0009293D">
      <w:pPr>
        <w:pStyle w:val="a9"/>
        <w:tabs>
          <w:tab w:val="left" w:pos="8195"/>
        </w:tabs>
        <w:spacing w:after="0"/>
        <w:ind w:left="6237"/>
        <w:contextualSpacing/>
        <w:jc w:val="both"/>
        <w:rPr>
          <w:szCs w:val="28"/>
        </w:rPr>
      </w:pPr>
    </w:p>
    <w:p w14:paraId="264CA4CC" w14:textId="655AFD79" w:rsidR="0009293D" w:rsidRDefault="0009293D" w:rsidP="0009293D">
      <w:pPr>
        <w:pStyle w:val="a9"/>
        <w:tabs>
          <w:tab w:val="left" w:pos="8195"/>
        </w:tabs>
        <w:spacing w:after="0"/>
        <w:ind w:left="6237"/>
        <w:contextualSpacing/>
        <w:jc w:val="both"/>
        <w:rPr>
          <w:szCs w:val="28"/>
        </w:rPr>
      </w:pPr>
    </w:p>
    <w:p w14:paraId="6EBB0337" w14:textId="5D2D8D3A" w:rsidR="0009293D" w:rsidRDefault="0009293D" w:rsidP="0009293D">
      <w:pPr>
        <w:pStyle w:val="a9"/>
        <w:tabs>
          <w:tab w:val="left" w:pos="8195"/>
        </w:tabs>
        <w:spacing w:after="0"/>
        <w:ind w:left="6237"/>
        <w:contextualSpacing/>
        <w:jc w:val="both"/>
        <w:rPr>
          <w:szCs w:val="28"/>
        </w:rPr>
      </w:pPr>
    </w:p>
    <w:p w14:paraId="378FE3D4" w14:textId="77777777" w:rsidR="00A82DCB" w:rsidRPr="00AA4B16" w:rsidRDefault="00A82DCB" w:rsidP="00AA4B16">
      <w:pPr>
        <w:pStyle w:val="a9"/>
        <w:tabs>
          <w:tab w:val="left" w:pos="8195"/>
        </w:tabs>
        <w:spacing w:after="0"/>
        <w:ind w:left="6237"/>
        <w:contextualSpacing/>
        <w:jc w:val="center"/>
        <w:rPr>
          <w:b/>
          <w:szCs w:val="28"/>
        </w:rPr>
      </w:pPr>
    </w:p>
    <w:p w14:paraId="169B5E11" w14:textId="023A04D2" w:rsidR="00A82DCB" w:rsidRDefault="00AA4B16" w:rsidP="00AA4B16">
      <w:pPr>
        <w:pStyle w:val="s3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AA4B16">
        <w:rPr>
          <w:b/>
          <w:sz w:val="28"/>
          <w:szCs w:val="28"/>
        </w:rPr>
        <w:t>Порядок формирования перечня организаций</w:t>
      </w:r>
      <w:r>
        <w:rPr>
          <w:b/>
          <w:sz w:val="28"/>
          <w:szCs w:val="28"/>
        </w:rPr>
        <w:br/>
      </w:r>
      <w:r w:rsidRPr="00AA4B16">
        <w:rPr>
          <w:b/>
          <w:sz w:val="28"/>
          <w:szCs w:val="28"/>
        </w:rPr>
        <w:t>для управления многоквартирными домами, в отношении которых способ управления не выбран</w:t>
      </w:r>
      <w:r w:rsidRPr="00AA4B16">
        <w:rPr>
          <w:rFonts w:eastAsiaTheme="minorHAnsi"/>
          <w:b/>
          <w:sz w:val="28"/>
          <w:szCs w:val="28"/>
          <w:lang w:eastAsia="en-US"/>
        </w:rPr>
        <w:t xml:space="preserve"> или выбранный способ управления не</w:t>
      </w:r>
      <w:r>
        <w:rPr>
          <w:rFonts w:eastAsiaTheme="minorHAnsi"/>
          <w:b/>
          <w:sz w:val="28"/>
          <w:szCs w:val="28"/>
          <w:lang w:eastAsia="en-US"/>
        </w:rPr>
        <w:t> </w:t>
      </w:r>
      <w:r w:rsidRPr="00AA4B16">
        <w:rPr>
          <w:rFonts w:eastAsiaTheme="minorHAnsi"/>
          <w:b/>
          <w:sz w:val="28"/>
          <w:szCs w:val="28"/>
          <w:lang w:eastAsia="en-US"/>
        </w:rPr>
        <w:t>реализован, не определена управляющая организация</w:t>
      </w:r>
    </w:p>
    <w:p w14:paraId="742402C4" w14:textId="77777777" w:rsidR="00AA4B16" w:rsidRPr="00AA4B16" w:rsidRDefault="00AA4B16" w:rsidP="00AA4B16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kern w:val="1"/>
          <w:sz w:val="28"/>
          <w:szCs w:val="28"/>
          <w:lang w:eastAsia="ar-SA"/>
        </w:rPr>
      </w:pPr>
    </w:p>
    <w:p w14:paraId="75F2F4C4" w14:textId="17774347" w:rsidR="0009293D" w:rsidRPr="00DA78A1" w:rsidRDefault="0009293D" w:rsidP="0009293D">
      <w:pPr>
        <w:suppressAutoHyphens/>
        <w:ind w:firstLine="709"/>
        <w:contextualSpacing/>
        <w:jc w:val="both"/>
        <w:rPr>
          <w:b/>
          <w:kern w:val="1"/>
          <w:szCs w:val="28"/>
          <w:lang w:eastAsia="ar-SA"/>
        </w:rPr>
      </w:pPr>
      <w:r w:rsidRPr="0009293D">
        <w:rPr>
          <w:kern w:val="1"/>
          <w:szCs w:val="28"/>
          <w:lang w:eastAsia="ar-SA"/>
        </w:rPr>
        <w:t>1.</w:t>
      </w:r>
      <w:r w:rsidRPr="00DA78A1">
        <w:rPr>
          <w:b/>
          <w:kern w:val="1"/>
          <w:szCs w:val="28"/>
          <w:lang w:eastAsia="ar-SA"/>
        </w:rPr>
        <w:t xml:space="preserve"> Общие положения</w:t>
      </w:r>
    </w:p>
    <w:p w14:paraId="47EB30D6" w14:textId="742FC70E" w:rsidR="0009293D" w:rsidRPr="00DA78A1" w:rsidRDefault="0009293D" w:rsidP="0009293D">
      <w:pPr>
        <w:ind w:firstLine="709"/>
        <w:contextualSpacing/>
        <w:jc w:val="both"/>
        <w:rPr>
          <w:kern w:val="1"/>
          <w:szCs w:val="28"/>
          <w:lang w:eastAsia="ar-SA"/>
        </w:rPr>
      </w:pPr>
      <w:r w:rsidRPr="00DA78A1">
        <w:rPr>
          <w:kern w:val="1"/>
          <w:szCs w:val="28"/>
          <w:lang w:eastAsia="ar-SA"/>
        </w:rPr>
        <w:t>1.1.</w:t>
      </w:r>
      <w:r>
        <w:rPr>
          <w:szCs w:val="28"/>
        </w:rPr>
        <w:t xml:space="preserve"> </w:t>
      </w:r>
      <w:r w:rsidR="00AA4B16" w:rsidRPr="00A82DCB">
        <w:rPr>
          <w:szCs w:val="28"/>
        </w:rPr>
        <w:t>Порядок формирования перечня организаций для управления многоквартирными домами, в отношении которых способ управления не выбран</w:t>
      </w:r>
      <w:r w:rsidR="00AA4B16" w:rsidRPr="00A82DCB">
        <w:rPr>
          <w:rFonts w:eastAsiaTheme="minorHAnsi"/>
          <w:szCs w:val="28"/>
          <w:lang w:eastAsia="en-US"/>
        </w:rPr>
        <w:t xml:space="preserve"> или выбранный способ управления не реализован, не определена управляющая организация</w:t>
      </w:r>
      <w:r w:rsidR="00AA4B16">
        <w:rPr>
          <w:rFonts w:eastAsiaTheme="minorHAnsi"/>
          <w:szCs w:val="28"/>
          <w:lang w:eastAsia="en-US"/>
        </w:rPr>
        <w:t xml:space="preserve"> </w:t>
      </w:r>
      <w:r w:rsidRPr="00DA78A1">
        <w:rPr>
          <w:kern w:val="1"/>
          <w:szCs w:val="28"/>
          <w:lang w:eastAsia="ar-SA"/>
        </w:rPr>
        <w:t>(далее – Порядок) разработан в соответствии с</w:t>
      </w:r>
      <w:r w:rsidR="00AA4B16">
        <w:rPr>
          <w:kern w:val="1"/>
          <w:szCs w:val="28"/>
          <w:lang w:eastAsia="ar-SA"/>
        </w:rPr>
        <w:t> </w:t>
      </w:r>
      <w:r w:rsidRPr="00DA78A1">
        <w:rPr>
          <w:kern w:val="1"/>
          <w:szCs w:val="28"/>
          <w:lang w:eastAsia="ar-SA"/>
        </w:rPr>
        <w:t xml:space="preserve">частью 17 статьи 161 Жилищного кодекса Российской Федерации, </w:t>
      </w:r>
      <w:r>
        <w:rPr>
          <w:kern w:val="1"/>
          <w:szCs w:val="28"/>
          <w:lang w:eastAsia="ar-SA"/>
        </w:rPr>
        <w:t>п</w:t>
      </w:r>
      <w:r w:rsidRPr="00DA78A1">
        <w:rPr>
          <w:kern w:val="1"/>
          <w:szCs w:val="28"/>
          <w:lang w:eastAsia="ar-SA"/>
        </w:rPr>
        <w:t>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</w:t>
      </w:r>
      <w:r>
        <w:rPr>
          <w:kern w:val="1"/>
          <w:szCs w:val="28"/>
          <w:lang w:eastAsia="ar-SA"/>
        </w:rPr>
        <w:t> </w:t>
      </w:r>
      <w:r w:rsidRPr="00DA78A1">
        <w:rPr>
          <w:kern w:val="1"/>
          <w:szCs w:val="28"/>
          <w:lang w:eastAsia="ar-SA"/>
        </w:rPr>
        <w:t>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 и устанавливает порядок действий при</w:t>
      </w:r>
      <w:r w:rsidR="00AA4B16">
        <w:rPr>
          <w:kern w:val="1"/>
          <w:szCs w:val="28"/>
          <w:lang w:eastAsia="ar-SA"/>
        </w:rPr>
        <w:t> </w:t>
      </w:r>
      <w:r w:rsidRPr="00DA78A1">
        <w:rPr>
          <w:kern w:val="1"/>
          <w:szCs w:val="28"/>
          <w:lang w:eastAsia="ar-SA"/>
        </w:rPr>
        <w:t>включении управляющей организации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организация.</w:t>
      </w:r>
    </w:p>
    <w:p w14:paraId="124C33D3" w14:textId="72031A8B" w:rsidR="0009293D" w:rsidRPr="00DA78A1" w:rsidRDefault="0009293D" w:rsidP="0009293D">
      <w:pPr>
        <w:ind w:firstLine="709"/>
        <w:contextualSpacing/>
        <w:jc w:val="both"/>
        <w:rPr>
          <w:kern w:val="1"/>
          <w:szCs w:val="28"/>
          <w:lang w:eastAsia="ar-SA"/>
        </w:rPr>
      </w:pPr>
      <w:r w:rsidRPr="00DA78A1">
        <w:rPr>
          <w:kern w:val="1"/>
          <w:szCs w:val="28"/>
          <w:lang w:eastAsia="ar-SA"/>
        </w:rPr>
        <w:t>1.2</w:t>
      </w:r>
      <w:r>
        <w:rPr>
          <w:szCs w:val="28"/>
        </w:rPr>
        <w:t xml:space="preserve">. </w:t>
      </w:r>
      <w:r w:rsidRPr="00DA78A1">
        <w:rPr>
          <w:szCs w:val="28"/>
        </w:rPr>
        <w:t xml:space="preserve">В </w:t>
      </w:r>
      <w:r w:rsidRPr="00DA78A1">
        <w:rPr>
          <w:kern w:val="1"/>
          <w:szCs w:val="28"/>
          <w:lang w:eastAsia="ar-SA"/>
        </w:rPr>
        <w:t>Порядке используются следующие понятия:</w:t>
      </w:r>
    </w:p>
    <w:p w14:paraId="3E3F5137" w14:textId="34744BC5" w:rsidR="0009293D" w:rsidRPr="00DA78A1" w:rsidRDefault="00A82DCB" w:rsidP="0009293D">
      <w:pPr>
        <w:shd w:val="clear" w:color="auto" w:fill="FFFFFF"/>
        <w:suppressAutoHyphens/>
        <w:autoSpaceDE/>
        <w:autoSpaceDN/>
        <w:ind w:firstLine="709"/>
        <w:contextualSpacing/>
        <w:jc w:val="both"/>
        <w:textAlignment w:val="baseline"/>
        <w:rPr>
          <w:szCs w:val="28"/>
        </w:rPr>
      </w:pPr>
      <w:r>
        <w:rPr>
          <w:szCs w:val="28"/>
        </w:rPr>
        <w:t xml:space="preserve">1) </w:t>
      </w:r>
      <w:r w:rsidR="0009293D" w:rsidRPr="00DA78A1">
        <w:rPr>
          <w:szCs w:val="28"/>
        </w:rPr>
        <w:t>определение управляющей организации – принятие решения по определению управляющей организации для управления многоквартирным домом, в отношении которого собственниками помещений не выбран способ управления таким домом в порядке, установленном Жилищным кодексом Российской Федерации, или выбранный способ управления не реализован, не определена управляющая организация;</w:t>
      </w:r>
    </w:p>
    <w:p w14:paraId="1E1B8D70" w14:textId="43179D05" w:rsidR="0009293D" w:rsidRPr="00DA78A1" w:rsidRDefault="00A82DCB" w:rsidP="0009293D">
      <w:pPr>
        <w:shd w:val="clear" w:color="auto" w:fill="FFFFFF"/>
        <w:suppressAutoHyphens/>
        <w:autoSpaceDE/>
        <w:autoSpaceDN/>
        <w:ind w:firstLine="709"/>
        <w:contextualSpacing/>
        <w:jc w:val="both"/>
        <w:textAlignment w:val="baseline"/>
        <w:rPr>
          <w:szCs w:val="28"/>
        </w:rPr>
      </w:pPr>
      <w:r>
        <w:rPr>
          <w:szCs w:val="28"/>
        </w:rPr>
        <w:t xml:space="preserve">2) </w:t>
      </w:r>
      <w:r w:rsidR="0009293D" w:rsidRPr="00DA78A1">
        <w:rPr>
          <w:szCs w:val="28"/>
        </w:rPr>
        <w:t xml:space="preserve">уполномоченный орган – </w:t>
      </w:r>
      <w:r>
        <w:rPr>
          <w:szCs w:val="28"/>
        </w:rPr>
        <w:t>Администрация Ярославского муниципального округа</w:t>
      </w:r>
      <w:r w:rsidR="0009293D" w:rsidRPr="00DA78A1">
        <w:rPr>
          <w:szCs w:val="28"/>
        </w:rPr>
        <w:t>, принимающ</w:t>
      </w:r>
      <w:r>
        <w:rPr>
          <w:szCs w:val="28"/>
        </w:rPr>
        <w:t>ая</w:t>
      </w:r>
      <w:r w:rsidR="0009293D" w:rsidRPr="00DA78A1">
        <w:rPr>
          <w:szCs w:val="28"/>
        </w:rPr>
        <w:t xml:space="preserve"> решение об определении управляющей организации;</w:t>
      </w:r>
    </w:p>
    <w:p w14:paraId="220DCF17" w14:textId="5E50ED7A" w:rsidR="0009293D" w:rsidRPr="00DA78A1" w:rsidRDefault="00A82DCB" w:rsidP="0009293D">
      <w:pPr>
        <w:shd w:val="clear" w:color="auto" w:fill="FFFFFF"/>
        <w:suppressAutoHyphens/>
        <w:autoSpaceDE/>
        <w:autoSpaceDN/>
        <w:ind w:firstLine="709"/>
        <w:contextualSpacing/>
        <w:jc w:val="both"/>
        <w:textAlignment w:val="baseline"/>
        <w:rPr>
          <w:szCs w:val="28"/>
        </w:rPr>
      </w:pPr>
      <w:r>
        <w:rPr>
          <w:szCs w:val="28"/>
        </w:rPr>
        <w:t xml:space="preserve">3) </w:t>
      </w:r>
      <w:r w:rsidR="0009293D" w:rsidRPr="00DA78A1">
        <w:rPr>
          <w:szCs w:val="28"/>
        </w:rPr>
        <w:t xml:space="preserve">перечень организаций –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</w:t>
      </w:r>
      <w:r w:rsidR="0009293D" w:rsidRPr="00DA78A1">
        <w:rPr>
          <w:szCs w:val="28"/>
        </w:rPr>
        <w:lastRenderedPageBreak/>
        <w:t>выбранный способ управления не реализован, не определена управляющая организация, который формируется</w:t>
      </w:r>
      <w:r w:rsidR="00AA4B16">
        <w:rPr>
          <w:szCs w:val="28"/>
        </w:rPr>
        <w:t>, утверждается</w:t>
      </w:r>
      <w:r w:rsidR="0009293D" w:rsidRPr="00DA78A1">
        <w:rPr>
          <w:szCs w:val="28"/>
        </w:rPr>
        <w:t xml:space="preserve"> уполномоченным органом и размещается в государственной информационной системе жилищно-коммунального хозяйства.</w:t>
      </w:r>
    </w:p>
    <w:p w14:paraId="10BD4F8A" w14:textId="77777777" w:rsidR="0009293D" w:rsidRDefault="0009293D" w:rsidP="0009293D">
      <w:pPr>
        <w:suppressAutoHyphens/>
        <w:ind w:firstLine="709"/>
        <w:contextualSpacing/>
        <w:jc w:val="both"/>
        <w:rPr>
          <w:kern w:val="1"/>
          <w:szCs w:val="28"/>
          <w:lang w:eastAsia="ar-SA"/>
        </w:rPr>
      </w:pPr>
    </w:p>
    <w:p w14:paraId="38D8EB05" w14:textId="7FD45B3E" w:rsidR="0009293D" w:rsidRPr="00DA78A1" w:rsidRDefault="0009293D" w:rsidP="0009293D">
      <w:pPr>
        <w:suppressAutoHyphens/>
        <w:ind w:firstLine="709"/>
        <w:contextualSpacing/>
        <w:jc w:val="both"/>
        <w:rPr>
          <w:b/>
          <w:kern w:val="1"/>
          <w:szCs w:val="28"/>
          <w:lang w:eastAsia="ar-SA"/>
        </w:rPr>
      </w:pPr>
      <w:r w:rsidRPr="0009293D">
        <w:rPr>
          <w:kern w:val="1"/>
          <w:szCs w:val="28"/>
          <w:lang w:eastAsia="ar-SA"/>
        </w:rPr>
        <w:t>2.</w:t>
      </w:r>
      <w:r w:rsidRPr="00DA78A1">
        <w:rPr>
          <w:b/>
          <w:kern w:val="1"/>
          <w:szCs w:val="28"/>
          <w:lang w:eastAsia="ar-SA"/>
        </w:rPr>
        <w:t xml:space="preserve"> Порядок формирования перечня организаций</w:t>
      </w:r>
    </w:p>
    <w:p w14:paraId="110C31AA" w14:textId="06EFF0B2" w:rsidR="0009293D" w:rsidRPr="00DA78A1" w:rsidRDefault="0009293D" w:rsidP="0009293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DA78A1">
        <w:rPr>
          <w:sz w:val="28"/>
          <w:szCs w:val="28"/>
          <w:lang w:eastAsia="en-US"/>
        </w:rPr>
        <w:t>2.1. В качестве управляющей организации для управления многоквартирными домами, в отношении которых способ управления не</w:t>
      </w:r>
      <w:r w:rsidR="00AA4B16">
        <w:rPr>
          <w:sz w:val="28"/>
          <w:szCs w:val="28"/>
          <w:lang w:eastAsia="en-US"/>
        </w:rPr>
        <w:t> </w:t>
      </w:r>
      <w:r w:rsidRPr="00DA78A1">
        <w:rPr>
          <w:sz w:val="28"/>
          <w:szCs w:val="28"/>
          <w:lang w:eastAsia="en-US"/>
        </w:rPr>
        <w:t>выбран</w:t>
      </w:r>
      <w:r w:rsidR="00AA4B16" w:rsidRPr="00AA4B16">
        <w:rPr>
          <w:kern w:val="1"/>
          <w:sz w:val="28"/>
          <w:szCs w:val="28"/>
          <w:lang w:eastAsia="ar-SA"/>
        </w:rPr>
        <w:t xml:space="preserve"> </w:t>
      </w:r>
      <w:r w:rsidR="00AA4B16" w:rsidRPr="00DA78A1">
        <w:rPr>
          <w:kern w:val="1"/>
          <w:sz w:val="28"/>
          <w:szCs w:val="28"/>
          <w:lang w:eastAsia="ar-SA"/>
        </w:rPr>
        <w:t>или выбранный способ управления не реализован</w:t>
      </w:r>
      <w:r w:rsidRPr="00DA78A1">
        <w:rPr>
          <w:sz w:val="28"/>
          <w:szCs w:val="28"/>
          <w:lang w:eastAsia="en-US"/>
        </w:rPr>
        <w:t>, не определена управляющая организация может быть определена управляющая организация, имеющая лицензию на осуществление предпринимательской деятельности по</w:t>
      </w:r>
      <w:r w:rsidR="00AA4B16">
        <w:rPr>
          <w:sz w:val="28"/>
          <w:szCs w:val="28"/>
          <w:lang w:eastAsia="en-US"/>
        </w:rPr>
        <w:t> </w:t>
      </w:r>
      <w:r w:rsidRPr="00DA78A1">
        <w:rPr>
          <w:sz w:val="28"/>
          <w:szCs w:val="28"/>
          <w:lang w:eastAsia="en-US"/>
        </w:rPr>
        <w:t>управлению многоквартирными домами и включенная в перечень организаций</w:t>
      </w:r>
      <w:r w:rsidR="00AA4B16">
        <w:rPr>
          <w:sz w:val="28"/>
          <w:szCs w:val="28"/>
          <w:lang w:eastAsia="en-US"/>
        </w:rPr>
        <w:t>.</w:t>
      </w:r>
    </w:p>
    <w:p w14:paraId="1BD9F298" w14:textId="77777777" w:rsidR="0009293D" w:rsidRPr="00DA78A1" w:rsidRDefault="0009293D" w:rsidP="0009293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DA78A1">
        <w:rPr>
          <w:sz w:val="28"/>
          <w:szCs w:val="28"/>
          <w:lang w:eastAsia="en-US"/>
        </w:rPr>
        <w:t>2.2. В перечень организаций включаются:</w:t>
      </w:r>
    </w:p>
    <w:p w14:paraId="133C6EAA" w14:textId="12CBD286" w:rsidR="0009293D" w:rsidRPr="00DA78A1" w:rsidRDefault="00A82DCB" w:rsidP="0009293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</w:t>
      </w:r>
      <w:r w:rsidR="0009293D" w:rsidRPr="00DA78A1">
        <w:rPr>
          <w:sz w:val="28"/>
          <w:szCs w:val="28"/>
          <w:lang w:eastAsia="en-US"/>
        </w:rPr>
        <w:t xml:space="preserve"> управляющие организации, представившие в уполномоченный орган заявление о включении в перечень организаций;</w:t>
      </w:r>
    </w:p>
    <w:p w14:paraId="106E2124" w14:textId="53551518" w:rsidR="0009293D" w:rsidRPr="00DA78A1" w:rsidRDefault="00A82DCB" w:rsidP="0009293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</w:t>
      </w:r>
      <w:r w:rsidR="0009293D" w:rsidRPr="00DA78A1">
        <w:rPr>
          <w:sz w:val="28"/>
          <w:szCs w:val="28"/>
          <w:lang w:eastAsia="en-US"/>
        </w:rPr>
        <w:t xml:space="preserve"> управляющие организации, признанные участниками открытого конкурса по отбору управляющей организации для управления многоквартирным домом, расположенным на территории соответствующего муниципального образования, в соответствии с протоколом рассмотрения заявок на участие в конкурсе по отбору управляющей организации для управления многоквартирным домом, предусмотренным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</w:t>
      </w:r>
      <w:hyperlink r:id="rId10" w:anchor="/document/12144905/entry/0" w:history="1">
        <w:r w:rsidR="0009293D" w:rsidRPr="00DA78A1">
          <w:rPr>
            <w:sz w:val="28"/>
            <w:szCs w:val="28"/>
            <w:lang w:eastAsia="en-US"/>
          </w:rPr>
          <w:t>постановлением</w:t>
        </w:r>
      </w:hyperlink>
      <w:r w:rsidR="0009293D" w:rsidRPr="00DA78A1">
        <w:rPr>
          <w:sz w:val="28"/>
          <w:szCs w:val="28"/>
          <w:lang w:eastAsia="en-US"/>
        </w:rPr>
        <w:t xml:space="preserve"> Правительства Российской Федерации </w:t>
      </w:r>
      <w:r w:rsidR="0009293D" w:rsidRPr="00DA78A1">
        <w:rPr>
          <w:sz w:val="28"/>
          <w:szCs w:val="28"/>
          <w:lang w:eastAsia="en-US"/>
        </w:rPr>
        <w:br/>
        <w:t>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домом»;</w:t>
      </w:r>
    </w:p>
    <w:p w14:paraId="6BFA0A16" w14:textId="0CF8182F" w:rsidR="0009293D" w:rsidRPr="00DA78A1" w:rsidRDefault="00A82DCB" w:rsidP="0009293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3)</w:t>
      </w:r>
      <w:r w:rsidR="0009293D" w:rsidRPr="00DA78A1">
        <w:rPr>
          <w:sz w:val="28"/>
          <w:szCs w:val="28"/>
          <w:lang w:eastAsia="en-US"/>
        </w:rPr>
        <w:t xml:space="preserve"> управляющие организации, учредителем которых выступает уполномоченный орган.</w:t>
      </w:r>
    </w:p>
    <w:p w14:paraId="7261EE0B" w14:textId="0938B6BD" w:rsidR="0009293D" w:rsidRPr="00DA78A1" w:rsidRDefault="0009293D" w:rsidP="0009293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DA78A1">
        <w:rPr>
          <w:sz w:val="28"/>
          <w:szCs w:val="28"/>
          <w:lang w:eastAsia="en-US"/>
        </w:rPr>
        <w:t>2.3. Управляющие организации включаются в перечень организаций в</w:t>
      </w:r>
      <w:r w:rsidR="00A82DCB">
        <w:rPr>
          <w:sz w:val="28"/>
          <w:szCs w:val="28"/>
          <w:lang w:eastAsia="en-US"/>
        </w:rPr>
        <w:t> </w:t>
      </w:r>
      <w:r w:rsidRPr="00DA78A1">
        <w:rPr>
          <w:sz w:val="28"/>
          <w:szCs w:val="28"/>
          <w:lang w:eastAsia="en-US"/>
        </w:rPr>
        <w:t>соответствии с датой подачи управляющими организациями заявлений о включении их в перечень организаций, датой составления протокола рассмотрения заявок на участие в конкурсе или датой принятия уполномоченным органом решения о включении управляющей организации, учредителем которой выступает уполномоченный орган, в перечень организаций (в хронологическом порядке).</w:t>
      </w:r>
    </w:p>
    <w:p w14:paraId="4657884C" w14:textId="77777777" w:rsidR="0009293D" w:rsidRPr="00DA78A1" w:rsidRDefault="0009293D" w:rsidP="0009293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DA78A1">
        <w:rPr>
          <w:sz w:val="28"/>
          <w:szCs w:val="28"/>
          <w:lang w:eastAsia="en-US"/>
        </w:rPr>
        <w:t>2.4. Основаниями для исключения из перечня организаций являются:</w:t>
      </w:r>
    </w:p>
    <w:p w14:paraId="27149BEF" w14:textId="7FBDC36B" w:rsidR="0009293D" w:rsidRPr="00DA78A1" w:rsidRDefault="00A82DCB" w:rsidP="0009293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1)</w:t>
      </w:r>
      <w:r w:rsidR="0009293D" w:rsidRPr="00DA78A1">
        <w:rPr>
          <w:sz w:val="28"/>
          <w:szCs w:val="28"/>
          <w:lang w:eastAsia="en-US"/>
        </w:rPr>
        <w:t xml:space="preserve"> поступление заявления </w:t>
      </w:r>
      <w:r w:rsidR="009678E3" w:rsidRPr="00DA78A1">
        <w:rPr>
          <w:sz w:val="28"/>
          <w:szCs w:val="28"/>
          <w:lang w:eastAsia="en-US"/>
        </w:rPr>
        <w:t>управляющей организации, определенной решением уполномоченного органа для управления хотя бы одним многоквартирным домом</w:t>
      </w:r>
      <w:r w:rsidR="009678E3">
        <w:rPr>
          <w:sz w:val="28"/>
          <w:szCs w:val="28"/>
          <w:lang w:eastAsia="en-US"/>
        </w:rPr>
        <w:t>,</w:t>
      </w:r>
      <w:r w:rsidR="009678E3" w:rsidRPr="00DA78A1">
        <w:rPr>
          <w:sz w:val="28"/>
          <w:szCs w:val="28"/>
          <w:lang w:eastAsia="en-US"/>
        </w:rPr>
        <w:t xml:space="preserve"> </w:t>
      </w:r>
      <w:r w:rsidR="0009293D" w:rsidRPr="00DA78A1">
        <w:rPr>
          <w:sz w:val="28"/>
          <w:szCs w:val="28"/>
          <w:lang w:eastAsia="en-US"/>
        </w:rPr>
        <w:t xml:space="preserve">об исключении </w:t>
      </w:r>
      <w:r w:rsidR="009678E3">
        <w:rPr>
          <w:sz w:val="28"/>
          <w:szCs w:val="28"/>
          <w:lang w:eastAsia="en-US"/>
        </w:rPr>
        <w:t xml:space="preserve">ее </w:t>
      </w:r>
      <w:r w:rsidR="0009293D" w:rsidRPr="00DA78A1">
        <w:rPr>
          <w:sz w:val="28"/>
          <w:szCs w:val="28"/>
          <w:lang w:eastAsia="en-US"/>
        </w:rPr>
        <w:t>из перечня организаций;</w:t>
      </w:r>
    </w:p>
    <w:p w14:paraId="5CAEEEDF" w14:textId="4FE15485" w:rsidR="0009293D" w:rsidRPr="00DA78A1" w:rsidRDefault="00A82DCB" w:rsidP="0009293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2)</w:t>
      </w:r>
      <w:r w:rsidR="0009293D" w:rsidRPr="00DA78A1">
        <w:rPr>
          <w:sz w:val="28"/>
          <w:szCs w:val="28"/>
          <w:lang w:eastAsia="en-US"/>
        </w:rPr>
        <w:t xml:space="preserve"> аннулирование, истечение срока действия или прекращение действия лицензии на осуществление предпринимательской деятельности по</w:t>
      </w:r>
      <w:r w:rsidR="009678E3">
        <w:rPr>
          <w:sz w:val="28"/>
          <w:szCs w:val="28"/>
          <w:lang w:eastAsia="en-US"/>
        </w:rPr>
        <w:t> </w:t>
      </w:r>
      <w:r w:rsidR="0009293D" w:rsidRPr="00DA78A1">
        <w:rPr>
          <w:sz w:val="28"/>
          <w:szCs w:val="28"/>
          <w:lang w:eastAsia="en-US"/>
        </w:rPr>
        <w:t>управлению многоквартирными домами управляющей организации, включенной в перечень организаций;</w:t>
      </w:r>
    </w:p>
    <w:p w14:paraId="3E0ED30E" w14:textId="6C82BF11" w:rsidR="0009293D" w:rsidRDefault="00A82DCB" w:rsidP="0009293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3)</w:t>
      </w:r>
      <w:r w:rsidR="0009293D" w:rsidRPr="00DA78A1">
        <w:rPr>
          <w:sz w:val="28"/>
          <w:szCs w:val="28"/>
          <w:lang w:eastAsia="en-US"/>
        </w:rPr>
        <w:t xml:space="preserve"> прекращение физическим лицом деятельности в качестве индивидуального предпринимателя или прекращение деятельности юридического лица в соответствии с законодательством Российской Федерации о государственной регистрации юридических лиц и индивидуальных предпринимателей (за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</w:t>
      </w:r>
      <w:r w:rsidR="0009293D" w:rsidRPr="00DA78A1">
        <w:t xml:space="preserve"> </w:t>
      </w:r>
      <w:r w:rsidR="0009293D" w:rsidRPr="00DA78A1">
        <w:rPr>
          <w:sz w:val="28"/>
          <w:szCs w:val="28"/>
          <w:lang w:eastAsia="en-US"/>
        </w:rPr>
        <w:t>на осуществление предпринимательской деятельности по управлению многоквартирными домами, а также за исключением реорганизации юридического лица в форме его присоединения к другому юридическому лицу).</w:t>
      </w:r>
    </w:p>
    <w:p w14:paraId="5B8CBD0E" w14:textId="4A5EEC6C" w:rsidR="0009293D" w:rsidRDefault="009678E3" w:rsidP="009678E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2.5. Утверждение п</w:t>
      </w:r>
      <w:r w:rsidRPr="00DA78A1">
        <w:rPr>
          <w:sz w:val="28"/>
          <w:szCs w:val="28"/>
          <w:lang w:eastAsia="en-US"/>
        </w:rPr>
        <w:t>ереч</w:t>
      </w:r>
      <w:r>
        <w:rPr>
          <w:sz w:val="28"/>
          <w:szCs w:val="28"/>
          <w:lang w:eastAsia="en-US"/>
        </w:rPr>
        <w:t>ня</w:t>
      </w:r>
      <w:r w:rsidRPr="00DA78A1">
        <w:rPr>
          <w:sz w:val="28"/>
          <w:szCs w:val="28"/>
          <w:lang w:eastAsia="en-US"/>
        </w:rPr>
        <w:t xml:space="preserve"> организаций</w:t>
      </w:r>
      <w:r>
        <w:rPr>
          <w:sz w:val="28"/>
          <w:szCs w:val="28"/>
          <w:lang w:eastAsia="en-US"/>
        </w:rPr>
        <w:t xml:space="preserve"> и внесений изменений в него осуществляется постановлением Администрации Ярославского муниципального округа.</w:t>
      </w:r>
    </w:p>
    <w:p w14:paraId="79DE64A2" w14:textId="5C0E28C2" w:rsidR="009678E3" w:rsidRDefault="009678E3" w:rsidP="0009293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</w:p>
    <w:p w14:paraId="59C38518" w14:textId="77777777" w:rsidR="0009293D" w:rsidRPr="00DA78A1" w:rsidRDefault="0009293D" w:rsidP="0009293D">
      <w:pPr>
        <w:suppressAutoHyphens/>
        <w:ind w:firstLine="709"/>
        <w:contextualSpacing/>
        <w:jc w:val="both"/>
        <w:rPr>
          <w:b/>
          <w:kern w:val="1"/>
          <w:szCs w:val="28"/>
          <w:lang w:eastAsia="ar-SA"/>
        </w:rPr>
      </w:pPr>
      <w:r w:rsidRPr="0009293D">
        <w:rPr>
          <w:kern w:val="1"/>
          <w:szCs w:val="28"/>
          <w:lang w:eastAsia="ar-SA"/>
        </w:rPr>
        <w:t>3.</w:t>
      </w:r>
      <w:r w:rsidRPr="00DA78A1">
        <w:rPr>
          <w:b/>
          <w:kern w:val="1"/>
          <w:szCs w:val="28"/>
          <w:lang w:eastAsia="ar-SA"/>
        </w:rPr>
        <w:t xml:space="preserve"> Условия определения управляющей организации</w:t>
      </w:r>
    </w:p>
    <w:p w14:paraId="3CD5CEB9" w14:textId="77777777" w:rsidR="0009293D" w:rsidRPr="00DA78A1" w:rsidRDefault="0009293D" w:rsidP="0009293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DA78A1">
        <w:rPr>
          <w:sz w:val="28"/>
          <w:szCs w:val="28"/>
          <w:lang w:eastAsia="en-US"/>
        </w:rPr>
        <w:t>3.1. При определении управляющей организации уполномоченный орган выбирает из перечня организаций управляющую организацию, осуществляющую управление на основании решения об определении управляющей организации меньшим количеством многоквартирных домов относительно других управляющих организаций, включенных в перечень организаций.</w:t>
      </w:r>
    </w:p>
    <w:p w14:paraId="71686359" w14:textId="1D5E4830" w:rsidR="0009293D" w:rsidRPr="00DA78A1" w:rsidRDefault="0009293D" w:rsidP="0009293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DA78A1">
        <w:rPr>
          <w:sz w:val="28"/>
          <w:szCs w:val="28"/>
          <w:lang w:eastAsia="en-US"/>
        </w:rPr>
        <w:t>Если две и более управляющие организации управляют на основании решения об определении управляющей организации равным количеством многоквартирных домов, уполномоченный орган определяет для управления многоквартирным домом управляющую организацию в соответствии с</w:t>
      </w:r>
      <w:r w:rsidR="009678E3">
        <w:rPr>
          <w:sz w:val="28"/>
          <w:szCs w:val="28"/>
          <w:lang w:eastAsia="en-US"/>
        </w:rPr>
        <w:t> </w:t>
      </w:r>
      <w:r w:rsidRPr="00DA78A1">
        <w:rPr>
          <w:sz w:val="28"/>
          <w:szCs w:val="28"/>
          <w:lang w:eastAsia="en-US"/>
        </w:rPr>
        <w:t>очередностью расположения в перечне организаций.</w:t>
      </w:r>
    </w:p>
    <w:p w14:paraId="4CB84CDC" w14:textId="0097F975" w:rsidR="0009293D" w:rsidRPr="00DA78A1" w:rsidRDefault="0009293D" w:rsidP="0009293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DA78A1">
        <w:rPr>
          <w:sz w:val="28"/>
          <w:szCs w:val="28"/>
          <w:lang w:eastAsia="en-US"/>
        </w:rPr>
        <w:t xml:space="preserve">3.2. В случае наличия в перечне организаций только одной управляющей </w:t>
      </w:r>
      <w:r w:rsidR="009678E3">
        <w:rPr>
          <w:sz w:val="28"/>
          <w:szCs w:val="28"/>
          <w:lang w:eastAsia="en-US"/>
        </w:rPr>
        <w:t>организации</w:t>
      </w:r>
      <w:r w:rsidRPr="00DA78A1">
        <w:rPr>
          <w:sz w:val="28"/>
          <w:szCs w:val="28"/>
          <w:lang w:eastAsia="en-US"/>
        </w:rPr>
        <w:t xml:space="preserve">, при отсутствии ее согласия принять в управление все многоквартирные дома, находящиеся без управления на территории </w:t>
      </w:r>
      <w:r w:rsidR="009678E3">
        <w:rPr>
          <w:sz w:val="28"/>
          <w:szCs w:val="28"/>
          <w:lang w:eastAsia="en-US"/>
        </w:rPr>
        <w:t>Ярославского муниципального округа</w:t>
      </w:r>
      <w:r w:rsidRPr="00DA78A1">
        <w:rPr>
          <w:sz w:val="28"/>
          <w:szCs w:val="28"/>
          <w:lang w:eastAsia="en-US"/>
        </w:rPr>
        <w:t xml:space="preserve">, уполномоченный орган определяет для управления многоквартирные дома в количестве, согласованном </w:t>
      </w:r>
      <w:r w:rsidR="009678E3">
        <w:rPr>
          <w:sz w:val="28"/>
          <w:szCs w:val="28"/>
          <w:lang w:eastAsia="en-US"/>
        </w:rPr>
        <w:t xml:space="preserve">с </w:t>
      </w:r>
      <w:r w:rsidRPr="00DA78A1">
        <w:rPr>
          <w:sz w:val="28"/>
          <w:szCs w:val="28"/>
          <w:lang w:eastAsia="en-US"/>
        </w:rPr>
        <w:t xml:space="preserve">такой организацией, но не </w:t>
      </w:r>
      <w:r>
        <w:rPr>
          <w:sz w:val="28"/>
          <w:szCs w:val="28"/>
          <w:lang w:eastAsia="en-US"/>
        </w:rPr>
        <w:t>более</w:t>
      </w:r>
      <w:r w:rsidRPr="00DA78A1">
        <w:rPr>
          <w:sz w:val="28"/>
          <w:szCs w:val="28"/>
          <w:lang w:eastAsia="en-US"/>
        </w:rPr>
        <w:t xml:space="preserve"> 5% от площади многоквартирных домов, находящ</w:t>
      </w:r>
      <w:r>
        <w:rPr>
          <w:sz w:val="28"/>
          <w:szCs w:val="28"/>
          <w:lang w:eastAsia="en-US"/>
        </w:rPr>
        <w:t>их</w:t>
      </w:r>
      <w:r w:rsidRPr="00DA78A1">
        <w:rPr>
          <w:sz w:val="28"/>
          <w:szCs w:val="28"/>
          <w:lang w:eastAsia="en-US"/>
        </w:rPr>
        <w:t xml:space="preserve">ся в ее управлении. </w:t>
      </w:r>
    </w:p>
    <w:p w14:paraId="556973C1" w14:textId="77F8A95F" w:rsidR="0009293D" w:rsidRPr="00DA78A1" w:rsidRDefault="0009293D" w:rsidP="0009293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DA78A1">
        <w:rPr>
          <w:sz w:val="28"/>
          <w:szCs w:val="28"/>
          <w:lang w:eastAsia="en-US"/>
        </w:rPr>
        <w:t xml:space="preserve">В целях соблюдения баланса прав и интересов управляющей </w:t>
      </w:r>
      <w:r w:rsidR="009678E3">
        <w:rPr>
          <w:sz w:val="28"/>
          <w:szCs w:val="28"/>
          <w:lang w:eastAsia="en-US"/>
        </w:rPr>
        <w:t>организации</w:t>
      </w:r>
      <w:r w:rsidRPr="00DA78A1">
        <w:rPr>
          <w:sz w:val="28"/>
          <w:szCs w:val="28"/>
          <w:lang w:eastAsia="en-US"/>
        </w:rPr>
        <w:t xml:space="preserve"> и жителей </w:t>
      </w:r>
      <w:r w:rsidR="009678E3">
        <w:rPr>
          <w:sz w:val="28"/>
          <w:szCs w:val="28"/>
          <w:lang w:eastAsia="en-US"/>
        </w:rPr>
        <w:t xml:space="preserve">многоквартирных домов </w:t>
      </w:r>
      <w:r w:rsidRPr="00DA78A1">
        <w:rPr>
          <w:sz w:val="28"/>
          <w:szCs w:val="28"/>
          <w:lang w:eastAsia="en-US"/>
        </w:rPr>
        <w:t xml:space="preserve">в первую очередь передаются в управление многоквартирные дома по принципу наибольшей длительности нахождения без управления, а при равных временных условиях – по территориальному признаку (расположение многоквартирного дома в зоне обслуживания управляющей </w:t>
      </w:r>
      <w:r w:rsidR="009678E3">
        <w:rPr>
          <w:sz w:val="28"/>
          <w:szCs w:val="28"/>
          <w:lang w:eastAsia="en-US"/>
        </w:rPr>
        <w:t>организации).</w:t>
      </w:r>
    </w:p>
    <w:p w14:paraId="498A992A" w14:textId="2D608FEB" w:rsidR="0009293D" w:rsidRPr="00DA78A1" w:rsidRDefault="0009293D" w:rsidP="0009293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DA78A1">
        <w:rPr>
          <w:sz w:val="28"/>
          <w:szCs w:val="28"/>
          <w:lang w:eastAsia="en-US"/>
        </w:rPr>
        <w:t xml:space="preserve">3.3. Управляющей </w:t>
      </w:r>
      <w:r w:rsidR="009678E3">
        <w:rPr>
          <w:sz w:val="28"/>
          <w:szCs w:val="28"/>
          <w:lang w:eastAsia="en-US"/>
        </w:rPr>
        <w:t>организации</w:t>
      </w:r>
      <w:r w:rsidRPr="00DA78A1">
        <w:rPr>
          <w:sz w:val="28"/>
          <w:szCs w:val="28"/>
          <w:lang w:eastAsia="en-US"/>
        </w:rPr>
        <w:t>, признанной победителем открытого конкурса, организованного в соответствии с частью 13 статьи 161 Жилищного кодекса Российской Федерации по отбору управляющей организации для управления многоквартирным домом после выдачи ему разрешения на ввод в</w:t>
      </w:r>
      <w:r w:rsidR="009678E3">
        <w:rPr>
          <w:sz w:val="28"/>
          <w:szCs w:val="28"/>
          <w:lang w:eastAsia="en-US"/>
        </w:rPr>
        <w:t> </w:t>
      </w:r>
      <w:r w:rsidRPr="00DA78A1">
        <w:rPr>
          <w:sz w:val="28"/>
          <w:szCs w:val="28"/>
          <w:lang w:eastAsia="en-US"/>
        </w:rPr>
        <w:t xml:space="preserve">эксплуатацию, уполномоченный орган определяет для </w:t>
      </w:r>
      <w:r w:rsidRPr="00DA78A1">
        <w:rPr>
          <w:sz w:val="28"/>
          <w:szCs w:val="28"/>
          <w:lang w:eastAsia="en-US"/>
        </w:rPr>
        <w:lastRenderedPageBreak/>
        <w:t>управления</w:t>
      </w:r>
      <w:r w:rsidRPr="00DA78A1">
        <w:t xml:space="preserve"> </w:t>
      </w:r>
      <w:r w:rsidRPr="00DA78A1">
        <w:rPr>
          <w:sz w:val="28"/>
          <w:szCs w:val="28"/>
          <w:lang w:eastAsia="en-US"/>
        </w:rPr>
        <w:t>многоквартирные дома в количестве, согласованном</w:t>
      </w:r>
      <w:r w:rsidR="009678E3">
        <w:rPr>
          <w:sz w:val="28"/>
          <w:szCs w:val="28"/>
          <w:lang w:eastAsia="en-US"/>
        </w:rPr>
        <w:t xml:space="preserve"> с</w:t>
      </w:r>
      <w:r w:rsidRPr="00DA78A1">
        <w:rPr>
          <w:sz w:val="28"/>
          <w:szCs w:val="28"/>
          <w:lang w:eastAsia="en-US"/>
        </w:rPr>
        <w:t xml:space="preserve"> такой организацией, но не менее количества заключенных договоров управления</w:t>
      </w:r>
      <w:r w:rsidRPr="00DA78A1">
        <w:t xml:space="preserve"> </w:t>
      </w:r>
      <w:r w:rsidRPr="00DA78A1">
        <w:rPr>
          <w:sz w:val="28"/>
          <w:szCs w:val="28"/>
          <w:lang w:eastAsia="en-US"/>
        </w:rPr>
        <w:t>многоквартирными домами, входящими в состав конкурсной документации.</w:t>
      </w:r>
    </w:p>
    <w:p w14:paraId="6522C93B" w14:textId="41B90D71" w:rsidR="0009293D" w:rsidRDefault="0009293D" w:rsidP="0009293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 w:rsidRPr="00DA78A1">
        <w:rPr>
          <w:sz w:val="28"/>
          <w:szCs w:val="28"/>
          <w:lang w:eastAsia="en-US"/>
        </w:rPr>
        <w:t>3.4</w:t>
      </w:r>
      <w:r>
        <w:rPr>
          <w:sz w:val="28"/>
          <w:szCs w:val="28"/>
          <w:lang w:eastAsia="en-US"/>
        </w:rPr>
        <w:t>.</w:t>
      </w:r>
      <w:r w:rsidRPr="00DA78A1">
        <w:rPr>
          <w:sz w:val="28"/>
          <w:szCs w:val="28"/>
          <w:lang w:eastAsia="en-US"/>
        </w:rPr>
        <w:t xml:space="preserve"> В качестве управляющей организации для управления многоквартирным домом решением об определении управляющей организации не может быть определена управляющая организация, если собственники помещений в таком многоквартирном доме ранее приняли решение о расторжении договора управления многоквартирным домом с этой управляющей организацией или сведения о таком многоквартирном доме были исключены из реестра лицензий </w:t>
      </w:r>
      <w:r w:rsidR="009678E3">
        <w:rPr>
          <w:sz w:val="28"/>
          <w:szCs w:val="28"/>
          <w:lang w:eastAsia="en-US"/>
        </w:rPr>
        <w:t xml:space="preserve">Ярославской области </w:t>
      </w:r>
      <w:r w:rsidRPr="00DA78A1">
        <w:rPr>
          <w:sz w:val="28"/>
          <w:szCs w:val="28"/>
          <w:lang w:eastAsia="en-US"/>
        </w:rPr>
        <w:t>в период осуществления деятельности по управлению таким многоквартирным домом этой управляющей организацией.</w:t>
      </w:r>
    </w:p>
    <w:p w14:paraId="5E09B3AF" w14:textId="66CF11AD" w:rsidR="005976C3" w:rsidRDefault="005976C3" w:rsidP="0009293D">
      <w:pPr>
        <w:ind w:firstLine="709"/>
      </w:pPr>
    </w:p>
    <w:sectPr w:rsidR="005976C3" w:rsidSect="00A82DCB">
      <w:pgSz w:w="11906" w:h="16838"/>
      <w:pgMar w:top="567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53906" w14:textId="77777777" w:rsidR="00767ACA" w:rsidRDefault="00767ACA" w:rsidP="00A82DCB">
      <w:r>
        <w:separator/>
      </w:r>
    </w:p>
  </w:endnote>
  <w:endnote w:type="continuationSeparator" w:id="0">
    <w:p w14:paraId="58A50C48" w14:textId="77777777" w:rsidR="00767ACA" w:rsidRDefault="00767ACA" w:rsidP="00A8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01F55" w14:textId="77777777" w:rsidR="00767ACA" w:rsidRDefault="00767ACA" w:rsidP="00A82DCB">
      <w:r>
        <w:separator/>
      </w:r>
    </w:p>
  </w:footnote>
  <w:footnote w:type="continuationSeparator" w:id="0">
    <w:p w14:paraId="16E192B8" w14:textId="77777777" w:rsidR="00767ACA" w:rsidRDefault="00767ACA" w:rsidP="00A82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506306"/>
      <w:docPartObj>
        <w:docPartGallery w:val="Page Numbers (Top of Page)"/>
        <w:docPartUnique/>
      </w:docPartObj>
    </w:sdtPr>
    <w:sdtEndPr/>
    <w:sdtContent>
      <w:p w14:paraId="3167D6EA" w14:textId="577CEF11" w:rsidR="00A82DCB" w:rsidRDefault="00A82D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250" w:rsidRPr="00355250">
          <w:rPr>
            <w:noProof/>
            <w:lang w:val="ru-RU"/>
          </w:rPr>
          <w:t>4</w:t>
        </w:r>
        <w:r>
          <w:fldChar w:fldCharType="end"/>
        </w:r>
      </w:p>
    </w:sdtContent>
  </w:sdt>
  <w:p w14:paraId="42DA6269" w14:textId="77777777" w:rsidR="00A82DCB" w:rsidRDefault="00A82D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87D"/>
    <w:multiLevelType w:val="hybridMultilevel"/>
    <w:tmpl w:val="3664EC6A"/>
    <w:lvl w:ilvl="0" w:tplc="0419000F">
      <w:start w:val="1"/>
      <w:numFmt w:val="decimal"/>
      <w:lvlText w:val="%1."/>
      <w:lvlJc w:val="left"/>
      <w:pPr>
        <w:ind w:left="4472" w:hanging="360"/>
      </w:p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">
    <w:nsid w:val="4ED80833"/>
    <w:multiLevelType w:val="hybridMultilevel"/>
    <w:tmpl w:val="EC2E6596"/>
    <w:lvl w:ilvl="0" w:tplc="138AF54C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70"/>
    <w:rsid w:val="0009293D"/>
    <w:rsid w:val="000B1715"/>
    <w:rsid w:val="001355FA"/>
    <w:rsid w:val="00193A68"/>
    <w:rsid w:val="00225039"/>
    <w:rsid w:val="002D5EBF"/>
    <w:rsid w:val="003200BE"/>
    <w:rsid w:val="00355250"/>
    <w:rsid w:val="00382D82"/>
    <w:rsid w:val="003E5470"/>
    <w:rsid w:val="004B0B8B"/>
    <w:rsid w:val="00500898"/>
    <w:rsid w:val="00533FDA"/>
    <w:rsid w:val="005976C3"/>
    <w:rsid w:val="00710010"/>
    <w:rsid w:val="00715CF7"/>
    <w:rsid w:val="00767ACA"/>
    <w:rsid w:val="007E6244"/>
    <w:rsid w:val="0084366C"/>
    <w:rsid w:val="00895778"/>
    <w:rsid w:val="009618FD"/>
    <w:rsid w:val="009678E3"/>
    <w:rsid w:val="00A07E5C"/>
    <w:rsid w:val="00A82DCB"/>
    <w:rsid w:val="00A979A9"/>
    <w:rsid w:val="00AA4B16"/>
    <w:rsid w:val="00C976D7"/>
    <w:rsid w:val="00D77B13"/>
    <w:rsid w:val="00E07C9B"/>
    <w:rsid w:val="00EC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B7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C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07C9B"/>
    <w:pPr>
      <w:keepNext/>
      <w:overflowPunct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07C9B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E07C9B"/>
    <w:pPr>
      <w:tabs>
        <w:tab w:val="center" w:pos="4677"/>
        <w:tab w:val="right" w:pos="9355"/>
      </w:tabs>
    </w:pPr>
    <w:rPr>
      <w:sz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07C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">
    <w:name w:val="заголовок 1"/>
    <w:basedOn w:val="a"/>
    <w:next w:val="a"/>
    <w:uiPriority w:val="99"/>
    <w:rsid w:val="00E07C9B"/>
    <w:pPr>
      <w:keepNext/>
      <w:widowControl w:val="0"/>
      <w:jc w:val="center"/>
    </w:pPr>
    <w:rPr>
      <w:sz w:val="30"/>
      <w:szCs w:val="30"/>
    </w:rPr>
  </w:style>
  <w:style w:type="paragraph" w:styleId="a5">
    <w:name w:val="List Paragraph"/>
    <w:basedOn w:val="a"/>
    <w:uiPriority w:val="34"/>
    <w:qFormat/>
    <w:rsid w:val="00533FDA"/>
    <w:pPr>
      <w:ind w:left="720"/>
      <w:contextualSpacing/>
    </w:pPr>
  </w:style>
  <w:style w:type="table" w:styleId="a6">
    <w:name w:val="Table Grid"/>
    <w:basedOn w:val="a1"/>
    <w:uiPriority w:val="39"/>
    <w:rsid w:val="00533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84366C"/>
    <w:pPr>
      <w:overflowPunct/>
      <w:autoSpaceDE/>
      <w:autoSpaceDN/>
      <w:adjustRightInd/>
      <w:ind w:left="705"/>
    </w:pPr>
  </w:style>
  <w:style w:type="character" w:customStyle="1" w:styleId="a8">
    <w:name w:val="Основной текст с отступом Знак"/>
    <w:basedOn w:val="a0"/>
    <w:link w:val="a7"/>
    <w:rsid w:val="008436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09293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929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Title"/>
    <w:basedOn w:val="a"/>
    <w:link w:val="ac"/>
    <w:uiPriority w:val="1"/>
    <w:qFormat/>
    <w:rsid w:val="0009293D"/>
    <w:pPr>
      <w:widowControl w:val="0"/>
      <w:overflowPunct/>
      <w:adjustRightInd/>
      <w:spacing w:before="54"/>
      <w:ind w:left="2177" w:right="2184"/>
      <w:jc w:val="center"/>
    </w:pPr>
    <w:rPr>
      <w:b/>
      <w:bCs/>
      <w:sz w:val="40"/>
      <w:szCs w:val="40"/>
      <w:lang w:eastAsia="en-US"/>
    </w:rPr>
  </w:style>
  <w:style w:type="character" w:customStyle="1" w:styleId="ac">
    <w:name w:val="Название Знак"/>
    <w:basedOn w:val="a0"/>
    <w:link w:val="ab"/>
    <w:uiPriority w:val="1"/>
    <w:rsid w:val="0009293D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s3">
    <w:name w:val="s_3"/>
    <w:basedOn w:val="a"/>
    <w:rsid w:val="0009293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09293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82DC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82D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93A6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93A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C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07C9B"/>
    <w:pPr>
      <w:keepNext/>
      <w:overflowPunct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07C9B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E07C9B"/>
    <w:pPr>
      <w:tabs>
        <w:tab w:val="center" w:pos="4677"/>
        <w:tab w:val="right" w:pos="9355"/>
      </w:tabs>
    </w:pPr>
    <w:rPr>
      <w:sz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E07C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1">
    <w:name w:val="заголовок 1"/>
    <w:basedOn w:val="a"/>
    <w:next w:val="a"/>
    <w:uiPriority w:val="99"/>
    <w:rsid w:val="00E07C9B"/>
    <w:pPr>
      <w:keepNext/>
      <w:widowControl w:val="0"/>
      <w:jc w:val="center"/>
    </w:pPr>
    <w:rPr>
      <w:sz w:val="30"/>
      <w:szCs w:val="30"/>
    </w:rPr>
  </w:style>
  <w:style w:type="paragraph" w:styleId="a5">
    <w:name w:val="List Paragraph"/>
    <w:basedOn w:val="a"/>
    <w:uiPriority w:val="34"/>
    <w:qFormat/>
    <w:rsid w:val="00533FDA"/>
    <w:pPr>
      <w:ind w:left="720"/>
      <w:contextualSpacing/>
    </w:pPr>
  </w:style>
  <w:style w:type="table" w:styleId="a6">
    <w:name w:val="Table Grid"/>
    <w:basedOn w:val="a1"/>
    <w:uiPriority w:val="39"/>
    <w:rsid w:val="00533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84366C"/>
    <w:pPr>
      <w:overflowPunct/>
      <w:autoSpaceDE/>
      <w:autoSpaceDN/>
      <w:adjustRightInd/>
      <w:ind w:left="705"/>
    </w:pPr>
  </w:style>
  <w:style w:type="character" w:customStyle="1" w:styleId="a8">
    <w:name w:val="Основной текст с отступом Знак"/>
    <w:basedOn w:val="a0"/>
    <w:link w:val="a7"/>
    <w:rsid w:val="008436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09293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929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Title"/>
    <w:basedOn w:val="a"/>
    <w:link w:val="ac"/>
    <w:uiPriority w:val="1"/>
    <w:qFormat/>
    <w:rsid w:val="0009293D"/>
    <w:pPr>
      <w:widowControl w:val="0"/>
      <w:overflowPunct/>
      <w:adjustRightInd/>
      <w:spacing w:before="54"/>
      <w:ind w:left="2177" w:right="2184"/>
      <w:jc w:val="center"/>
    </w:pPr>
    <w:rPr>
      <w:b/>
      <w:bCs/>
      <w:sz w:val="40"/>
      <w:szCs w:val="40"/>
      <w:lang w:eastAsia="en-US"/>
    </w:rPr>
  </w:style>
  <w:style w:type="character" w:customStyle="1" w:styleId="ac">
    <w:name w:val="Название Знак"/>
    <w:basedOn w:val="a0"/>
    <w:link w:val="ab"/>
    <w:uiPriority w:val="1"/>
    <w:rsid w:val="0009293D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s3">
    <w:name w:val="s_3"/>
    <w:basedOn w:val="a"/>
    <w:rsid w:val="0009293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09293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82DC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82D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93A6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93A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sakova</cp:lastModifiedBy>
  <cp:revision>2</cp:revision>
  <cp:lastPrinted>2026-05-05T07:55:00Z</cp:lastPrinted>
  <dcterms:created xsi:type="dcterms:W3CDTF">2026-05-05T07:56:00Z</dcterms:created>
  <dcterms:modified xsi:type="dcterms:W3CDTF">2026-05-05T07:56:00Z</dcterms:modified>
</cp:coreProperties>
</file>