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4FC" w:rsidRPr="00AA7BBD" w:rsidRDefault="00FA5282" w:rsidP="00892FDF">
      <w:pPr>
        <w:shd w:val="clear" w:color="auto" w:fill="FFFFFF"/>
        <w:autoSpaceDE w:val="0"/>
        <w:autoSpaceDN w:val="0"/>
        <w:adjustRightInd w:val="0"/>
        <w:rPr>
          <w:color w:val="FF0000"/>
          <w:sz w:val="16"/>
          <w:szCs w:val="16"/>
        </w:rPr>
      </w:pPr>
      <w:r w:rsidRPr="00AA7BBD">
        <w:rPr>
          <w:noProof/>
          <w:color w:val="FF0000"/>
          <w:sz w:val="44"/>
          <w:szCs w:val="44"/>
        </w:rPr>
        <w:drawing>
          <wp:anchor distT="0" distB="0" distL="114300" distR="114300" simplePos="0" relativeHeight="251657728" behindDoc="0" locked="0" layoutInCell="1" allowOverlap="1" wp14:anchorId="5B4A6CC0" wp14:editId="513AF909">
            <wp:simplePos x="0" y="0"/>
            <wp:positionH relativeFrom="column">
              <wp:posOffset>2720975</wp:posOffset>
            </wp:positionH>
            <wp:positionV relativeFrom="paragraph">
              <wp:posOffset>-19050</wp:posOffset>
            </wp:positionV>
            <wp:extent cx="568960" cy="756920"/>
            <wp:effectExtent l="0" t="0" r="2540" b="5080"/>
            <wp:wrapNone/>
            <wp:docPr id="18" name="Рисунок 2" descr="Яр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рГерб"/>
                    <pic:cNvPicPr>
                      <a:picLocks noChangeAspect="1" noChangeArrowheads="1"/>
                    </pic:cNvPicPr>
                  </pic:nvPicPr>
                  <pic:blipFill>
                    <a:blip r:embed="rId8" cstate="print"/>
                    <a:srcRect/>
                    <a:stretch>
                      <a:fillRect/>
                    </a:stretch>
                  </pic:blipFill>
                  <pic:spPr bwMode="auto">
                    <a:xfrm>
                      <a:off x="0" y="0"/>
                      <a:ext cx="568960" cy="756920"/>
                    </a:xfrm>
                    <a:prstGeom prst="rect">
                      <a:avLst/>
                    </a:prstGeom>
                    <a:noFill/>
                    <a:ln w="9525">
                      <a:noFill/>
                      <a:miter lim="800000"/>
                      <a:headEnd/>
                      <a:tailEnd/>
                    </a:ln>
                  </pic:spPr>
                </pic:pic>
              </a:graphicData>
            </a:graphic>
          </wp:anchor>
        </w:drawing>
      </w:r>
    </w:p>
    <w:p w:rsidR="00B4188F" w:rsidRPr="00AA7BBD" w:rsidRDefault="00B4188F" w:rsidP="00892FDF">
      <w:pPr>
        <w:shd w:val="clear" w:color="auto" w:fill="FFFFFF"/>
        <w:autoSpaceDE w:val="0"/>
        <w:autoSpaceDN w:val="0"/>
        <w:adjustRightInd w:val="0"/>
        <w:rPr>
          <w:color w:val="FF0000"/>
          <w:sz w:val="44"/>
          <w:szCs w:val="44"/>
        </w:rPr>
      </w:pPr>
    </w:p>
    <w:p w:rsidR="00892FDF" w:rsidRPr="00AA7BBD" w:rsidRDefault="00892FDF" w:rsidP="00892FDF">
      <w:pPr>
        <w:shd w:val="clear" w:color="auto" w:fill="FFFFFF"/>
        <w:autoSpaceDE w:val="0"/>
        <w:autoSpaceDN w:val="0"/>
        <w:adjustRightInd w:val="0"/>
        <w:rPr>
          <w:color w:val="FF0000"/>
          <w:sz w:val="44"/>
          <w:szCs w:val="44"/>
        </w:rPr>
      </w:pPr>
    </w:p>
    <w:p w:rsidR="00892FDF" w:rsidRPr="007075C0" w:rsidRDefault="00F977A0" w:rsidP="00892FDF">
      <w:pPr>
        <w:shd w:val="clear" w:color="auto" w:fill="FFFFFF"/>
        <w:autoSpaceDE w:val="0"/>
        <w:autoSpaceDN w:val="0"/>
        <w:adjustRightInd w:val="0"/>
        <w:jc w:val="center"/>
        <w:rPr>
          <w:b/>
          <w:sz w:val="32"/>
          <w:szCs w:val="32"/>
        </w:rPr>
      </w:pPr>
      <w:r w:rsidRPr="007075C0">
        <w:rPr>
          <w:b/>
          <w:sz w:val="32"/>
          <w:szCs w:val="32"/>
        </w:rPr>
        <w:t>А Д М И Н И С Т Р А Ц И Я</w:t>
      </w:r>
    </w:p>
    <w:p w:rsidR="00892FDF" w:rsidRPr="007075C0" w:rsidRDefault="00F977A0" w:rsidP="00892FDF">
      <w:pPr>
        <w:shd w:val="clear" w:color="auto" w:fill="FFFFFF"/>
        <w:autoSpaceDE w:val="0"/>
        <w:autoSpaceDN w:val="0"/>
        <w:adjustRightInd w:val="0"/>
        <w:jc w:val="center"/>
        <w:rPr>
          <w:b/>
          <w:sz w:val="32"/>
          <w:szCs w:val="32"/>
        </w:rPr>
      </w:pPr>
      <w:r w:rsidRPr="007075C0">
        <w:rPr>
          <w:b/>
          <w:sz w:val="32"/>
          <w:szCs w:val="32"/>
        </w:rPr>
        <w:t>ЯРОСЛАВСКОГО МУНИЦИПАЛЬНОГО РАЙОНА</w:t>
      </w:r>
    </w:p>
    <w:p w:rsidR="00892FDF" w:rsidRPr="007075C0" w:rsidRDefault="009D170B" w:rsidP="009D170B">
      <w:pPr>
        <w:shd w:val="clear" w:color="auto" w:fill="FFFFFF"/>
        <w:autoSpaceDE w:val="0"/>
        <w:autoSpaceDN w:val="0"/>
        <w:adjustRightInd w:val="0"/>
        <w:jc w:val="center"/>
        <w:rPr>
          <w:b/>
          <w:sz w:val="40"/>
          <w:szCs w:val="40"/>
        </w:rPr>
      </w:pPr>
      <w:r w:rsidRPr="007075C0">
        <w:rPr>
          <w:b/>
          <w:sz w:val="40"/>
          <w:szCs w:val="40"/>
        </w:rPr>
        <w:t>П О С Т А Н О В Л Е Н И</w:t>
      </w:r>
      <w:r w:rsidR="0053737E" w:rsidRPr="007075C0">
        <w:rPr>
          <w:b/>
          <w:sz w:val="40"/>
          <w:szCs w:val="40"/>
        </w:rPr>
        <w:t xml:space="preserve"> </w:t>
      </w:r>
      <w:r w:rsidRPr="007075C0">
        <w:rPr>
          <w:b/>
          <w:sz w:val="40"/>
          <w:szCs w:val="40"/>
        </w:rPr>
        <w:t>Е</w:t>
      </w:r>
    </w:p>
    <w:p w:rsidR="00892FDF" w:rsidRDefault="00892FDF" w:rsidP="00892FDF">
      <w:pPr>
        <w:shd w:val="clear" w:color="auto" w:fill="FFFFFF"/>
        <w:autoSpaceDE w:val="0"/>
        <w:autoSpaceDN w:val="0"/>
        <w:adjustRightInd w:val="0"/>
      </w:pPr>
    </w:p>
    <w:p w:rsidR="00A44E62" w:rsidRPr="007075C0" w:rsidRDefault="00A44E62" w:rsidP="00892FDF">
      <w:pPr>
        <w:shd w:val="clear" w:color="auto" w:fill="FFFFFF"/>
        <w:autoSpaceDE w:val="0"/>
        <w:autoSpaceDN w:val="0"/>
        <w:adjustRightInd w:val="0"/>
      </w:pPr>
    </w:p>
    <w:p w:rsidR="00ED3D40" w:rsidRPr="00FA5282" w:rsidRDefault="00FA5282" w:rsidP="00892FDF">
      <w:pPr>
        <w:shd w:val="clear" w:color="auto" w:fill="FFFFFF"/>
        <w:autoSpaceDE w:val="0"/>
        <w:autoSpaceDN w:val="0"/>
        <w:adjustRightInd w:val="0"/>
        <w:rPr>
          <w:b/>
        </w:rPr>
      </w:pPr>
      <w:r>
        <w:rPr>
          <w:b/>
        </w:rPr>
        <w:t>26.04.2019                                                                                                                              № 799</w:t>
      </w:r>
    </w:p>
    <w:p w:rsidR="00ED3D40" w:rsidRPr="007075C0" w:rsidRDefault="00ED3D40" w:rsidP="00892FDF">
      <w:pPr>
        <w:shd w:val="clear" w:color="auto" w:fill="FFFFFF"/>
        <w:autoSpaceDE w:val="0"/>
        <w:autoSpaceDN w:val="0"/>
        <w:adjustRightInd w:val="0"/>
      </w:pPr>
    </w:p>
    <w:p w:rsidR="00F23B78" w:rsidRPr="007075C0" w:rsidRDefault="00F23B78" w:rsidP="00892FDF">
      <w:pPr>
        <w:shd w:val="clear" w:color="auto" w:fill="FFFFFF"/>
        <w:autoSpaceDE w:val="0"/>
        <w:autoSpaceDN w:val="0"/>
        <w:adjustRightInd w:val="0"/>
      </w:pPr>
    </w:p>
    <w:p w:rsidR="005331AA" w:rsidRPr="007075C0" w:rsidRDefault="005331AA" w:rsidP="00A44E62">
      <w:pPr>
        <w:tabs>
          <w:tab w:val="left" w:pos="5387"/>
        </w:tabs>
        <w:ind w:right="3967"/>
        <w:jc w:val="both"/>
        <w:rPr>
          <w:b/>
          <w:sz w:val="28"/>
          <w:szCs w:val="28"/>
        </w:rPr>
      </w:pPr>
      <w:r w:rsidRPr="007075C0">
        <w:rPr>
          <w:b/>
          <w:sz w:val="28"/>
          <w:szCs w:val="28"/>
        </w:rPr>
        <w:t>Об утверждении проекта планировки              и проекта межевания территории</w:t>
      </w:r>
      <w:r w:rsidR="00AA7BBD" w:rsidRPr="007075C0">
        <w:rPr>
          <w:b/>
          <w:sz w:val="28"/>
          <w:szCs w:val="28"/>
        </w:rPr>
        <w:t xml:space="preserve"> линейного объекта:</w:t>
      </w:r>
      <w:r w:rsidRPr="007075C0">
        <w:rPr>
          <w:b/>
          <w:sz w:val="28"/>
          <w:szCs w:val="28"/>
        </w:rPr>
        <w:t xml:space="preserve"> </w:t>
      </w:r>
      <w:r w:rsidR="00FA3262" w:rsidRPr="007075C0">
        <w:rPr>
          <w:b/>
          <w:sz w:val="28"/>
          <w:szCs w:val="28"/>
        </w:rPr>
        <w:t xml:space="preserve"> </w:t>
      </w:r>
      <w:r w:rsidR="00AA7BBD" w:rsidRPr="007075C0">
        <w:rPr>
          <w:b/>
          <w:sz w:val="28"/>
          <w:szCs w:val="28"/>
        </w:rPr>
        <w:t xml:space="preserve">«Внеплощадочная система технического водоснабжения»; местоположение </w:t>
      </w:r>
      <w:r w:rsidR="00FA5282">
        <w:rPr>
          <w:b/>
          <w:sz w:val="28"/>
          <w:szCs w:val="28"/>
        </w:rPr>
        <w:t>-</w:t>
      </w:r>
      <w:r w:rsidR="00AA7BBD" w:rsidRPr="007075C0">
        <w:rPr>
          <w:b/>
          <w:sz w:val="28"/>
          <w:szCs w:val="28"/>
        </w:rPr>
        <w:t xml:space="preserve"> Ярославская область, Ярославский муниципальный район, Ивняковское сельское поселение, Некрасовское сельское поселение; </w:t>
      </w:r>
      <w:r w:rsidRPr="007075C0">
        <w:rPr>
          <w:b/>
          <w:sz w:val="28"/>
          <w:szCs w:val="28"/>
        </w:rPr>
        <w:t xml:space="preserve"> </w:t>
      </w:r>
      <w:r w:rsidR="00AA7BBD" w:rsidRPr="007075C0">
        <w:rPr>
          <w:b/>
          <w:sz w:val="28"/>
          <w:szCs w:val="28"/>
        </w:rPr>
        <w:t xml:space="preserve">«Автомобильная дорога </w:t>
      </w:r>
      <w:r w:rsidR="00FA5282">
        <w:rPr>
          <w:b/>
          <w:sz w:val="28"/>
          <w:szCs w:val="28"/>
        </w:rPr>
        <w:t>-</w:t>
      </w:r>
      <w:r w:rsidR="00AA7BBD" w:rsidRPr="007075C0">
        <w:rPr>
          <w:b/>
          <w:sz w:val="28"/>
          <w:szCs w:val="28"/>
        </w:rPr>
        <w:t xml:space="preserve"> подъездная дорога к береговой насосной станции»; местоположение </w:t>
      </w:r>
      <w:r w:rsidR="00FA5282">
        <w:rPr>
          <w:b/>
          <w:sz w:val="28"/>
          <w:szCs w:val="28"/>
        </w:rPr>
        <w:t>-</w:t>
      </w:r>
      <w:r w:rsidR="00AA7BBD" w:rsidRPr="007075C0">
        <w:rPr>
          <w:b/>
          <w:sz w:val="28"/>
          <w:szCs w:val="28"/>
        </w:rPr>
        <w:t xml:space="preserve"> Ярославская область, Ярославский муниципальный район, Некрасовское сельское поселение</w:t>
      </w:r>
    </w:p>
    <w:p w:rsidR="00391590" w:rsidRPr="007075C0" w:rsidRDefault="00391590" w:rsidP="00391590">
      <w:pPr>
        <w:ind w:right="4395"/>
        <w:jc w:val="both"/>
        <w:rPr>
          <w:b/>
          <w:sz w:val="28"/>
          <w:szCs w:val="28"/>
        </w:rPr>
      </w:pPr>
    </w:p>
    <w:p w:rsidR="005331AA" w:rsidRPr="007075C0" w:rsidRDefault="005331AA" w:rsidP="00423146">
      <w:pPr>
        <w:ind w:firstLine="709"/>
        <w:jc w:val="both"/>
        <w:rPr>
          <w:sz w:val="28"/>
          <w:szCs w:val="28"/>
        </w:rPr>
      </w:pPr>
      <w:r w:rsidRPr="007075C0">
        <w:rPr>
          <w:sz w:val="28"/>
          <w:szCs w:val="28"/>
        </w:rPr>
        <w:t>Руководствуясь статьями 45, 46  Градостроительного кодекса Российской Федерации, учитывая материалы публичных слушаний (протокол</w:t>
      </w:r>
      <w:r w:rsidR="00AA7BBD" w:rsidRPr="007075C0">
        <w:rPr>
          <w:sz w:val="28"/>
          <w:szCs w:val="28"/>
        </w:rPr>
        <w:t>ы</w:t>
      </w:r>
      <w:r w:rsidRPr="007075C0">
        <w:rPr>
          <w:sz w:val="28"/>
          <w:szCs w:val="28"/>
        </w:rPr>
        <w:t xml:space="preserve"> от </w:t>
      </w:r>
      <w:r w:rsidR="00AA7BBD" w:rsidRPr="007075C0">
        <w:rPr>
          <w:sz w:val="28"/>
          <w:szCs w:val="28"/>
        </w:rPr>
        <w:t>28</w:t>
      </w:r>
      <w:r w:rsidRPr="007075C0">
        <w:rPr>
          <w:sz w:val="28"/>
          <w:szCs w:val="28"/>
        </w:rPr>
        <w:t>.</w:t>
      </w:r>
      <w:r w:rsidR="00C758A4" w:rsidRPr="007075C0">
        <w:rPr>
          <w:sz w:val="28"/>
          <w:szCs w:val="28"/>
        </w:rPr>
        <w:t>0</w:t>
      </w:r>
      <w:r w:rsidR="00AA7BBD" w:rsidRPr="007075C0">
        <w:rPr>
          <w:sz w:val="28"/>
          <w:szCs w:val="28"/>
        </w:rPr>
        <w:t>3</w:t>
      </w:r>
      <w:r w:rsidRPr="007075C0">
        <w:rPr>
          <w:sz w:val="28"/>
          <w:szCs w:val="28"/>
        </w:rPr>
        <w:t>.2018, заключени</w:t>
      </w:r>
      <w:r w:rsidR="00AA7BBD" w:rsidRPr="007075C0">
        <w:rPr>
          <w:sz w:val="28"/>
          <w:szCs w:val="28"/>
        </w:rPr>
        <w:t>я</w:t>
      </w:r>
      <w:r w:rsidRPr="007075C0">
        <w:rPr>
          <w:sz w:val="28"/>
          <w:szCs w:val="28"/>
        </w:rPr>
        <w:t xml:space="preserve"> от </w:t>
      </w:r>
      <w:r w:rsidR="00C758A4" w:rsidRPr="007075C0">
        <w:rPr>
          <w:sz w:val="28"/>
          <w:szCs w:val="28"/>
        </w:rPr>
        <w:t>1</w:t>
      </w:r>
      <w:r w:rsidR="00AA7BBD" w:rsidRPr="007075C0">
        <w:rPr>
          <w:sz w:val="28"/>
          <w:szCs w:val="28"/>
        </w:rPr>
        <w:t>1</w:t>
      </w:r>
      <w:r w:rsidRPr="007075C0">
        <w:rPr>
          <w:sz w:val="28"/>
          <w:szCs w:val="28"/>
        </w:rPr>
        <w:t>.</w:t>
      </w:r>
      <w:r w:rsidR="00C758A4" w:rsidRPr="007075C0">
        <w:rPr>
          <w:sz w:val="28"/>
          <w:szCs w:val="28"/>
        </w:rPr>
        <w:t>0</w:t>
      </w:r>
      <w:r w:rsidR="00AA7BBD" w:rsidRPr="007075C0">
        <w:rPr>
          <w:sz w:val="28"/>
          <w:szCs w:val="28"/>
        </w:rPr>
        <w:t>4</w:t>
      </w:r>
      <w:r w:rsidRPr="007075C0">
        <w:rPr>
          <w:sz w:val="28"/>
          <w:szCs w:val="28"/>
        </w:rPr>
        <w:t>.2018</w:t>
      </w:r>
      <w:r w:rsidR="000D22FB" w:rsidRPr="007075C0">
        <w:rPr>
          <w:sz w:val="28"/>
          <w:szCs w:val="28"/>
        </w:rPr>
        <w:t>)</w:t>
      </w:r>
      <w:r w:rsidR="00FA3262" w:rsidRPr="007075C0">
        <w:rPr>
          <w:sz w:val="28"/>
          <w:szCs w:val="28"/>
        </w:rPr>
        <w:t xml:space="preserve">, </w:t>
      </w:r>
      <w:r w:rsidRPr="007075C0">
        <w:rPr>
          <w:sz w:val="28"/>
          <w:szCs w:val="28"/>
        </w:rPr>
        <w:t>Администрация района</w:t>
      </w:r>
      <w:r w:rsidRPr="007075C0">
        <w:rPr>
          <w:b/>
          <w:sz w:val="28"/>
          <w:szCs w:val="28"/>
        </w:rPr>
        <w:t xml:space="preserve"> </w:t>
      </w:r>
      <w:r w:rsidRPr="007075C0">
        <w:rPr>
          <w:b/>
          <w:bCs/>
          <w:spacing w:val="58"/>
          <w:sz w:val="28"/>
          <w:szCs w:val="28"/>
        </w:rPr>
        <w:t>постановляет:</w:t>
      </w:r>
    </w:p>
    <w:p w:rsidR="005331AA" w:rsidRPr="007075C0" w:rsidRDefault="005331AA" w:rsidP="00423146">
      <w:pPr>
        <w:ind w:firstLine="709"/>
        <w:jc w:val="both"/>
        <w:rPr>
          <w:sz w:val="28"/>
          <w:szCs w:val="28"/>
        </w:rPr>
      </w:pPr>
      <w:r w:rsidRPr="007075C0">
        <w:rPr>
          <w:sz w:val="28"/>
          <w:szCs w:val="28"/>
        </w:rPr>
        <w:t xml:space="preserve">1. Утвердить основную часть проекта планировки территории </w:t>
      </w:r>
      <w:r w:rsidR="007075C0" w:rsidRPr="007075C0">
        <w:rPr>
          <w:bCs/>
          <w:sz w:val="28"/>
          <w:szCs w:val="28"/>
        </w:rPr>
        <w:t xml:space="preserve">«Внеплощадочная система технического водоснабжения»; местоположение – Ярославская область, Ярославский муниципальный район, Ивняковское сельское поселение, Некрасовское сельское поселение; линейного объекта: «Автомобильная дорога </w:t>
      </w:r>
      <w:r w:rsidR="00FA5282">
        <w:rPr>
          <w:bCs/>
          <w:sz w:val="28"/>
          <w:szCs w:val="28"/>
        </w:rPr>
        <w:t>-</w:t>
      </w:r>
      <w:r w:rsidR="007075C0" w:rsidRPr="007075C0">
        <w:rPr>
          <w:bCs/>
          <w:sz w:val="28"/>
          <w:szCs w:val="28"/>
        </w:rPr>
        <w:t xml:space="preserve"> подъездная дорога к береговой насосной станции»; местоположение </w:t>
      </w:r>
      <w:r w:rsidR="00FA5282">
        <w:rPr>
          <w:bCs/>
          <w:sz w:val="28"/>
          <w:szCs w:val="28"/>
        </w:rPr>
        <w:t>-</w:t>
      </w:r>
      <w:r w:rsidR="007075C0" w:rsidRPr="007075C0">
        <w:rPr>
          <w:bCs/>
          <w:sz w:val="28"/>
          <w:szCs w:val="28"/>
        </w:rPr>
        <w:t xml:space="preserve"> Ярославская область, Ярославский муниципальный район, Некрасовское сельское поселение</w:t>
      </w:r>
      <w:r w:rsidRPr="007075C0">
        <w:rPr>
          <w:sz w:val="28"/>
          <w:szCs w:val="28"/>
        </w:rPr>
        <w:t xml:space="preserve"> (приложение 1).</w:t>
      </w:r>
    </w:p>
    <w:p w:rsidR="005331AA" w:rsidRPr="007075C0" w:rsidRDefault="005331AA" w:rsidP="00423146">
      <w:pPr>
        <w:ind w:firstLine="709"/>
        <w:jc w:val="both"/>
        <w:rPr>
          <w:sz w:val="28"/>
          <w:szCs w:val="28"/>
        </w:rPr>
      </w:pPr>
      <w:r w:rsidRPr="007075C0">
        <w:rPr>
          <w:sz w:val="28"/>
          <w:szCs w:val="28"/>
        </w:rPr>
        <w:t xml:space="preserve">2. Утвердить основную часть проекта межевания территории </w:t>
      </w:r>
      <w:r w:rsidR="007075C0" w:rsidRPr="007075C0">
        <w:rPr>
          <w:bCs/>
          <w:sz w:val="28"/>
          <w:szCs w:val="28"/>
        </w:rPr>
        <w:t xml:space="preserve">«Внеплощадочная система технического водоснабжения»; местоположение – Ярославская область, Ярославский муниципальный район, Ивняковское сельское поселение, Некрасовское сельское поселение; линейного объекта: «Автомобильная дорога </w:t>
      </w:r>
      <w:r w:rsidR="00FA5282">
        <w:rPr>
          <w:bCs/>
          <w:sz w:val="28"/>
          <w:szCs w:val="28"/>
        </w:rPr>
        <w:t>-</w:t>
      </w:r>
      <w:r w:rsidR="007075C0" w:rsidRPr="007075C0">
        <w:rPr>
          <w:bCs/>
          <w:sz w:val="28"/>
          <w:szCs w:val="28"/>
        </w:rPr>
        <w:t xml:space="preserve"> подъездная дорога к береговой насосной станции»; местоположение </w:t>
      </w:r>
      <w:r w:rsidR="00FA5282">
        <w:rPr>
          <w:bCs/>
          <w:sz w:val="28"/>
          <w:szCs w:val="28"/>
        </w:rPr>
        <w:t>-</w:t>
      </w:r>
      <w:r w:rsidR="007075C0" w:rsidRPr="007075C0">
        <w:rPr>
          <w:bCs/>
          <w:sz w:val="28"/>
          <w:szCs w:val="28"/>
        </w:rPr>
        <w:t xml:space="preserve"> Ярославская область, Ярославский муниципальный район, Некрасовское сельское поселение</w:t>
      </w:r>
      <w:r w:rsidR="007075C0" w:rsidRPr="007075C0">
        <w:rPr>
          <w:sz w:val="28"/>
          <w:szCs w:val="28"/>
        </w:rPr>
        <w:t xml:space="preserve"> </w:t>
      </w:r>
      <w:r w:rsidRPr="007075C0">
        <w:rPr>
          <w:sz w:val="28"/>
          <w:szCs w:val="28"/>
        </w:rPr>
        <w:t>(приложение 2).</w:t>
      </w:r>
    </w:p>
    <w:p w:rsidR="005331AA" w:rsidRPr="007075C0" w:rsidRDefault="000D22FB" w:rsidP="00423146">
      <w:pPr>
        <w:ind w:firstLine="709"/>
        <w:jc w:val="both"/>
        <w:rPr>
          <w:sz w:val="28"/>
          <w:szCs w:val="28"/>
        </w:rPr>
      </w:pPr>
      <w:r w:rsidRPr="007075C0">
        <w:rPr>
          <w:sz w:val="28"/>
          <w:szCs w:val="28"/>
        </w:rPr>
        <w:lastRenderedPageBreak/>
        <w:t>3</w:t>
      </w:r>
      <w:r w:rsidR="007075C0" w:rsidRPr="007075C0">
        <w:rPr>
          <w:sz w:val="28"/>
          <w:szCs w:val="28"/>
        </w:rPr>
        <w:t xml:space="preserve">. </w:t>
      </w:r>
      <w:r w:rsidR="005331AA" w:rsidRPr="007075C0">
        <w:rPr>
          <w:sz w:val="28"/>
          <w:szCs w:val="28"/>
        </w:rPr>
        <w:t xml:space="preserve">Опубликовать постановление в газете «Ярославский агрокурьер» </w:t>
      </w:r>
      <w:r w:rsidR="00FA3262" w:rsidRPr="007075C0">
        <w:rPr>
          <w:sz w:val="28"/>
          <w:szCs w:val="28"/>
        </w:rPr>
        <w:t xml:space="preserve">                   </w:t>
      </w:r>
      <w:r w:rsidR="005331AA" w:rsidRPr="007075C0">
        <w:rPr>
          <w:sz w:val="28"/>
          <w:szCs w:val="28"/>
        </w:rPr>
        <w:t>и разместить на официальном сайте Администрации Ярославского муниципального района.</w:t>
      </w:r>
    </w:p>
    <w:p w:rsidR="003D7C03" w:rsidRPr="007075C0" w:rsidRDefault="003D7C03" w:rsidP="00423146">
      <w:pPr>
        <w:widowControl w:val="0"/>
        <w:autoSpaceDE w:val="0"/>
        <w:autoSpaceDN w:val="0"/>
        <w:adjustRightInd w:val="0"/>
        <w:ind w:firstLine="709"/>
        <w:jc w:val="both"/>
        <w:rPr>
          <w:sz w:val="28"/>
          <w:szCs w:val="28"/>
        </w:rPr>
      </w:pPr>
      <w:r w:rsidRPr="007075C0">
        <w:rPr>
          <w:sz w:val="28"/>
          <w:szCs w:val="28"/>
        </w:rPr>
        <w:t>4. Контроль за исполнением постановления возложить на первого заместителя Главы Администрации ЯМР</w:t>
      </w:r>
      <w:bookmarkStart w:id="0" w:name="_GoBack"/>
      <w:bookmarkEnd w:id="0"/>
      <w:r w:rsidRPr="007075C0">
        <w:rPr>
          <w:sz w:val="28"/>
          <w:szCs w:val="28"/>
        </w:rPr>
        <w:t>.</w:t>
      </w:r>
    </w:p>
    <w:p w:rsidR="003D7C03" w:rsidRPr="007075C0" w:rsidRDefault="007075C0" w:rsidP="007075C0">
      <w:pPr>
        <w:widowControl w:val="0"/>
        <w:autoSpaceDE w:val="0"/>
        <w:autoSpaceDN w:val="0"/>
        <w:adjustRightInd w:val="0"/>
        <w:ind w:firstLine="709"/>
        <w:jc w:val="both"/>
        <w:rPr>
          <w:sz w:val="28"/>
          <w:szCs w:val="28"/>
          <w:highlight w:val="white"/>
        </w:rPr>
      </w:pPr>
      <w:r w:rsidRPr="007075C0">
        <w:rPr>
          <w:sz w:val="28"/>
          <w:szCs w:val="28"/>
          <w:highlight w:val="white"/>
        </w:rPr>
        <w:t xml:space="preserve">5. </w:t>
      </w:r>
      <w:r w:rsidR="003D7C03" w:rsidRPr="007075C0">
        <w:rPr>
          <w:sz w:val="28"/>
          <w:szCs w:val="28"/>
          <w:highlight w:val="white"/>
        </w:rPr>
        <w:t>Постановление вступает в силу со дня опубликования.</w:t>
      </w:r>
    </w:p>
    <w:p w:rsidR="003D7C03" w:rsidRPr="007075C0" w:rsidRDefault="003D7C03" w:rsidP="003D7C03">
      <w:pPr>
        <w:widowControl w:val="0"/>
        <w:tabs>
          <w:tab w:val="left" w:pos="6345"/>
        </w:tabs>
        <w:autoSpaceDE w:val="0"/>
        <w:autoSpaceDN w:val="0"/>
        <w:adjustRightInd w:val="0"/>
        <w:jc w:val="both"/>
        <w:rPr>
          <w:b/>
          <w:bCs/>
          <w:sz w:val="28"/>
          <w:szCs w:val="28"/>
        </w:rPr>
      </w:pPr>
    </w:p>
    <w:p w:rsidR="003D7C03" w:rsidRPr="007075C0" w:rsidRDefault="003D7C03" w:rsidP="003D7C03">
      <w:pPr>
        <w:widowControl w:val="0"/>
        <w:tabs>
          <w:tab w:val="left" w:pos="6345"/>
        </w:tabs>
        <w:autoSpaceDE w:val="0"/>
        <w:autoSpaceDN w:val="0"/>
        <w:adjustRightInd w:val="0"/>
        <w:jc w:val="both"/>
        <w:rPr>
          <w:b/>
          <w:bCs/>
          <w:sz w:val="28"/>
          <w:szCs w:val="28"/>
        </w:rPr>
      </w:pPr>
    </w:p>
    <w:p w:rsidR="003D7C03" w:rsidRPr="007075C0" w:rsidRDefault="003D7C03" w:rsidP="003D7C03">
      <w:pPr>
        <w:widowControl w:val="0"/>
        <w:tabs>
          <w:tab w:val="left" w:pos="6345"/>
        </w:tabs>
        <w:autoSpaceDE w:val="0"/>
        <w:autoSpaceDN w:val="0"/>
        <w:adjustRightInd w:val="0"/>
        <w:jc w:val="both"/>
        <w:rPr>
          <w:b/>
          <w:bCs/>
          <w:sz w:val="28"/>
          <w:szCs w:val="28"/>
        </w:rPr>
      </w:pPr>
    </w:p>
    <w:p w:rsidR="003D7C03" w:rsidRPr="007075C0" w:rsidRDefault="003D7C03" w:rsidP="003D7C03">
      <w:pPr>
        <w:widowControl w:val="0"/>
        <w:autoSpaceDE w:val="0"/>
        <w:autoSpaceDN w:val="0"/>
        <w:adjustRightInd w:val="0"/>
        <w:jc w:val="both"/>
        <w:rPr>
          <w:sz w:val="28"/>
          <w:szCs w:val="28"/>
        </w:rPr>
      </w:pPr>
      <w:r w:rsidRPr="007075C0">
        <w:rPr>
          <w:sz w:val="28"/>
          <w:szCs w:val="28"/>
        </w:rPr>
        <w:t>Глава Ярославского</w:t>
      </w:r>
    </w:p>
    <w:p w:rsidR="003D7C03" w:rsidRPr="007075C0" w:rsidRDefault="003D7C03" w:rsidP="003D7C03">
      <w:pPr>
        <w:widowControl w:val="0"/>
        <w:autoSpaceDE w:val="0"/>
        <w:autoSpaceDN w:val="0"/>
        <w:adjustRightInd w:val="0"/>
        <w:jc w:val="both"/>
        <w:rPr>
          <w:sz w:val="28"/>
          <w:szCs w:val="28"/>
        </w:rPr>
      </w:pPr>
      <w:r w:rsidRPr="007075C0">
        <w:rPr>
          <w:sz w:val="28"/>
          <w:szCs w:val="28"/>
        </w:rPr>
        <w:t>муниципального района</w:t>
      </w:r>
      <w:r w:rsidRPr="007075C0">
        <w:rPr>
          <w:sz w:val="28"/>
          <w:szCs w:val="28"/>
        </w:rPr>
        <w:tab/>
      </w:r>
      <w:r w:rsidRPr="007075C0">
        <w:rPr>
          <w:sz w:val="28"/>
          <w:szCs w:val="28"/>
        </w:rPr>
        <w:tab/>
      </w:r>
      <w:r w:rsidRPr="007075C0">
        <w:rPr>
          <w:sz w:val="28"/>
          <w:szCs w:val="28"/>
        </w:rPr>
        <w:tab/>
      </w:r>
      <w:r w:rsidRPr="007075C0">
        <w:rPr>
          <w:sz w:val="28"/>
          <w:szCs w:val="28"/>
        </w:rPr>
        <w:tab/>
      </w:r>
      <w:r w:rsidRPr="007075C0">
        <w:rPr>
          <w:sz w:val="28"/>
          <w:szCs w:val="28"/>
        </w:rPr>
        <w:tab/>
      </w:r>
      <w:r w:rsidR="00AA7BBD" w:rsidRPr="007075C0">
        <w:rPr>
          <w:sz w:val="28"/>
          <w:szCs w:val="28"/>
        </w:rPr>
        <w:t xml:space="preserve">            </w:t>
      </w:r>
      <w:r w:rsidRPr="007075C0">
        <w:rPr>
          <w:sz w:val="28"/>
          <w:szCs w:val="28"/>
        </w:rPr>
        <w:t xml:space="preserve">  Н.В. Золотников</w:t>
      </w:r>
    </w:p>
    <w:p w:rsidR="005331AA" w:rsidRPr="007075C0" w:rsidRDefault="005331AA" w:rsidP="005331AA">
      <w:pPr>
        <w:pStyle w:val="a3"/>
        <w:rPr>
          <w:sz w:val="28"/>
          <w:szCs w:val="28"/>
        </w:rPr>
      </w:pPr>
    </w:p>
    <w:p w:rsidR="00874B3F" w:rsidRPr="007075C0" w:rsidRDefault="00874B3F" w:rsidP="003615D0">
      <w:pPr>
        <w:ind w:right="-72"/>
        <w:jc w:val="both"/>
      </w:pPr>
    </w:p>
    <w:p w:rsidR="00C758A4" w:rsidRPr="007075C0" w:rsidRDefault="00C758A4" w:rsidP="00784A0B">
      <w:pPr>
        <w:ind w:right="-72"/>
        <w:jc w:val="both"/>
      </w:pPr>
    </w:p>
    <w:p w:rsidR="00C758A4" w:rsidRPr="007075C0" w:rsidRDefault="00C758A4" w:rsidP="00784A0B">
      <w:pPr>
        <w:ind w:right="-72"/>
        <w:jc w:val="both"/>
      </w:pPr>
    </w:p>
    <w:p w:rsidR="00C758A4" w:rsidRPr="007075C0" w:rsidRDefault="00C758A4" w:rsidP="00784A0B">
      <w:pPr>
        <w:ind w:right="-72"/>
        <w:jc w:val="both"/>
      </w:pPr>
    </w:p>
    <w:p w:rsidR="00423146" w:rsidRPr="007075C0" w:rsidRDefault="00423146" w:rsidP="00784A0B">
      <w:pPr>
        <w:ind w:right="-72"/>
        <w:jc w:val="both"/>
      </w:pPr>
    </w:p>
    <w:p w:rsidR="00423146" w:rsidRPr="007075C0" w:rsidRDefault="00423146" w:rsidP="00784A0B">
      <w:pPr>
        <w:ind w:right="-72"/>
        <w:jc w:val="both"/>
      </w:pPr>
    </w:p>
    <w:p w:rsidR="00C758A4" w:rsidRPr="007075C0" w:rsidRDefault="00C758A4" w:rsidP="00784A0B">
      <w:pPr>
        <w:ind w:right="-72"/>
        <w:jc w:val="both"/>
      </w:pPr>
    </w:p>
    <w:p w:rsidR="007075C0" w:rsidRDefault="007075C0" w:rsidP="003D7C03">
      <w:pPr>
        <w:widowControl w:val="0"/>
        <w:autoSpaceDE w:val="0"/>
        <w:autoSpaceDN w:val="0"/>
        <w:adjustRightInd w:val="0"/>
        <w:ind w:right="-72"/>
        <w:jc w:val="both"/>
      </w:pPr>
    </w:p>
    <w:p w:rsidR="007075C0" w:rsidRDefault="007075C0" w:rsidP="003D7C03">
      <w:pPr>
        <w:widowControl w:val="0"/>
        <w:autoSpaceDE w:val="0"/>
        <w:autoSpaceDN w:val="0"/>
        <w:adjustRightInd w:val="0"/>
        <w:ind w:right="-72"/>
        <w:jc w:val="both"/>
      </w:pPr>
    </w:p>
    <w:p w:rsidR="007075C0" w:rsidRDefault="007075C0" w:rsidP="003D7C03">
      <w:pPr>
        <w:widowControl w:val="0"/>
        <w:autoSpaceDE w:val="0"/>
        <w:autoSpaceDN w:val="0"/>
        <w:adjustRightInd w:val="0"/>
        <w:ind w:right="-72"/>
        <w:jc w:val="both"/>
      </w:pPr>
    </w:p>
    <w:p w:rsidR="007075C0" w:rsidRDefault="007075C0" w:rsidP="003D7C03">
      <w:pPr>
        <w:widowControl w:val="0"/>
        <w:autoSpaceDE w:val="0"/>
        <w:autoSpaceDN w:val="0"/>
        <w:adjustRightInd w:val="0"/>
        <w:ind w:right="-72"/>
        <w:jc w:val="both"/>
      </w:pPr>
    </w:p>
    <w:p w:rsidR="007075C0" w:rsidRDefault="007075C0" w:rsidP="003D7C03">
      <w:pPr>
        <w:widowControl w:val="0"/>
        <w:autoSpaceDE w:val="0"/>
        <w:autoSpaceDN w:val="0"/>
        <w:adjustRightInd w:val="0"/>
        <w:ind w:right="-72"/>
        <w:jc w:val="both"/>
      </w:pPr>
    </w:p>
    <w:p w:rsidR="007075C0" w:rsidRDefault="007075C0" w:rsidP="003D7C03">
      <w:pPr>
        <w:widowControl w:val="0"/>
        <w:autoSpaceDE w:val="0"/>
        <w:autoSpaceDN w:val="0"/>
        <w:adjustRightInd w:val="0"/>
        <w:ind w:right="-72"/>
        <w:jc w:val="both"/>
      </w:pPr>
    </w:p>
    <w:p w:rsidR="007075C0" w:rsidRDefault="007075C0" w:rsidP="003D7C03">
      <w:pPr>
        <w:widowControl w:val="0"/>
        <w:autoSpaceDE w:val="0"/>
        <w:autoSpaceDN w:val="0"/>
        <w:adjustRightInd w:val="0"/>
        <w:ind w:right="-72"/>
        <w:jc w:val="both"/>
      </w:pPr>
    </w:p>
    <w:p w:rsidR="007075C0" w:rsidRDefault="007075C0" w:rsidP="003D7C03">
      <w:pPr>
        <w:widowControl w:val="0"/>
        <w:autoSpaceDE w:val="0"/>
        <w:autoSpaceDN w:val="0"/>
        <w:adjustRightInd w:val="0"/>
        <w:ind w:right="-72"/>
        <w:jc w:val="both"/>
      </w:pPr>
    </w:p>
    <w:p w:rsidR="007075C0" w:rsidRDefault="007075C0" w:rsidP="003D7C03">
      <w:pPr>
        <w:widowControl w:val="0"/>
        <w:autoSpaceDE w:val="0"/>
        <w:autoSpaceDN w:val="0"/>
        <w:adjustRightInd w:val="0"/>
        <w:ind w:right="-72"/>
        <w:jc w:val="both"/>
      </w:pPr>
    </w:p>
    <w:p w:rsidR="007075C0" w:rsidRDefault="007075C0" w:rsidP="003D7C03">
      <w:pPr>
        <w:widowControl w:val="0"/>
        <w:autoSpaceDE w:val="0"/>
        <w:autoSpaceDN w:val="0"/>
        <w:adjustRightInd w:val="0"/>
        <w:ind w:right="-72"/>
        <w:jc w:val="both"/>
      </w:pPr>
    </w:p>
    <w:p w:rsidR="007075C0" w:rsidRDefault="007075C0" w:rsidP="003D7C03">
      <w:pPr>
        <w:widowControl w:val="0"/>
        <w:autoSpaceDE w:val="0"/>
        <w:autoSpaceDN w:val="0"/>
        <w:adjustRightInd w:val="0"/>
        <w:ind w:right="-72"/>
        <w:jc w:val="both"/>
      </w:pPr>
    </w:p>
    <w:p w:rsidR="007075C0" w:rsidRDefault="007075C0" w:rsidP="003D7C03">
      <w:pPr>
        <w:widowControl w:val="0"/>
        <w:autoSpaceDE w:val="0"/>
        <w:autoSpaceDN w:val="0"/>
        <w:adjustRightInd w:val="0"/>
        <w:ind w:right="-72"/>
        <w:jc w:val="both"/>
      </w:pPr>
    </w:p>
    <w:p w:rsidR="007075C0" w:rsidRDefault="007075C0" w:rsidP="003D7C03">
      <w:pPr>
        <w:widowControl w:val="0"/>
        <w:autoSpaceDE w:val="0"/>
        <w:autoSpaceDN w:val="0"/>
        <w:adjustRightInd w:val="0"/>
        <w:ind w:right="-72"/>
        <w:jc w:val="both"/>
      </w:pPr>
    </w:p>
    <w:p w:rsidR="007075C0" w:rsidRDefault="007075C0" w:rsidP="003D7C03">
      <w:pPr>
        <w:widowControl w:val="0"/>
        <w:autoSpaceDE w:val="0"/>
        <w:autoSpaceDN w:val="0"/>
        <w:adjustRightInd w:val="0"/>
        <w:ind w:right="-72"/>
        <w:jc w:val="both"/>
      </w:pPr>
    </w:p>
    <w:p w:rsidR="007075C0" w:rsidRDefault="007075C0" w:rsidP="003D7C03">
      <w:pPr>
        <w:widowControl w:val="0"/>
        <w:autoSpaceDE w:val="0"/>
        <w:autoSpaceDN w:val="0"/>
        <w:adjustRightInd w:val="0"/>
        <w:ind w:right="-72"/>
        <w:jc w:val="both"/>
      </w:pPr>
    </w:p>
    <w:p w:rsidR="007075C0" w:rsidRDefault="007075C0" w:rsidP="003D7C03">
      <w:pPr>
        <w:widowControl w:val="0"/>
        <w:autoSpaceDE w:val="0"/>
        <w:autoSpaceDN w:val="0"/>
        <w:adjustRightInd w:val="0"/>
        <w:ind w:right="-72"/>
        <w:jc w:val="both"/>
      </w:pPr>
    </w:p>
    <w:p w:rsidR="00423146" w:rsidRPr="007075C0" w:rsidRDefault="00423146" w:rsidP="00423146">
      <w:pPr>
        <w:ind w:right="-72"/>
        <w:jc w:val="both"/>
        <w:sectPr w:rsidR="00423146" w:rsidRPr="007075C0" w:rsidSect="00423146">
          <w:headerReference w:type="even" r:id="rId9"/>
          <w:headerReference w:type="default" r:id="rId10"/>
          <w:footerReference w:type="even" r:id="rId11"/>
          <w:footerReference w:type="default" r:id="rId12"/>
          <w:headerReference w:type="first" r:id="rId13"/>
          <w:footerReference w:type="first" r:id="rId14"/>
          <w:pgSz w:w="11906" w:h="16838"/>
          <w:pgMar w:top="425" w:right="851" w:bottom="1134" w:left="1701" w:header="709" w:footer="709" w:gutter="0"/>
          <w:pgNumType w:start="1"/>
          <w:cols w:space="708"/>
          <w:titlePg/>
          <w:docGrid w:linePitch="360"/>
        </w:sectPr>
      </w:pPr>
    </w:p>
    <w:p w:rsidR="00423146" w:rsidRPr="00BA510C" w:rsidRDefault="0091776B" w:rsidP="00423146">
      <w:pPr>
        <w:widowControl w:val="0"/>
        <w:autoSpaceDE w:val="0"/>
        <w:autoSpaceDN w:val="0"/>
        <w:adjustRightInd w:val="0"/>
        <w:ind w:left="5664" w:firstLine="6"/>
      </w:pPr>
      <w:r>
        <w:lastRenderedPageBreak/>
        <w:t xml:space="preserve">           </w:t>
      </w:r>
      <w:r w:rsidR="00423146" w:rsidRPr="00BA510C">
        <w:t>ПРИЛОЖЕНИЕ 1</w:t>
      </w:r>
    </w:p>
    <w:p w:rsidR="00423146" w:rsidRPr="00BA510C" w:rsidRDefault="0091776B" w:rsidP="00423146">
      <w:pPr>
        <w:widowControl w:val="0"/>
        <w:autoSpaceDE w:val="0"/>
        <w:autoSpaceDN w:val="0"/>
        <w:adjustRightInd w:val="0"/>
        <w:ind w:left="5664" w:firstLine="6"/>
      </w:pPr>
      <w:r>
        <w:t xml:space="preserve">           </w:t>
      </w:r>
      <w:r w:rsidR="00423146" w:rsidRPr="00BA510C">
        <w:t xml:space="preserve">к постановлению </w:t>
      </w:r>
    </w:p>
    <w:p w:rsidR="00423146" w:rsidRPr="00BA510C" w:rsidRDefault="0091776B" w:rsidP="00423146">
      <w:pPr>
        <w:widowControl w:val="0"/>
        <w:autoSpaceDE w:val="0"/>
        <w:autoSpaceDN w:val="0"/>
        <w:adjustRightInd w:val="0"/>
        <w:ind w:left="5664" w:firstLine="6"/>
      </w:pPr>
      <w:r>
        <w:t xml:space="preserve">           </w:t>
      </w:r>
      <w:r w:rsidR="00423146" w:rsidRPr="00BA510C">
        <w:t xml:space="preserve">Администрации ЯМР  </w:t>
      </w:r>
    </w:p>
    <w:p w:rsidR="007075C0" w:rsidRPr="00BA510C" w:rsidRDefault="0091776B" w:rsidP="00423146">
      <w:pPr>
        <w:widowControl w:val="0"/>
        <w:autoSpaceDE w:val="0"/>
        <w:autoSpaceDN w:val="0"/>
        <w:adjustRightInd w:val="0"/>
        <w:ind w:left="5664" w:firstLine="6"/>
      </w:pPr>
      <w:r>
        <w:t xml:space="preserve">           </w:t>
      </w:r>
      <w:r w:rsidR="00423146" w:rsidRPr="00BA510C">
        <w:t xml:space="preserve">от  </w:t>
      </w:r>
      <w:r>
        <w:t>26.04.2019</w:t>
      </w:r>
      <w:r w:rsidR="00423146" w:rsidRPr="00BA510C">
        <w:t xml:space="preserve">  №  </w:t>
      </w:r>
      <w:r>
        <w:t>799</w:t>
      </w:r>
      <w:r w:rsidR="00423146" w:rsidRPr="00BA510C">
        <w:t xml:space="preserve"> </w:t>
      </w:r>
    </w:p>
    <w:p w:rsidR="00423146" w:rsidRPr="00BA510C" w:rsidRDefault="00423146" w:rsidP="00423146">
      <w:pPr>
        <w:widowControl w:val="0"/>
        <w:autoSpaceDE w:val="0"/>
        <w:autoSpaceDN w:val="0"/>
        <w:adjustRightInd w:val="0"/>
        <w:ind w:left="5664" w:firstLine="6"/>
      </w:pPr>
      <w:r w:rsidRPr="00BA510C">
        <w:t xml:space="preserve">                          </w:t>
      </w:r>
    </w:p>
    <w:p w:rsidR="007075C0" w:rsidRPr="007075C0" w:rsidRDefault="007075C0" w:rsidP="007075C0">
      <w:pPr>
        <w:spacing w:line="216" w:lineRule="auto"/>
        <w:jc w:val="center"/>
        <w:rPr>
          <w:b/>
        </w:rPr>
      </w:pPr>
      <w:r w:rsidRPr="007075C0">
        <w:rPr>
          <w:b/>
        </w:rPr>
        <w:t>ПОЛОЖЕНИЕ О РАЗМЕЩЕНИИ ЛИНЕЙНЫХ ОБЪЕКТОВ</w:t>
      </w:r>
    </w:p>
    <w:p w:rsidR="007075C0" w:rsidRPr="006F24EF" w:rsidRDefault="007075C0" w:rsidP="007075C0">
      <w:pPr>
        <w:jc w:val="center"/>
        <w:rPr>
          <w:b/>
          <w:bCs/>
          <w:sz w:val="18"/>
          <w:szCs w:val="18"/>
        </w:rPr>
      </w:pPr>
    </w:p>
    <w:p w:rsidR="007075C0" w:rsidRDefault="007075C0" w:rsidP="007075C0">
      <w:pPr>
        <w:jc w:val="center"/>
        <w:rPr>
          <w:b/>
          <w:color w:val="000000"/>
        </w:rPr>
      </w:pPr>
      <w:r w:rsidRPr="00B72430">
        <w:rPr>
          <w:b/>
          <w:color w:val="000000"/>
        </w:rPr>
        <w:t>Характеристики планируемых для размещения линейных объектов</w:t>
      </w:r>
    </w:p>
    <w:p w:rsidR="007075C0" w:rsidRPr="006F24EF" w:rsidRDefault="007075C0" w:rsidP="007075C0">
      <w:pPr>
        <w:jc w:val="center"/>
        <w:rPr>
          <w:b/>
          <w:color w:val="000000"/>
          <w:sz w:val="18"/>
          <w:szCs w:val="18"/>
        </w:rPr>
      </w:pPr>
    </w:p>
    <w:p w:rsidR="007075C0" w:rsidRPr="00DA275F" w:rsidRDefault="007075C0" w:rsidP="007075C0">
      <w:pPr>
        <w:jc w:val="center"/>
        <w:rPr>
          <w:b/>
          <w:color w:val="000000"/>
        </w:rPr>
      </w:pPr>
      <w:r w:rsidRPr="00DA275F">
        <w:rPr>
          <w:b/>
          <w:color w:val="000000"/>
        </w:rPr>
        <w:t>1. Наименование, основные характеристики и назначение планируемых д</w:t>
      </w:r>
      <w:r>
        <w:rPr>
          <w:b/>
          <w:color w:val="000000"/>
        </w:rPr>
        <w:t>ля размещения линейных объектов</w:t>
      </w:r>
    </w:p>
    <w:p w:rsidR="007075C0" w:rsidRDefault="007075C0" w:rsidP="007075C0">
      <w:pPr>
        <w:ind w:firstLine="709"/>
        <w:jc w:val="both"/>
        <w:rPr>
          <w:color w:val="000000"/>
        </w:rPr>
      </w:pPr>
      <w:r>
        <w:rPr>
          <w:color w:val="000000"/>
        </w:rPr>
        <w:t>Проектом предусматривается размещение на территории Ярославского муниципального района Ярославской области 2-х объектов, связанных с береговой насосной станцией (БНС), обеспечивающей техническое водоснабжение парогазовой установки теплоэлектроцентрали 450 мегаватт в г. Ярославле (ПГУ ТЭЦ 450 МВт              в г. Ярославле). Один из линейных объектов является комплексом, включающем в себя 3 линейных объекта, обеспечивающих функционирование системы подачи воды из р. Волга в комплекс сооружений ТЭЦ, второй линейный объект - частная автомобильная дорога, расположенная на участке БНС, предназначенном для размещения береговой насосной станции, связывающая зону размещения станции с существующей транспортными путями.</w:t>
      </w:r>
    </w:p>
    <w:p w:rsidR="007075C0" w:rsidRDefault="007075C0" w:rsidP="007075C0">
      <w:pPr>
        <w:ind w:firstLine="709"/>
        <w:jc w:val="both"/>
        <w:rPr>
          <w:color w:val="000000"/>
        </w:rPr>
      </w:pPr>
      <w:r>
        <w:rPr>
          <w:color w:val="000000"/>
        </w:rPr>
        <w:t>Характеристики линейных  объектов, планируемых к размещению на территории, представлены в таблицах 1 ,2.</w:t>
      </w:r>
    </w:p>
    <w:p w:rsidR="007075C0" w:rsidRDefault="00BA510C" w:rsidP="007075C0">
      <w:pPr>
        <w:jc w:val="both"/>
        <w:rPr>
          <w:b/>
        </w:rPr>
      </w:pPr>
      <w:r>
        <w:rPr>
          <w:b/>
        </w:rPr>
        <w:t>ТАБЛИЦА 1</w:t>
      </w:r>
    </w:p>
    <w:p w:rsidR="0091776B" w:rsidRPr="00357EA0" w:rsidRDefault="0091776B" w:rsidP="007075C0">
      <w:pPr>
        <w:jc w:val="both"/>
        <w:rPr>
          <w:b/>
        </w:rPr>
      </w:pPr>
    </w:p>
    <w:tbl>
      <w:tblPr>
        <w:tblStyle w:val="af6"/>
        <w:tblW w:w="0" w:type="auto"/>
        <w:tblLayout w:type="fixed"/>
        <w:tblLook w:val="04A0" w:firstRow="1" w:lastRow="0" w:firstColumn="1" w:lastColumn="0" w:noHBand="0" w:noVBand="1"/>
      </w:tblPr>
      <w:tblGrid>
        <w:gridCol w:w="1951"/>
        <w:gridCol w:w="1985"/>
        <w:gridCol w:w="992"/>
        <w:gridCol w:w="3260"/>
        <w:gridCol w:w="1951"/>
      </w:tblGrid>
      <w:tr w:rsidR="007075C0" w:rsidTr="007075C0">
        <w:tc>
          <w:tcPr>
            <w:tcW w:w="1951" w:type="dxa"/>
            <w:vMerge w:val="restart"/>
          </w:tcPr>
          <w:p w:rsidR="007075C0" w:rsidRDefault="007075C0" w:rsidP="007075C0">
            <w:pPr>
              <w:jc w:val="both"/>
              <w:rPr>
                <w:color w:val="000000"/>
              </w:rPr>
            </w:pPr>
            <w:r>
              <w:rPr>
                <w:color w:val="000000"/>
              </w:rPr>
              <w:t>Наименование объекта</w:t>
            </w:r>
          </w:p>
        </w:tc>
        <w:tc>
          <w:tcPr>
            <w:tcW w:w="6237" w:type="dxa"/>
            <w:gridSpan w:val="3"/>
          </w:tcPr>
          <w:p w:rsidR="007075C0" w:rsidRDefault="007075C0" w:rsidP="007075C0">
            <w:pPr>
              <w:jc w:val="center"/>
              <w:rPr>
                <w:color w:val="000000"/>
              </w:rPr>
            </w:pPr>
            <w:r>
              <w:rPr>
                <w:color w:val="000000"/>
              </w:rPr>
              <w:t>Основные характеристики</w:t>
            </w:r>
          </w:p>
        </w:tc>
        <w:tc>
          <w:tcPr>
            <w:tcW w:w="1951" w:type="dxa"/>
            <w:vMerge w:val="restart"/>
          </w:tcPr>
          <w:p w:rsidR="007075C0" w:rsidRDefault="007075C0" w:rsidP="007075C0">
            <w:pPr>
              <w:jc w:val="both"/>
              <w:rPr>
                <w:color w:val="000000"/>
              </w:rPr>
            </w:pPr>
            <w:r>
              <w:rPr>
                <w:color w:val="000000"/>
              </w:rPr>
              <w:t>Назначение объекта</w:t>
            </w:r>
          </w:p>
        </w:tc>
      </w:tr>
      <w:tr w:rsidR="007075C0" w:rsidTr="007075C0">
        <w:tc>
          <w:tcPr>
            <w:tcW w:w="1951" w:type="dxa"/>
            <w:vMerge/>
          </w:tcPr>
          <w:p w:rsidR="007075C0" w:rsidRDefault="007075C0" w:rsidP="007075C0">
            <w:pPr>
              <w:jc w:val="both"/>
              <w:rPr>
                <w:color w:val="000000"/>
              </w:rPr>
            </w:pPr>
          </w:p>
        </w:tc>
        <w:tc>
          <w:tcPr>
            <w:tcW w:w="1985" w:type="dxa"/>
          </w:tcPr>
          <w:p w:rsidR="007075C0" w:rsidRDefault="007075C0" w:rsidP="007075C0">
            <w:pPr>
              <w:jc w:val="both"/>
              <w:rPr>
                <w:color w:val="000000"/>
              </w:rPr>
            </w:pPr>
            <w:r>
              <w:rPr>
                <w:color w:val="000000"/>
              </w:rPr>
              <w:t>Наименование характеристики</w:t>
            </w:r>
          </w:p>
        </w:tc>
        <w:tc>
          <w:tcPr>
            <w:tcW w:w="992" w:type="dxa"/>
          </w:tcPr>
          <w:p w:rsidR="007075C0" w:rsidRDefault="007075C0" w:rsidP="007075C0">
            <w:pPr>
              <w:jc w:val="both"/>
              <w:rPr>
                <w:color w:val="000000"/>
              </w:rPr>
            </w:pPr>
            <w:r>
              <w:rPr>
                <w:color w:val="000000"/>
              </w:rPr>
              <w:t>Ед. изм.</w:t>
            </w:r>
          </w:p>
        </w:tc>
        <w:tc>
          <w:tcPr>
            <w:tcW w:w="3260" w:type="dxa"/>
          </w:tcPr>
          <w:p w:rsidR="007075C0" w:rsidRDefault="007075C0" w:rsidP="007075C0">
            <w:pPr>
              <w:jc w:val="both"/>
              <w:rPr>
                <w:color w:val="000000"/>
              </w:rPr>
            </w:pPr>
            <w:r>
              <w:rPr>
                <w:color w:val="000000"/>
              </w:rPr>
              <w:t>Значение планируемое</w:t>
            </w:r>
          </w:p>
        </w:tc>
        <w:tc>
          <w:tcPr>
            <w:tcW w:w="1951" w:type="dxa"/>
            <w:vMerge/>
          </w:tcPr>
          <w:p w:rsidR="007075C0" w:rsidRDefault="007075C0" w:rsidP="007075C0">
            <w:pPr>
              <w:jc w:val="both"/>
              <w:rPr>
                <w:color w:val="000000"/>
              </w:rPr>
            </w:pPr>
          </w:p>
        </w:tc>
      </w:tr>
      <w:tr w:rsidR="007075C0" w:rsidTr="007075C0">
        <w:trPr>
          <w:trHeight w:val="337"/>
        </w:trPr>
        <w:tc>
          <w:tcPr>
            <w:tcW w:w="1951" w:type="dxa"/>
            <w:vMerge w:val="restart"/>
          </w:tcPr>
          <w:p w:rsidR="007075C0" w:rsidRPr="007075C0" w:rsidRDefault="007075C0" w:rsidP="007075C0">
            <w:pPr>
              <w:rPr>
                <w:color w:val="000000"/>
              </w:rPr>
            </w:pPr>
            <w:r w:rsidRPr="007075C0">
              <w:rPr>
                <w:color w:val="000000" w:themeColor="text1"/>
              </w:rPr>
              <w:t>1. "Внеплоща-</w:t>
            </w:r>
            <w:r>
              <w:rPr>
                <w:color w:val="000000" w:themeColor="text1"/>
              </w:rPr>
              <w:t xml:space="preserve">дочная система </w:t>
            </w:r>
            <w:r w:rsidRPr="007075C0">
              <w:rPr>
                <w:color w:val="000000" w:themeColor="text1"/>
              </w:rPr>
              <w:t>технического водоснабжения"</w:t>
            </w:r>
          </w:p>
        </w:tc>
        <w:tc>
          <w:tcPr>
            <w:tcW w:w="1985" w:type="dxa"/>
          </w:tcPr>
          <w:p w:rsidR="007075C0" w:rsidRPr="001E6948" w:rsidRDefault="007075C0" w:rsidP="007075C0">
            <w:pPr>
              <w:autoSpaceDE w:val="0"/>
              <w:autoSpaceDN w:val="0"/>
              <w:adjustRightInd w:val="0"/>
              <w:spacing w:line="240" w:lineRule="atLeast"/>
              <w:jc w:val="both"/>
              <w:rPr>
                <w:color w:val="000000" w:themeColor="text1"/>
                <w:sz w:val="22"/>
                <w:szCs w:val="22"/>
              </w:rPr>
            </w:pPr>
            <w:r w:rsidRPr="001E6948">
              <w:rPr>
                <w:color w:val="000000" w:themeColor="text1"/>
                <w:sz w:val="22"/>
                <w:szCs w:val="22"/>
              </w:rPr>
              <w:t>Вид объекта недвижимости</w:t>
            </w:r>
          </w:p>
        </w:tc>
        <w:tc>
          <w:tcPr>
            <w:tcW w:w="992" w:type="dxa"/>
          </w:tcPr>
          <w:p w:rsidR="007075C0" w:rsidRDefault="007075C0" w:rsidP="007075C0">
            <w:pPr>
              <w:autoSpaceDE w:val="0"/>
              <w:autoSpaceDN w:val="0"/>
              <w:adjustRightInd w:val="0"/>
              <w:spacing w:line="240" w:lineRule="atLeast"/>
              <w:jc w:val="center"/>
              <w:rPr>
                <w:color w:val="000000" w:themeColor="text1"/>
              </w:rPr>
            </w:pPr>
            <w:r>
              <w:rPr>
                <w:color w:val="000000" w:themeColor="text1"/>
              </w:rPr>
              <w:t>--</w:t>
            </w:r>
          </w:p>
        </w:tc>
        <w:tc>
          <w:tcPr>
            <w:tcW w:w="3260" w:type="dxa"/>
          </w:tcPr>
          <w:p w:rsidR="007075C0" w:rsidRDefault="007075C0" w:rsidP="007075C0">
            <w:pPr>
              <w:autoSpaceDE w:val="0"/>
              <w:autoSpaceDN w:val="0"/>
              <w:adjustRightInd w:val="0"/>
              <w:spacing w:line="240" w:lineRule="atLeast"/>
              <w:jc w:val="both"/>
              <w:rPr>
                <w:color w:val="000000"/>
              </w:rPr>
            </w:pPr>
            <w:r>
              <w:rPr>
                <w:color w:val="000000"/>
              </w:rPr>
              <w:t>Комплекс</w:t>
            </w:r>
          </w:p>
        </w:tc>
        <w:tc>
          <w:tcPr>
            <w:tcW w:w="1951" w:type="dxa"/>
            <w:vMerge w:val="restart"/>
          </w:tcPr>
          <w:p w:rsidR="007075C0" w:rsidRPr="00173955" w:rsidRDefault="007075C0" w:rsidP="007075C0">
            <w:pPr>
              <w:rPr>
                <w:sz w:val="22"/>
                <w:szCs w:val="22"/>
              </w:rPr>
            </w:pPr>
            <w:r w:rsidRPr="00173955">
              <w:rPr>
                <w:color w:val="000000"/>
                <w:sz w:val="22"/>
                <w:szCs w:val="22"/>
              </w:rPr>
              <w:t xml:space="preserve">Комплекс </w:t>
            </w:r>
            <w:r w:rsidRPr="00173955">
              <w:rPr>
                <w:sz w:val="22"/>
                <w:szCs w:val="22"/>
              </w:rPr>
              <w:t xml:space="preserve">инженерных коммуникаций, </w:t>
            </w:r>
            <w:r w:rsidRPr="00173955">
              <w:rPr>
                <w:color w:val="000000"/>
                <w:sz w:val="22"/>
                <w:szCs w:val="22"/>
              </w:rPr>
              <w:t xml:space="preserve">обеспечивающий подачу сырой воды </w:t>
            </w:r>
            <w:r w:rsidRPr="00173955">
              <w:rPr>
                <w:sz w:val="22"/>
                <w:szCs w:val="22"/>
              </w:rPr>
              <w:t>для производствен</w:t>
            </w:r>
            <w:r>
              <w:rPr>
                <w:sz w:val="22"/>
                <w:szCs w:val="22"/>
              </w:rPr>
              <w:t>-</w:t>
            </w:r>
            <w:r w:rsidRPr="00173955">
              <w:rPr>
                <w:sz w:val="22"/>
                <w:szCs w:val="22"/>
              </w:rPr>
              <w:t xml:space="preserve">ных нужд </w:t>
            </w:r>
            <w:r>
              <w:rPr>
                <w:sz w:val="22"/>
                <w:szCs w:val="22"/>
              </w:rPr>
              <w:t xml:space="preserve">            </w:t>
            </w:r>
            <w:r w:rsidRPr="00173955">
              <w:rPr>
                <w:color w:val="000000"/>
                <w:sz w:val="22"/>
                <w:szCs w:val="22"/>
              </w:rPr>
              <w:t xml:space="preserve">из системы Горьковского водохранилища - р. Волга к  </w:t>
            </w:r>
            <w:r w:rsidRPr="00173955">
              <w:rPr>
                <w:sz w:val="22"/>
                <w:szCs w:val="22"/>
              </w:rPr>
              <w:t xml:space="preserve">действующей ПГУ-ТЭЦ 450 МВт </w:t>
            </w:r>
            <w:r>
              <w:rPr>
                <w:sz w:val="22"/>
                <w:szCs w:val="22"/>
              </w:rPr>
              <w:t xml:space="preserve">                      </w:t>
            </w:r>
            <w:r w:rsidRPr="00173955">
              <w:rPr>
                <w:sz w:val="22"/>
                <w:szCs w:val="22"/>
              </w:rPr>
              <w:t>в г. Ярославле</w:t>
            </w:r>
          </w:p>
        </w:tc>
      </w:tr>
      <w:tr w:rsidR="007075C0" w:rsidTr="007075C0">
        <w:tc>
          <w:tcPr>
            <w:tcW w:w="1951" w:type="dxa"/>
            <w:vMerge/>
          </w:tcPr>
          <w:p w:rsidR="007075C0" w:rsidRDefault="007075C0" w:rsidP="007075C0">
            <w:pPr>
              <w:rPr>
                <w:b/>
                <w:color w:val="000000" w:themeColor="text1"/>
              </w:rPr>
            </w:pPr>
          </w:p>
        </w:tc>
        <w:tc>
          <w:tcPr>
            <w:tcW w:w="1985" w:type="dxa"/>
          </w:tcPr>
          <w:p w:rsidR="007075C0" w:rsidRPr="001E6948" w:rsidRDefault="007075C0" w:rsidP="007075C0">
            <w:pPr>
              <w:autoSpaceDE w:val="0"/>
              <w:autoSpaceDN w:val="0"/>
              <w:adjustRightInd w:val="0"/>
              <w:spacing w:line="240" w:lineRule="atLeast"/>
              <w:jc w:val="both"/>
              <w:rPr>
                <w:color w:val="000000" w:themeColor="text1"/>
                <w:sz w:val="22"/>
                <w:szCs w:val="22"/>
              </w:rPr>
            </w:pPr>
            <w:r w:rsidRPr="001E6948">
              <w:rPr>
                <w:color w:val="000000" w:themeColor="text1"/>
                <w:sz w:val="22"/>
                <w:szCs w:val="22"/>
              </w:rPr>
              <w:t>Кол-во входящих линейных объектов</w:t>
            </w:r>
          </w:p>
        </w:tc>
        <w:tc>
          <w:tcPr>
            <w:tcW w:w="992" w:type="dxa"/>
            <w:vAlign w:val="center"/>
          </w:tcPr>
          <w:p w:rsidR="007075C0" w:rsidRDefault="007075C0" w:rsidP="007075C0">
            <w:pPr>
              <w:autoSpaceDE w:val="0"/>
              <w:autoSpaceDN w:val="0"/>
              <w:adjustRightInd w:val="0"/>
              <w:spacing w:line="240" w:lineRule="atLeast"/>
              <w:jc w:val="center"/>
              <w:rPr>
                <w:color w:val="000000" w:themeColor="text1"/>
              </w:rPr>
            </w:pPr>
            <w:r>
              <w:rPr>
                <w:color w:val="000000" w:themeColor="text1"/>
              </w:rPr>
              <w:t>шт.</w:t>
            </w:r>
          </w:p>
        </w:tc>
        <w:tc>
          <w:tcPr>
            <w:tcW w:w="3260" w:type="dxa"/>
            <w:vAlign w:val="center"/>
          </w:tcPr>
          <w:p w:rsidR="007075C0" w:rsidRDefault="007075C0" w:rsidP="007075C0">
            <w:pPr>
              <w:autoSpaceDE w:val="0"/>
              <w:autoSpaceDN w:val="0"/>
              <w:adjustRightInd w:val="0"/>
              <w:spacing w:line="240" w:lineRule="atLeast"/>
              <w:rPr>
                <w:color w:val="000000" w:themeColor="text1"/>
              </w:rPr>
            </w:pPr>
            <w:r>
              <w:rPr>
                <w:color w:val="000000" w:themeColor="text1"/>
              </w:rPr>
              <w:t>3</w:t>
            </w:r>
          </w:p>
        </w:tc>
        <w:tc>
          <w:tcPr>
            <w:tcW w:w="1951" w:type="dxa"/>
            <w:vMerge/>
          </w:tcPr>
          <w:p w:rsidR="007075C0" w:rsidRDefault="007075C0" w:rsidP="007075C0">
            <w:pPr>
              <w:rPr>
                <w:color w:val="000000"/>
              </w:rPr>
            </w:pPr>
          </w:p>
        </w:tc>
      </w:tr>
      <w:tr w:rsidR="007075C0" w:rsidTr="007075C0">
        <w:tc>
          <w:tcPr>
            <w:tcW w:w="1951" w:type="dxa"/>
            <w:vMerge/>
          </w:tcPr>
          <w:p w:rsidR="007075C0" w:rsidRDefault="007075C0" w:rsidP="007075C0">
            <w:pPr>
              <w:rPr>
                <w:b/>
                <w:color w:val="000000" w:themeColor="text1"/>
              </w:rPr>
            </w:pPr>
          </w:p>
        </w:tc>
        <w:tc>
          <w:tcPr>
            <w:tcW w:w="1985" w:type="dxa"/>
          </w:tcPr>
          <w:p w:rsidR="007075C0" w:rsidRPr="001E6948" w:rsidRDefault="007075C0" w:rsidP="007075C0">
            <w:pPr>
              <w:autoSpaceDE w:val="0"/>
              <w:autoSpaceDN w:val="0"/>
              <w:adjustRightInd w:val="0"/>
              <w:spacing w:line="240" w:lineRule="atLeast"/>
              <w:jc w:val="both"/>
              <w:rPr>
                <w:color w:val="000000" w:themeColor="text1"/>
                <w:sz w:val="22"/>
                <w:szCs w:val="22"/>
              </w:rPr>
            </w:pPr>
            <w:r w:rsidRPr="001E6948">
              <w:rPr>
                <w:color w:val="000000" w:themeColor="text1"/>
                <w:sz w:val="22"/>
                <w:szCs w:val="22"/>
              </w:rPr>
              <w:t>общая протяженность линейных объектов</w:t>
            </w:r>
          </w:p>
        </w:tc>
        <w:tc>
          <w:tcPr>
            <w:tcW w:w="992" w:type="dxa"/>
            <w:vAlign w:val="center"/>
          </w:tcPr>
          <w:p w:rsidR="007075C0" w:rsidRDefault="007075C0" w:rsidP="007075C0">
            <w:pPr>
              <w:autoSpaceDE w:val="0"/>
              <w:autoSpaceDN w:val="0"/>
              <w:adjustRightInd w:val="0"/>
              <w:spacing w:line="240" w:lineRule="atLeast"/>
              <w:jc w:val="center"/>
              <w:rPr>
                <w:color w:val="000000" w:themeColor="text1"/>
              </w:rPr>
            </w:pPr>
            <w:r>
              <w:rPr>
                <w:color w:val="000000" w:themeColor="text1"/>
              </w:rPr>
              <w:t>м</w:t>
            </w:r>
          </w:p>
        </w:tc>
        <w:tc>
          <w:tcPr>
            <w:tcW w:w="3260" w:type="dxa"/>
            <w:vAlign w:val="center"/>
          </w:tcPr>
          <w:p w:rsidR="007075C0" w:rsidRDefault="007075C0" w:rsidP="007075C0">
            <w:pPr>
              <w:autoSpaceDE w:val="0"/>
              <w:autoSpaceDN w:val="0"/>
              <w:adjustRightInd w:val="0"/>
              <w:spacing w:line="240" w:lineRule="atLeast"/>
              <w:rPr>
                <w:color w:val="000000" w:themeColor="text1"/>
              </w:rPr>
            </w:pPr>
            <w:r>
              <w:rPr>
                <w:color w:val="000000" w:themeColor="text1"/>
              </w:rPr>
              <w:t>20185</w:t>
            </w:r>
          </w:p>
        </w:tc>
        <w:tc>
          <w:tcPr>
            <w:tcW w:w="1951" w:type="dxa"/>
            <w:vMerge/>
          </w:tcPr>
          <w:p w:rsidR="007075C0" w:rsidRDefault="007075C0" w:rsidP="007075C0">
            <w:pPr>
              <w:rPr>
                <w:color w:val="000000"/>
              </w:rPr>
            </w:pPr>
          </w:p>
        </w:tc>
      </w:tr>
      <w:tr w:rsidR="007075C0" w:rsidTr="007075C0">
        <w:tc>
          <w:tcPr>
            <w:tcW w:w="1951" w:type="dxa"/>
            <w:vMerge/>
          </w:tcPr>
          <w:p w:rsidR="007075C0" w:rsidRDefault="007075C0" w:rsidP="007075C0">
            <w:pPr>
              <w:rPr>
                <w:b/>
                <w:color w:val="000000" w:themeColor="text1"/>
              </w:rPr>
            </w:pPr>
          </w:p>
        </w:tc>
        <w:tc>
          <w:tcPr>
            <w:tcW w:w="1985" w:type="dxa"/>
          </w:tcPr>
          <w:p w:rsidR="007075C0" w:rsidRPr="001E6948" w:rsidRDefault="007075C0" w:rsidP="007075C0">
            <w:pPr>
              <w:autoSpaceDE w:val="0"/>
              <w:autoSpaceDN w:val="0"/>
              <w:adjustRightInd w:val="0"/>
              <w:spacing w:line="240" w:lineRule="atLeast"/>
              <w:jc w:val="both"/>
              <w:rPr>
                <w:color w:val="000000" w:themeColor="text1"/>
                <w:sz w:val="22"/>
                <w:szCs w:val="22"/>
              </w:rPr>
            </w:pPr>
            <w:r w:rsidRPr="001E6948">
              <w:rPr>
                <w:color w:val="000000" w:themeColor="text1"/>
                <w:sz w:val="22"/>
                <w:szCs w:val="22"/>
              </w:rPr>
              <w:t>Кол-во входящих площадных объектов</w:t>
            </w:r>
          </w:p>
        </w:tc>
        <w:tc>
          <w:tcPr>
            <w:tcW w:w="992" w:type="dxa"/>
            <w:vAlign w:val="center"/>
          </w:tcPr>
          <w:p w:rsidR="007075C0" w:rsidRDefault="007075C0" w:rsidP="007075C0">
            <w:pPr>
              <w:autoSpaceDE w:val="0"/>
              <w:autoSpaceDN w:val="0"/>
              <w:adjustRightInd w:val="0"/>
              <w:spacing w:line="240" w:lineRule="atLeast"/>
              <w:jc w:val="center"/>
              <w:rPr>
                <w:color w:val="000000" w:themeColor="text1"/>
              </w:rPr>
            </w:pPr>
            <w:r>
              <w:rPr>
                <w:color w:val="000000" w:themeColor="text1"/>
              </w:rPr>
              <w:t>шт.</w:t>
            </w:r>
          </w:p>
        </w:tc>
        <w:tc>
          <w:tcPr>
            <w:tcW w:w="3260" w:type="dxa"/>
            <w:vAlign w:val="center"/>
          </w:tcPr>
          <w:p w:rsidR="007075C0" w:rsidRDefault="007075C0" w:rsidP="007075C0">
            <w:pPr>
              <w:autoSpaceDE w:val="0"/>
              <w:autoSpaceDN w:val="0"/>
              <w:adjustRightInd w:val="0"/>
              <w:spacing w:line="240" w:lineRule="atLeast"/>
              <w:rPr>
                <w:color w:val="000000" w:themeColor="text1"/>
              </w:rPr>
            </w:pPr>
            <w:r>
              <w:rPr>
                <w:color w:val="000000" w:themeColor="text1"/>
              </w:rPr>
              <w:t>----</w:t>
            </w:r>
          </w:p>
        </w:tc>
        <w:tc>
          <w:tcPr>
            <w:tcW w:w="1951" w:type="dxa"/>
            <w:vMerge/>
          </w:tcPr>
          <w:p w:rsidR="007075C0" w:rsidRDefault="007075C0" w:rsidP="007075C0">
            <w:pPr>
              <w:rPr>
                <w:color w:val="000000"/>
              </w:rPr>
            </w:pPr>
          </w:p>
        </w:tc>
      </w:tr>
      <w:tr w:rsidR="007075C0" w:rsidTr="007075C0">
        <w:tc>
          <w:tcPr>
            <w:tcW w:w="1951" w:type="dxa"/>
            <w:vMerge/>
          </w:tcPr>
          <w:p w:rsidR="007075C0" w:rsidRDefault="007075C0" w:rsidP="007075C0">
            <w:pPr>
              <w:rPr>
                <w:b/>
                <w:color w:val="000000" w:themeColor="text1"/>
              </w:rPr>
            </w:pPr>
          </w:p>
        </w:tc>
        <w:tc>
          <w:tcPr>
            <w:tcW w:w="1985" w:type="dxa"/>
          </w:tcPr>
          <w:p w:rsidR="007075C0" w:rsidRPr="001E6948" w:rsidRDefault="007075C0" w:rsidP="007075C0">
            <w:pPr>
              <w:autoSpaceDE w:val="0"/>
              <w:autoSpaceDN w:val="0"/>
              <w:adjustRightInd w:val="0"/>
              <w:spacing w:line="240" w:lineRule="atLeast"/>
              <w:jc w:val="both"/>
              <w:rPr>
                <w:color w:val="000000" w:themeColor="text1"/>
                <w:sz w:val="22"/>
                <w:szCs w:val="22"/>
              </w:rPr>
            </w:pPr>
            <w:r w:rsidRPr="001E6948">
              <w:rPr>
                <w:color w:val="000000" w:themeColor="text1"/>
                <w:sz w:val="22"/>
                <w:szCs w:val="22"/>
              </w:rPr>
              <w:t>Общая площадь площадных объектов</w:t>
            </w:r>
          </w:p>
        </w:tc>
        <w:tc>
          <w:tcPr>
            <w:tcW w:w="992" w:type="dxa"/>
            <w:vAlign w:val="center"/>
          </w:tcPr>
          <w:p w:rsidR="007075C0" w:rsidRPr="00A81A57" w:rsidRDefault="007075C0" w:rsidP="007075C0">
            <w:pPr>
              <w:jc w:val="center"/>
            </w:pPr>
            <w:r>
              <w:t>м2</w:t>
            </w:r>
          </w:p>
        </w:tc>
        <w:tc>
          <w:tcPr>
            <w:tcW w:w="3260" w:type="dxa"/>
            <w:vAlign w:val="center"/>
          </w:tcPr>
          <w:p w:rsidR="007075C0" w:rsidRDefault="007075C0" w:rsidP="007075C0">
            <w:pPr>
              <w:autoSpaceDE w:val="0"/>
              <w:autoSpaceDN w:val="0"/>
              <w:adjustRightInd w:val="0"/>
              <w:spacing w:line="240" w:lineRule="atLeast"/>
              <w:rPr>
                <w:color w:val="000000" w:themeColor="text1"/>
              </w:rPr>
            </w:pPr>
            <w:r>
              <w:rPr>
                <w:color w:val="000000" w:themeColor="text1"/>
              </w:rPr>
              <w:t>----</w:t>
            </w:r>
          </w:p>
        </w:tc>
        <w:tc>
          <w:tcPr>
            <w:tcW w:w="1951" w:type="dxa"/>
            <w:vMerge/>
          </w:tcPr>
          <w:p w:rsidR="007075C0" w:rsidRDefault="007075C0" w:rsidP="007075C0">
            <w:pPr>
              <w:rPr>
                <w:color w:val="000000"/>
              </w:rPr>
            </w:pPr>
          </w:p>
        </w:tc>
      </w:tr>
      <w:tr w:rsidR="007075C0" w:rsidTr="007075C0">
        <w:tc>
          <w:tcPr>
            <w:tcW w:w="1951" w:type="dxa"/>
            <w:vMerge w:val="restart"/>
          </w:tcPr>
          <w:p w:rsidR="007075C0" w:rsidRPr="007075C0" w:rsidRDefault="007075C0" w:rsidP="007075C0">
            <w:pPr>
              <w:autoSpaceDE w:val="0"/>
              <w:autoSpaceDN w:val="0"/>
              <w:adjustRightInd w:val="0"/>
              <w:rPr>
                <w:color w:val="000000" w:themeColor="text1"/>
              </w:rPr>
            </w:pPr>
            <w:r w:rsidRPr="007075C0">
              <w:rPr>
                <w:color w:val="000000" w:themeColor="text1"/>
              </w:rPr>
              <w:t xml:space="preserve">1.1. Входящий </w:t>
            </w:r>
            <w:r>
              <w:rPr>
                <w:color w:val="000000" w:themeColor="text1"/>
              </w:rPr>
              <w:t xml:space="preserve">   в комплекс </w:t>
            </w:r>
            <w:r w:rsidRPr="007075C0">
              <w:rPr>
                <w:color w:val="000000" w:themeColor="text1"/>
              </w:rPr>
              <w:t>объект1</w:t>
            </w:r>
          </w:p>
          <w:p w:rsidR="007075C0" w:rsidRPr="007075C0" w:rsidRDefault="007075C0" w:rsidP="007075C0">
            <w:pPr>
              <w:autoSpaceDE w:val="0"/>
              <w:autoSpaceDN w:val="0"/>
              <w:adjustRightInd w:val="0"/>
            </w:pPr>
            <w:r w:rsidRPr="007075C0">
              <w:rPr>
                <w:color w:val="000000" w:themeColor="text1"/>
              </w:rPr>
              <w:t>"</w:t>
            </w:r>
            <w:r w:rsidRPr="007075C0">
              <w:t>Подземные полимерные водоводы добавочной</w:t>
            </w:r>
          </w:p>
          <w:p w:rsidR="007075C0" w:rsidRDefault="007075C0" w:rsidP="007075C0">
            <w:pPr>
              <w:ind w:right="-43"/>
              <w:rPr>
                <w:color w:val="000000" w:themeColor="text1"/>
              </w:rPr>
            </w:pPr>
            <w:r w:rsidRPr="007075C0">
              <w:t>воды</w:t>
            </w:r>
            <w:r w:rsidRPr="007075C0">
              <w:rPr>
                <w:color w:val="000000" w:themeColor="text1"/>
              </w:rPr>
              <w:t>"</w:t>
            </w:r>
          </w:p>
        </w:tc>
        <w:tc>
          <w:tcPr>
            <w:tcW w:w="1985" w:type="dxa"/>
          </w:tcPr>
          <w:p w:rsidR="007075C0" w:rsidRPr="001E6948" w:rsidRDefault="007075C0" w:rsidP="007075C0">
            <w:pPr>
              <w:spacing w:line="240" w:lineRule="atLeast"/>
              <w:jc w:val="both"/>
              <w:rPr>
                <w:sz w:val="22"/>
                <w:szCs w:val="22"/>
              </w:rPr>
            </w:pPr>
            <w:r w:rsidRPr="001E6948">
              <w:rPr>
                <w:color w:val="000000" w:themeColor="text1"/>
                <w:sz w:val="22"/>
                <w:szCs w:val="22"/>
              </w:rPr>
              <w:t>Вид объекта недвижимости</w:t>
            </w:r>
          </w:p>
        </w:tc>
        <w:tc>
          <w:tcPr>
            <w:tcW w:w="992" w:type="dxa"/>
          </w:tcPr>
          <w:p w:rsidR="007075C0" w:rsidRDefault="007075C0" w:rsidP="007075C0">
            <w:pPr>
              <w:spacing w:line="240" w:lineRule="atLeast"/>
              <w:jc w:val="center"/>
            </w:pPr>
            <w:r>
              <w:t>--</w:t>
            </w:r>
          </w:p>
        </w:tc>
        <w:tc>
          <w:tcPr>
            <w:tcW w:w="3260" w:type="dxa"/>
          </w:tcPr>
          <w:p w:rsidR="007075C0" w:rsidRDefault="007075C0" w:rsidP="007075C0">
            <w:pPr>
              <w:spacing w:line="240" w:lineRule="atLeast"/>
              <w:jc w:val="both"/>
            </w:pPr>
            <w:r>
              <w:t>Сооружение</w:t>
            </w:r>
          </w:p>
        </w:tc>
        <w:tc>
          <w:tcPr>
            <w:tcW w:w="1951" w:type="dxa"/>
            <w:vMerge w:val="restart"/>
          </w:tcPr>
          <w:p w:rsidR="007075C0" w:rsidRDefault="007075C0" w:rsidP="007075C0">
            <w:r>
              <w:t>Обеспечение подачи сырой воды от БНС      к  ПГУ-ТЭЦ 450 МВт                    в г. Ярославле</w:t>
            </w:r>
          </w:p>
        </w:tc>
      </w:tr>
      <w:tr w:rsidR="007075C0" w:rsidTr="007075C0">
        <w:tc>
          <w:tcPr>
            <w:tcW w:w="1951" w:type="dxa"/>
            <w:vMerge/>
          </w:tcPr>
          <w:p w:rsidR="007075C0" w:rsidRDefault="007075C0" w:rsidP="007075C0">
            <w:pPr>
              <w:rPr>
                <w:color w:val="000000" w:themeColor="text1"/>
              </w:rPr>
            </w:pPr>
          </w:p>
        </w:tc>
        <w:tc>
          <w:tcPr>
            <w:tcW w:w="1985" w:type="dxa"/>
          </w:tcPr>
          <w:p w:rsidR="007075C0" w:rsidRPr="001E6948" w:rsidRDefault="007075C0" w:rsidP="007075C0">
            <w:pPr>
              <w:spacing w:line="240" w:lineRule="atLeast"/>
              <w:jc w:val="both"/>
              <w:rPr>
                <w:sz w:val="22"/>
                <w:szCs w:val="22"/>
              </w:rPr>
            </w:pPr>
            <w:r w:rsidRPr="001E6948">
              <w:rPr>
                <w:sz w:val="22"/>
                <w:szCs w:val="22"/>
              </w:rPr>
              <w:t>Категория (класс)</w:t>
            </w:r>
          </w:p>
        </w:tc>
        <w:tc>
          <w:tcPr>
            <w:tcW w:w="992" w:type="dxa"/>
          </w:tcPr>
          <w:p w:rsidR="007075C0" w:rsidRDefault="007075C0" w:rsidP="007075C0">
            <w:pPr>
              <w:spacing w:line="240" w:lineRule="atLeast"/>
              <w:jc w:val="center"/>
            </w:pPr>
            <w:r>
              <w:t>--</w:t>
            </w:r>
          </w:p>
        </w:tc>
        <w:tc>
          <w:tcPr>
            <w:tcW w:w="3260" w:type="dxa"/>
          </w:tcPr>
          <w:p w:rsidR="007075C0" w:rsidRDefault="007075C0" w:rsidP="007075C0">
            <w:pPr>
              <w:spacing w:line="240" w:lineRule="atLeast"/>
              <w:jc w:val="both"/>
            </w:pPr>
            <w:r>
              <w:t>3 категория (п.7.4 СП 31.13330.2012)</w:t>
            </w:r>
          </w:p>
        </w:tc>
        <w:tc>
          <w:tcPr>
            <w:tcW w:w="1951" w:type="dxa"/>
            <w:vMerge/>
          </w:tcPr>
          <w:p w:rsidR="007075C0" w:rsidRDefault="007075C0" w:rsidP="007075C0">
            <w:pPr>
              <w:jc w:val="both"/>
            </w:pPr>
          </w:p>
        </w:tc>
      </w:tr>
      <w:tr w:rsidR="007075C0" w:rsidTr="007075C0">
        <w:tc>
          <w:tcPr>
            <w:tcW w:w="1951" w:type="dxa"/>
            <w:vMerge/>
          </w:tcPr>
          <w:p w:rsidR="007075C0" w:rsidRDefault="007075C0" w:rsidP="007075C0">
            <w:pPr>
              <w:rPr>
                <w:color w:val="000000" w:themeColor="text1"/>
              </w:rPr>
            </w:pPr>
          </w:p>
        </w:tc>
        <w:tc>
          <w:tcPr>
            <w:tcW w:w="1985" w:type="dxa"/>
          </w:tcPr>
          <w:p w:rsidR="007075C0" w:rsidRPr="001E6948" w:rsidRDefault="007075C0" w:rsidP="007075C0">
            <w:pPr>
              <w:spacing w:line="240" w:lineRule="atLeast"/>
              <w:jc w:val="both"/>
              <w:rPr>
                <w:sz w:val="22"/>
                <w:szCs w:val="22"/>
              </w:rPr>
            </w:pPr>
            <w:r w:rsidRPr="001E6948">
              <w:rPr>
                <w:sz w:val="22"/>
                <w:szCs w:val="22"/>
              </w:rPr>
              <w:t>Протяженность</w:t>
            </w:r>
          </w:p>
        </w:tc>
        <w:tc>
          <w:tcPr>
            <w:tcW w:w="992" w:type="dxa"/>
          </w:tcPr>
          <w:p w:rsidR="007075C0" w:rsidRDefault="007075C0" w:rsidP="007075C0">
            <w:pPr>
              <w:spacing w:line="240" w:lineRule="atLeast"/>
              <w:jc w:val="center"/>
            </w:pPr>
            <w:r>
              <w:t>м</w:t>
            </w:r>
          </w:p>
        </w:tc>
        <w:tc>
          <w:tcPr>
            <w:tcW w:w="3260" w:type="dxa"/>
          </w:tcPr>
          <w:p w:rsidR="007075C0" w:rsidRDefault="007075C0" w:rsidP="007075C0">
            <w:pPr>
              <w:spacing w:line="240" w:lineRule="atLeast"/>
              <w:jc w:val="both"/>
            </w:pPr>
            <w:r>
              <w:t>6780</w:t>
            </w:r>
          </w:p>
        </w:tc>
        <w:tc>
          <w:tcPr>
            <w:tcW w:w="1951" w:type="dxa"/>
            <w:vMerge/>
          </w:tcPr>
          <w:p w:rsidR="007075C0" w:rsidRDefault="007075C0" w:rsidP="007075C0">
            <w:pPr>
              <w:jc w:val="both"/>
            </w:pPr>
          </w:p>
        </w:tc>
      </w:tr>
      <w:tr w:rsidR="007075C0" w:rsidTr="007075C0">
        <w:tc>
          <w:tcPr>
            <w:tcW w:w="1951" w:type="dxa"/>
            <w:vMerge/>
          </w:tcPr>
          <w:p w:rsidR="007075C0" w:rsidRDefault="007075C0" w:rsidP="007075C0">
            <w:pPr>
              <w:rPr>
                <w:color w:val="000000" w:themeColor="text1"/>
              </w:rPr>
            </w:pPr>
          </w:p>
        </w:tc>
        <w:tc>
          <w:tcPr>
            <w:tcW w:w="1985" w:type="dxa"/>
          </w:tcPr>
          <w:p w:rsidR="007075C0" w:rsidRPr="001E6948" w:rsidRDefault="007075C0" w:rsidP="007075C0">
            <w:pPr>
              <w:spacing w:line="240" w:lineRule="atLeast"/>
              <w:jc w:val="both"/>
              <w:rPr>
                <w:sz w:val="22"/>
                <w:szCs w:val="22"/>
              </w:rPr>
            </w:pPr>
            <w:r w:rsidRPr="001E6948">
              <w:rPr>
                <w:sz w:val="22"/>
                <w:szCs w:val="22"/>
              </w:rPr>
              <w:t>Мощность</w:t>
            </w:r>
          </w:p>
        </w:tc>
        <w:tc>
          <w:tcPr>
            <w:tcW w:w="992" w:type="dxa"/>
          </w:tcPr>
          <w:p w:rsidR="007075C0" w:rsidRDefault="007075C0" w:rsidP="007075C0">
            <w:pPr>
              <w:spacing w:line="240" w:lineRule="atLeast"/>
              <w:jc w:val="center"/>
            </w:pPr>
            <w:r>
              <w:t>м3/сут.</w:t>
            </w:r>
          </w:p>
        </w:tc>
        <w:tc>
          <w:tcPr>
            <w:tcW w:w="3260" w:type="dxa"/>
          </w:tcPr>
          <w:p w:rsidR="007075C0" w:rsidRDefault="007075C0" w:rsidP="007075C0">
            <w:pPr>
              <w:spacing w:line="240" w:lineRule="atLeast"/>
              <w:jc w:val="both"/>
            </w:pPr>
            <w:r>
              <w:t>16305,6</w:t>
            </w:r>
          </w:p>
        </w:tc>
        <w:tc>
          <w:tcPr>
            <w:tcW w:w="1951" w:type="dxa"/>
            <w:vMerge/>
          </w:tcPr>
          <w:p w:rsidR="007075C0" w:rsidRDefault="007075C0" w:rsidP="007075C0">
            <w:pPr>
              <w:jc w:val="both"/>
            </w:pPr>
          </w:p>
        </w:tc>
      </w:tr>
      <w:tr w:rsidR="007075C0" w:rsidTr="007075C0">
        <w:tc>
          <w:tcPr>
            <w:tcW w:w="1951" w:type="dxa"/>
            <w:vMerge/>
          </w:tcPr>
          <w:p w:rsidR="007075C0" w:rsidRDefault="007075C0" w:rsidP="007075C0">
            <w:pPr>
              <w:rPr>
                <w:color w:val="000000" w:themeColor="text1"/>
              </w:rPr>
            </w:pPr>
          </w:p>
        </w:tc>
        <w:tc>
          <w:tcPr>
            <w:tcW w:w="1985" w:type="dxa"/>
          </w:tcPr>
          <w:p w:rsidR="007075C0" w:rsidRPr="001E6948" w:rsidRDefault="007075C0" w:rsidP="007075C0">
            <w:pPr>
              <w:spacing w:line="240" w:lineRule="atLeast"/>
              <w:jc w:val="both"/>
              <w:rPr>
                <w:sz w:val="22"/>
                <w:szCs w:val="22"/>
              </w:rPr>
            </w:pPr>
            <w:r w:rsidRPr="001E6948">
              <w:rPr>
                <w:sz w:val="22"/>
                <w:szCs w:val="22"/>
              </w:rPr>
              <w:t>Количество трубопроводов диаметр, материал труб</w:t>
            </w:r>
          </w:p>
        </w:tc>
        <w:tc>
          <w:tcPr>
            <w:tcW w:w="992" w:type="dxa"/>
          </w:tcPr>
          <w:p w:rsidR="007075C0" w:rsidRDefault="007075C0" w:rsidP="007075C0">
            <w:pPr>
              <w:spacing w:line="240" w:lineRule="atLeast"/>
              <w:jc w:val="center"/>
            </w:pPr>
          </w:p>
          <w:p w:rsidR="007075C0" w:rsidRDefault="007075C0" w:rsidP="007075C0">
            <w:pPr>
              <w:spacing w:line="240" w:lineRule="atLeast"/>
              <w:jc w:val="center"/>
            </w:pPr>
            <w:r>
              <w:t>шт.</w:t>
            </w:r>
          </w:p>
          <w:p w:rsidR="007075C0" w:rsidRDefault="007075C0" w:rsidP="007075C0">
            <w:pPr>
              <w:spacing w:line="240" w:lineRule="atLeast"/>
              <w:jc w:val="center"/>
            </w:pPr>
            <w:r>
              <w:t>мм</w:t>
            </w:r>
          </w:p>
        </w:tc>
        <w:tc>
          <w:tcPr>
            <w:tcW w:w="3260" w:type="dxa"/>
          </w:tcPr>
          <w:p w:rsidR="007075C0" w:rsidRDefault="007075C0" w:rsidP="007075C0">
            <w:pPr>
              <w:spacing w:line="240" w:lineRule="atLeast"/>
              <w:jc w:val="both"/>
            </w:pPr>
            <w:r>
              <w:t xml:space="preserve">2 водовода </w:t>
            </w:r>
          </w:p>
          <w:p w:rsidR="007075C0" w:rsidRDefault="007075C0" w:rsidP="007075C0">
            <w:pPr>
              <w:spacing w:line="240" w:lineRule="atLeast"/>
              <w:jc w:val="both"/>
            </w:pPr>
            <w:r>
              <w:t>Диаметр 500 мм</w:t>
            </w:r>
          </w:p>
          <w:p w:rsidR="007075C0" w:rsidRPr="00752E46" w:rsidRDefault="007075C0" w:rsidP="007075C0">
            <w:pPr>
              <w:spacing w:line="240" w:lineRule="atLeast"/>
              <w:jc w:val="both"/>
            </w:pPr>
            <w:r>
              <w:t xml:space="preserve">Марка - ПЭ100 </w:t>
            </w:r>
            <w:r>
              <w:rPr>
                <w:lang w:val="en-US"/>
              </w:rPr>
              <w:t>SDR</w:t>
            </w:r>
            <w:r w:rsidRPr="00752E46">
              <w:t>11-500</w:t>
            </w:r>
            <w:r>
              <w:rPr>
                <w:lang w:val="en-US"/>
              </w:rPr>
              <w:t>x</w:t>
            </w:r>
            <w:r w:rsidRPr="00752E46">
              <w:t>45.4</w:t>
            </w:r>
          </w:p>
        </w:tc>
        <w:tc>
          <w:tcPr>
            <w:tcW w:w="1951" w:type="dxa"/>
            <w:vMerge/>
          </w:tcPr>
          <w:p w:rsidR="007075C0" w:rsidRDefault="007075C0" w:rsidP="007075C0">
            <w:pPr>
              <w:jc w:val="both"/>
            </w:pPr>
          </w:p>
        </w:tc>
      </w:tr>
      <w:tr w:rsidR="007075C0" w:rsidTr="007075C0">
        <w:tc>
          <w:tcPr>
            <w:tcW w:w="1951" w:type="dxa"/>
            <w:vMerge/>
          </w:tcPr>
          <w:p w:rsidR="007075C0" w:rsidRDefault="007075C0" w:rsidP="007075C0">
            <w:pPr>
              <w:rPr>
                <w:color w:val="000000" w:themeColor="text1"/>
              </w:rPr>
            </w:pPr>
          </w:p>
        </w:tc>
        <w:tc>
          <w:tcPr>
            <w:tcW w:w="1985" w:type="dxa"/>
          </w:tcPr>
          <w:p w:rsidR="007075C0" w:rsidRPr="001E6948" w:rsidRDefault="007075C0" w:rsidP="007075C0">
            <w:pPr>
              <w:spacing w:line="240" w:lineRule="atLeast"/>
              <w:jc w:val="both"/>
              <w:rPr>
                <w:sz w:val="22"/>
                <w:szCs w:val="22"/>
              </w:rPr>
            </w:pPr>
            <w:r w:rsidRPr="001E6948">
              <w:rPr>
                <w:sz w:val="22"/>
                <w:szCs w:val="22"/>
              </w:rPr>
              <w:t>Тип линии,</w:t>
            </w:r>
          </w:p>
          <w:p w:rsidR="007075C0" w:rsidRPr="001E6948" w:rsidRDefault="007075C0" w:rsidP="007075C0">
            <w:pPr>
              <w:spacing w:line="240" w:lineRule="atLeast"/>
              <w:jc w:val="both"/>
              <w:rPr>
                <w:sz w:val="22"/>
                <w:szCs w:val="22"/>
              </w:rPr>
            </w:pPr>
            <w:r w:rsidRPr="001E6948">
              <w:rPr>
                <w:sz w:val="22"/>
                <w:szCs w:val="22"/>
              </w:rPr>
              <w:lastRenderedPageBreak/>
              <w:t>уровень напряжения</w:t>
            </w:r>
          </w:p>
        </w:tc>
        <w:tc>
          <w:tcPr>
            <w:tcW w:w="992" w:type="dxa"/>
          </w:tcPr>
          <w:p w:rsidR="007075C0" w:rsidRDefault="007075C0" w:rsidP="007075C0">
            <w:pPr>
              <w:spacing w:line="240" w:lineRule="atLeast"/>
              <w:jc w:val="center"/>
            </w:pPr>
            <w:r>
              <w:lastRenderedPageBreak/>
              <w:t>--</w:t>
            </w:r>
          </w:p>
        </w:tc>
        <w:tc>
          <w:tcPr>
            <w:tcW w:w="3260" w:type="dxa"/>
          </w:tcPr>
          <w:p w:rsidR="007075C0" w:rsidRDefault="007075C0" w:rsidP="007075C0">
            <w:pPr>
              <w:spacing w:line="240" w:lineRule="atLeast"/>
              <w:jc w:val="both"/>
            </w:pPr>
            <w:r>
              <w:t>-----</w:t>
            </w:r>
          </w:p>
        </w:tc>
        <w:tc>
          <w:tcPr>
            <w:tcW w:w="1951" w:type="dxa"/>
            <w:vMerge/>
          </w:tcPr>
          <w:p w:rsidR="007075C0" w:rsidRDefault="007075C0" w:rsidP="007075C0">
            <w:pPr>
              <w:jc w:val="both"/>
            </w:pPr>
          </w:p>
        </w:tc>
      </w:tr>
      <w:tr w:rsidR="007075C0" w:rsidTr="007075C0">
        <w:trPr>
          <w:trHeight w:val="1736"/>
        </w:trPr>
        <w:tc>
          <w:tcPr>
            <w:tcW w:w="1951" w:type="dxa"/>
            <w:vMerge/>
          </w:tcPr>
          <w:p w:rsidR="007075C0" w:rsidRDefault="007075C0" w:rsidP="007075C0">
            <w:pPr>
              <w:rPr>
                <w:color w:val="000000" w:themeColor="text1"/>
              </w:rPr>
            </w:pPr>
          </w:p>
        </w:tc>
        <w:tc>
          <w:tcPr>
            <w:tcW w:w="1985" w:type="dxa"/>
          </w:tcPr>
          <w:p w:rsidR="007075C0" w:rsidRPr="001E6948" w:rsidRDefault="007075C0" w:rsidP="007075C0">
            <w:pPr>
              <w:spacing w:line="240" w:lineRule="atLeast"/>
              <w:jc w:val="both"/>
              <w:rPr>
                <w:sz w:val="22"/>
                <w:szCs w:val="22"/>
              </w:rPr>
            </w:pPr>
            <w:r w:rsidRPr="001E6948">
              <w:rPr>
                <w:sz w:val="22"/>
                <w:szCs w:val="22"/>
              </w:rPr>
              <w:t xml:space="preserve">Перечень конструктивных элементов оказывающих влияние </w:t>
            </w:r>
            <w:r>
              <w:rPr>
                <w:sz w:val="22"/>
                <w:szCs w:val="22"/>
              </w:rPr>
              <w:t xml:space="preserve">               </w:t>
            </w:r>
            <w:r w:rsidRPr="001E6948">
              <w:rPr>
                <w:sz w:val="22"/>
                <w:szCs w:val="22"/>
              </w:rPr>
              <w:t>на безопасность</w:t>
            </w:r>
          </w:p>
        </w:tc>
        <w:tc>
          <w:tcPr>
            <w:tcW w:w="992" w:type="dxa"/>
          </w:tcPr>
          <w:p w:rsidR="007075C0" w:rsidRDefault="007075C0" w:rsidP="007075C0">
            <w:pPr>
              <w:spacing w:line="240" w:lineRule="atLeast"/>
              <w:jc w:val="center"/>
            </w:pPr>
            <w:r>
              <w:t>--</w:t>
            </w:r>
          </w:p>
        </w:tc>
        <w:tc>
          <w:tcPr>
            <w:tcW w:w="3260" w:type="dxa"/>
          </w:tcPr>
          <w:p w:rsidR="007075C0" w:rsidRDefault="007075C0" w:rsidP="00CE2F93">
            <w:pPr>
              <w:spacing w:line="240" w:lineRule="atLeast"/>
            </w:pPr>
            <w:r w:rsidRPr="00342643">
              <w:t>Основной способ прокладки</w:t>
            </w:r>
            <w:r>
              <w:t xml:space="preserve"> трассы</w:t>
            </w:r>
            <w:r w:rsidRPr="00342643">
              <w:t xml:space="preserve"> - бесканальный, подземный.</w:t>
            </w:r>
            <w:r>
              <w:t xml:space="preserve"> Прокладка трассы при пересечении </w:t>
            </w:r>
            <w:r w:rsidR="00CE2F93">
              <w:t xml:space="preserve">        </w:t>
            </w:r>
            <w:r>
              <w:t>с автомобильными дорогами осуществляется в футлярах</w:t>
            </w:r>
          </w:p>
        </w:tc>
        <w:tc>
          <w:tcPr>
            <w:tcW w:w="1951" w:type="dxa"/>
            <w:vMerge/>
          </w:tcPr>
          <w:p w:rsidR="007075C0" w:rsidRDefault="007075C0" w:rsidP="007075C0">
            <w:pPr>
              <w:jc w:val="both"/>
            </w:pPr>
          </w:p>
        </w:tc>
      </w:tr>
      <w:tr w:rsidR="007075C0" w:rsidTr="007075C0">
        <w:tc>
          <w:tcPr>
            <w:tcW w:w="1951" w:type="dxa"/>
            <w:vMerge w:val="restart"/>
          </w:tcPr>
          <w:p w:rsidR="007075C0" w:rsidRPr="007075C0" w:rsidRDefault="007075C0" w:rsidP="007075C0">
            <w:pPr>
              <w:rPr>
                <w:color w:val="000000" w:themeColor="text1"/>
              </w:rPr>
            </w:pPr>
            <w:r w:rsidRPr="007075C0">
              <w:rPr>
                <w:color w:val="000000" w:themeColor="text1"/>
              </w:rPr>
              <w:t>1.2.</w:t>
            </w:r>
            <w:r>
              <w:rPr>
                <w:color w:val="000000" w:themeColor="text1"/>
              </w:rPr>
              <w:t xml:space="preserve"> </w:t>
            </w:r>
            <w:r w:rsidRPr="007075C0">
              <w:rPr>
                <w:color w:val="000000" w:themeColor="text1"/>
              </w:rPr>
              <w:t xml:space="preserve">Входящий </w:t>
            </w:r>
            <w:r>
              <w:rPr>
                <w:color w:val="000000" w:themeColor="text1"/>
              </w:rPr>
              <w:t xml:space="preserve">    </w:t>
            </w:r>
            <w:r w:rsidRPr="007075C0">
              <w:rPr>
                <w:color w:val="000000" w:themeColor="text1"/>
              </w:rPr>
              <w:t xml:space="preserve">в комплекс </w:t>
            </w:r>
          </w:p>
          <w:p w:rsidR="007075C0" w:rsidRDefault="007075C0" w:rsidP="007075C0">
            <w:pPr>
              <w:rPr>
                <w:color w:val="000000"/>
              </w:rPr>
            </w:pPr>
            <w:r w:rsidRPr="007075C0">
              <w:rPr>
                <w:color w:val="000000" w:themeColor="text1"/>
              </w:rPr>
              <w:t>объект 2 - "Линии электро-снабжения 6 кВ"</w:t>
            </w:r>
          </w:p>
        </w:tc>
        <w:tc>
          <w:tcPr>
            <w:tcW w:w="1985" w:type="dxa"/>
          </w:tcPr>
          <w:p w:rsidR="007075C0" w:rsidRPr="001E6948" w:rsidRDefault="007075C0" w:rsidP="007075C0">
            <w:pPr>
              <w:spacing w:line="240" w:lineRule="atLeast"/>
              <w:jc w:val="both"/>
              <w:rPr>
                <w:sz w:val="22"/>
                <w:szCs w:val="22"/>
              </w:rPr>
            </w:pPr>
            <w:r w:rsidRPr="001E6948">
              <w:rPr>
                <w:color w:val="000000" w:themeColor="text1"/>
                <w:sz w:val="22"/>
                <w:szCs w:val="22"/>
              </w:rPr>
              <w:t>Вид объекта недвижимости</w:t>
            </w:r>
          </w:p>
        </w:tc>
        <w:tc>
          <w:tcPr>
            <w:tcW w:w="992" w:type="dxa"/>
          </w:tcPr>
          <w:p w:rsidR="007075C0" w:rsidRDefault="007075C0" w:rsidP="007075C0">
            <w:pPr>
              <w:spacing w:line="240" w:lineRule="atLeast"/>
              <w:jc w:val="center"/>
            </w:pPr>
            <w:r>
              <w:t>--</w:t>
            </w:r>
          </w:p>
        </w:tc>
        <w:tc>
          <w:tcPr>
            <w:tcW w:w="3260" w:type="dxa"/>
          </w:tcPr>
          <w:p w:rsidR="007075C0" w:rsidRDefault="007075C0" w:rsidP="007075C0">
            <w:pPr>
              <w:jc w:val="both"/>
              <w:rPr>
                <w:color w:val="000000"/>
              </w:rPr>
            </w:pPr>
            <w:r>
              <w:t>Сооружение</w:t>
            </w:r>
          </w:p>
        </w:tc>
        <w:tc>
          <w:tcPr>
            <w:tcW w:w="1951" w:type="dxa"/>
            <w:vMerge w:val="restart"/>
          </w:tcPr>
          <w:p w:rsidR="007075C0" w:rsidRDefault="007075C0" w:rsidP="00CE2F93">
            <w:pPr>
              <w:rPr>
                <w:color w:val="000000"/>
              </w:rPr>
            </w:pPr>
            <w:r>
              <w:t xml:space="preserve">Электроснабжение БНС от </w:t>
            </w:r>
            <w:r w:rsidRPr="005124C9">
              <w:rPr>
                <w:color w:val="000000" w:themeColor="text1"/>
              </w:rPr>
              <w:t>РУ-6 кВ</w:t>
            </w:r>
            <w:r>
              <w:t xml:space="preserve"> ПГУ-ТЭЦ 450 МВт </w:t>
            </w:r>
            <w:r w:rsidR="00CE2F93">
              <w:t xml:space="preserve">             </w:t>
            </w:r>
            <w:r>
              <w:t>в г. Ярославле</w:t>
            </w:r>
          </w:p>
        </w:tc>
      </w:tr>
      <w:tr w:rsidR="007075C0" w:rsidTr="007075C0">
        <w:tc>
          <w:tcPr>
            <w:tcW w:w="1951" w:type="dxa"/>
            <w:vMerge/>
          </w:tcPr>
          <w:p w:rsidR="007075C0" w:rsidRDefault="007075C0" w:rsidP="007075C0">
            <w:pPr>
              <w:rPr>
                <w:color w:val="000000" w:themeColor="text1"/>
              </w:rPr>
            </w:pPr>
          </w:p>
        </w:tc>
        <w:tc>
          <w:tcPr>
            <w:tcW w:w="1985" w:type="dxa"/>
          </w:tcPr>
          <w:p w:rsidR="007075C0" w:rsidRPr="001E6948" w:rsidRDefault="007075C0" w:rsidP="007075C0">
            <w:pPr>
              <w:spacing w:line="240" w:lineRule="atLeast"/>
              <w:jc w:val="both"/>
              <w:rPr>
                <w:sz w:val="22"/>
                <w:szCs w:val="22"/>
              </w:rPr>
            </w:pPr>
            <w:r w:rsidRPr="001E6948">
              <w:rPr>
                <w:sz w:val="22"/>
                <w:szCs w:val="22"/>
              </w:rPr>
              <w:t>Категория (класс)</w:t>
            </w:r>
          </w:p>
        </w:tc>
        <w:tc>
          <w:tcPr>
            <w:tcW w:w="992" w:type="dxa"/>
          </w:tcPr>
          <w:p w:rsidR="007075C0" w:rsidRDefault="007075C0" w:rsidP="007075C0">
            <w:pPr>
              <w:spacing w:line="240" w:lineRule="atLeast"/>
              <w:jc w:val="center"/>
            </w:pPr>
            <w:r>
              <w:t>--</w:t>
            </w:r>
          </w:p>
        </w:tc>
        <w:tc>
          <w:tcPr>
            <w:tcW w:w="3260" w:type="dxa"/>
          </w:tcPr>
          <w:p w:rsidR="007075C0" w:rsidRPr="00F508F7" w:rsidRDefault="007075C0" w:rsidP="007075C0">
            <w:pPr>
              <w:jc w:val="both"/>
              <w:rPr>
                <w:color w:val="000000"/>
              </w:rPr>
            </w:pPr>
            <w:r>
              <w:rPr>
                <w:color w:val="000000"/>
                <w:lang w:val="en-US"/>
              </w:rPr>
              <w:t xml:space="preserve">1 </w:t>
            </w:r>
            <w:r>
              <w:rPr>
                <w:color w:val="000000"/>
              </w:rPr>
              <w:t>категория (п.1.2.18 ПУЭ 7 изд.)</w:t>
            </w:r>
          </w:p>
        </w:tc>
        <w:tc>
          <w:tcPr>
            <w:tcW w:w="1951" w:type="dxa"/>
            <w:vMerge/>
          </w:tcPr>
          <w:p w:rsidR="007075C0" w:rsidRDefault="007075C0" w:rsidP="007075C0">
            <w:pPr>
              <w:jc w:val="both"/>
            </w:pPr>
          </w:p>
        </w:tc>
      </w:tr>
      <w:tr w:rsidR="007075C0" w:rsidTr="007075C0">
        <w:tc>
          <w:tcPr>
            <w:tcW w:w="1951" w:type="dxa"/>
            <w:vMerge/>
          </w:tcPr>
          <w:p w:rsidR="007075C0" w:rsidRDefault="007075C0" w:rsidP="007075C0">
            <w:pPr>
              <w:rPr>
                <w:color w:val="000000" w:themeColor="text1"/>
              </w:rPr>
            </w:pPr>
          </w:p>
        </w:tc>
        <w:tc>
          <w:tcPr>
            <w:tcW w:w="1985" w:type="dxa"/>
          </w:tcPr>
          <w:p w:rsidR="007075C0" w:rsidRPr="001E6948" w:rsidRDefault="007075C0" w:rsidP="007075C0">
            <w:pPr>
              <w:spacing w:line="240" w:lineRule="atLeast"/>
              <w:jc w:val="both"/>
              <w:rPr>
                <w:sz w:val="22"/>
                <w:szCs w:val="22"/>
              </w:rPr>
            </w:pPr>
            <w:r w:rsidRPr="001E6948">
              <w:rPr>
                <w:sz w:val="22"/>
                <w:szCs w:val="22"/>
              </w:rPr>
              <w:t>Протяженность</w:t>
            </w:r>
          </w:p>
        </w:tc>
        <w:tc>
          <w:tcPr>
            <w:tcW w:w="992" w:type="dxa"/>
          </w:tcPr>
          <w:p w:rsidR="007075C0" w:rsidRDefault="007075C0" w:rsidP="007075C0">
            <w:pPr>
              <w:spacing w:line="240" w:lineRule="atLeast"/>
              <w:jc w:val="center"/>
            </w:pPr>
            <w:r>
              <w:t>м</w:t>
            </w:r>
          </w:p>
        </w:tc>
        <w:tc>
          <w:tcPr>
            <w:tcW w:w="3260" w:type="dxa"/>
          </w:tcPr>
          <w:p w:rsidR="007075C0" w:rsidRDefault="007075C0" w:rsidP="007075C0">
            <w:pPr>
              <w:jc w:val="both"/>
              <w:rPr>
                <w:color w:val="000000"/>
              </w:rPr>
            </w:pPr>
            <w:r>
              <w:rPr>
                <w:color w:val="000000"/>
              </w:rPr>
              <w:t>6840</w:t>
            </w:r>
          </w:p>
        </w:tc>
        <w:tc>
          <w:tcPr>
            <w:tcW w:w="1951" w:type="dxa"/>
            <w:vMerge/>
          </w:tcPr>
          <w:p w:rsidR="007075C0" w:rsidRDefault="007075C0" w:rsidP="007075C0">
            <w:pPr>
              <w:jc w:val="both"/>
            </w:pPr>
          </w:p>
        </w:tc>
      </w:tr>
      <w:tr w:rsidR="007075C0" w:rsidTr="007075C0">
        <w:tc>
          <w:tcPr>
            <w:tcW w:w="1951" w:type="dxa"/>
            <w:vMerge/>
          </w:tcPr>
          <w:p w:rsidR="007075C0" w:rsidRDefault="007075C0" w:rsidP="007075C0">
            <w:pPr>
              <w:rPr>
                <w:color w:val="000000" w:themeColor="text1"/>
              </w:rPr>
            </w:pPr>
          </w:p>
        </w:tc>
        <w:tc>
          <w:tcPr>
            <w:tcW w:w="1985" w:type="dxa"/>
          </w:tcPr>
          <w:p w:rsidR="007075C0" w:rsidRPr="001E6948" w:rsidRDefault="007075C0" w:rsidP="007075C0">
            <w:pPr>
              <w:spacing w:line="240" w:lineRule="atLeast"/>
              <w:jc w:val="both"/>
              <w:rPr>
                <w:sz w:val="22"/>
                <w:szCs w:val="22"/>
              </w:rPr>
            </w:pPr>
            <w:r w:rsidRPr="001E6948">
              <w:rPr>
                <w:sz w:val="22"/>
                <w:szCs w:val="22"/>
              </w:rPr>
              <w:t>Мощность</w:t>
            </w:r>
          </w:p>
        </w:tc>
        <w:tc>
          <w:tcPr>
            <w:tcW w:w="992" w:type="dxa"/>
          </w:tcPr>
          <w:p w:rsidR="007075C0" w:rsidRDefault="007075C0" w:rsidP="007075C0">
            <w:pPr>
              <w:spacing w:line="240" w:lineRule="atLeast"/>
              <w:jc w:val="center"/>
            </w:pPr>
          </w:p>
        </w:tc>
        <w:tc>
          <w:tcPr>
            <w:tcW w:w="3260" w:type="dxa"/>
          </w:tcPr>
          <w:p w:rsidR="007075C0" w:rsidRDefault="007075C0" w:rsidP="007075C0">
            <w:pPr>
              <w:jc w:val="both"/>
              <w:rPr>
                <w:color w:val="000000"/>
              </w:rPr>
            </w:pPr>
            <w:r>
              <w:rPr>
                <w:color w:val="000000"/>
              </w:rPr>
              <w:t>626,6 кВт</w:t>
            </w:r>
          </w:p>
        </w:tc>
        <w:tc>
          <w:tcPr>
            <w:tcW w:w="1951" w:type="dxa"/>
            <w:vMerge/>
          </w:tcPr>
          <w:p w:rsidR="007075C0" w:rsidRDefault="007075C0" w:rsidP="007075C0">
            <w:pPr>
              <w:jc w:val="both"/>
            </w:pPr>
          </w:p>
        </w:tc>
      </w:tr>
      <w:tr w:rsidR="007075C0" w:rsidTr="007075C0">
        <w:tc>
          <w:tcPr>
            <w:tcW w:w="1951" w:type="dxa"/>
            <w:vMerge/>
          </w:tcPr>
          <w:p w:rsidR="007075C0" w:rsidRDefault="007075C0" w:rsidP="007075C0">
            <w:pPr>
              <w:rPr>
                <w:color w:val="000000" w:themeColor="text1"/>
              </w:rPr>
            </w:pPr>
          </w:p>
        </w:tc>
        <w:tc>
          <w:tcPr>
            <w:tcW w:w="1985" w:type="dxa"/>
          </w:tcPr>
          <w:p w:rsidR="007075C0" w:rsidRPr="001E6948" w:rsidRDefault="007075C0" w:rsidP="007075C0">
            <w:pPr>
              <w:spacing w:line="240" w:lineRule="atLeast"/>
              <w:jc w:val="both"/>
              <w:rPr>
                <w:sz w:val="22"/>
                <w:szCs w:val="22"/>
              </w:rPr>
            </w:pPr>
            <w:r w:rsidRPr="001E6948">
              <w:rPr>
                <w:sz w:val="22"/>
                <w:szCs w:val="22"/>
              </w:rPr>
              <w:t>Количество трубопроводов диаметр, материал</w:t>
            </w:r>
          </w:p>
        </w:tc>
        <w:tc>
          <w:tcPr>
            <w:tcW w:w="992" w:type="dxa"/>
          </w:tcPr>
          <w:p w:rsidR="007075C0" w:rsidRDefault="007075C0" w:rsidP="007075C0">
            <w:pPr>
              <w:spacing w:line="240" w:lineRule="atLeast"/>
              <w:jc w:val="center"/>
            </w:pPr>
          </w:p>
          <w:p w:rsidR="007075C0" w:rsidRDefault="007075C0" w:rsidP="007075C0">
            <w:pPr>
              <w:spacing w:line="240" w:lineRule="atLeast"/>
              <w:jc w:val="center"/>
            </w:pPr>
            <w:r>
              <w:t xml:space="preserve">-- </w:t>
            </w:r>
          </w:p>
        </w:tc>
        <w:tc>
          <w:tcPr>
            <w:tcW w:w="3260" w:type="dxa"/>
          </w:tcPr>
          <w:p w:rsidR="007075C0" w:rsidRDefault="007075C0" w:rsidP="007075C0">
            <w:pPr>
              <w:rPr>
                <w:color w:val="000000"/>
              </w:rPr>
            </w:pPr>
            <w:r>
              <w:t>-----</w:t>
            </w:r>
          </w:p>
        </w:tc>
        <w:tc>
          <w:tcPr>
            <w:tcW w:w="1951" w:type="dxa"/>
            <w:vMerge/>
          </w:tcPr>
          <w:p w:rsidR="007075C0" w:rsidRDefault="007075C0" w:rsidP="007075C0">
            <w:pPr>
              <w:jc w:val="both"/>
            </w:pPr>
          </w:p>
        </w:tc>
      </w:tr>
      <w:tr w:rsidR="007075C0" w:rsidTr="007075C0">
        <w:tc>
          <w:tcPr>
            <w:tcW w:w="1951" w:type="dxa"/>
            <w:vMerge/>
          </w:tcPr>
          <w:p w:rsidR="007075C0" w:rsidRDefault="007075C0" w:rsidP="007075C0">
            <w:pPr>
              <w:rPr>
                <w:color w:val="000000" w:themeColor="text1"/>
              </w:rPr>
            </w:pPr>
          </w:p>
        </w:tc>
        <w:tc>
          <w:tcPr>
            <w:tcW w:w="1985" w:type="dxa"/>
          </w:tcPr>
          <w:p w:rsidR="007075C0" w:rsidRPr="001E6948" w:rsidRDefault="007075C0" w:rsidP="007075C0">
            <w:pPr>
              <w:spacing w:line="240" w:lineRule="atLeast"/>
              <w:jc w:val="both"/>
              <w:rPr>
                <w:sz w:val="22"/>
                <w:szCs w:val="22"/>
              </w:rPr>
            </w:pPr>
            <w:r w:rsidRPr="001E6948">
              <w:rPr>
                <w:sz w:val="22"/>
                <w:szCs w:val="22"/>
              </w:rPr>
              <w:t>Тип линии,</w:t>
            </w:r>
          </w:p>
          <w:p w:rsidR="007075C0" w:rsidRPr="001E6948" w:rsidRDefault="007075C0" w:rsidP="007075C0">
            <w:pPr>
              <w:spacing w:line="240" w:lineRule="atLeast"/>
              <w:jc w:val="both"/>
              <w:rPr>
                <w:sz w:val="22"/>
                <w:szCs w:val="22"/>
              </w:rPr>
            </w:pPr>
            <w:r w:rsidRPr="001E6948">
              <w:rPr>
                <w:sz w:val="22"/>
                <w:szCs w:val="22"/>
              </w:rPr>
              <w:t>уровень напряжения</w:t>
            </w:r>
          </w:p>
        </w:tc>
        <w:tc>
          <w:tcPr>
            <w:tcW w:w="992" w:type="dxa"/>
          </w:tcPr>
          <w:p w:rsidR="007075C0" w:rsidRDefault="007075C0" w:rsidP="007075C0">
            <w:pPr>
              <w:spacing w:line="240" w:lineRule="atLeast"/>
              <w:jc w:val="center"/>
            </w:pPr>
            <w:r>
              <w:t>--</w:t>
            </w:r>
          </w:p>
        </w:tc>
        <w:tc>
          <w:tcPr>
            <w:tcW w:w="3260" w:type="dxa"/>
          </w:tcPr>
          <w:p w:rsidR="007075C0" w:rsidRDefault="007075C0" w:rsidP="007075C0">
            <w:pPr>
              <w:jc w:val="both"/>
              <w:rPr>
                <w:color w:val="000000"/>
              </w:rPr>
            </w:pPr>
            <w:r>
              <w:rPr>
                <w:color w:val="000000"/>
              </w:rPr>
              <w:t>Две взаиморезервируемые линии питания 6кВ, марка кабеля АПвПут-зх150/25мм2</w:t>
            </w:r>
          </w:p>
        </w:tc>
        <w:tc>
          <w:tcPr>
            <w:tcW w:w="1951" w:type="dxa"/>
            <w:vMerge/>
          </w:tcPr>
          <w:p w:rsidR="007075C0" w:rsidRDefault="007075C0" w:rsidP="007075C0">
            <w:pPr>
              <w:jc w:val="both"/>
            </w:pPr>
          </w:p>
        </w:tc>
      </w:tr>
      <w:tr w:rsidR="007075C0" w:rsidTr="007075C0">
        <w:tc>
          <w:tcPr>
            <w:tcW w:w="1951" w:type="dxa"/>
            <w:vMerge/>
          </w:tcPr>
          <w:p w:rsidR="007075C0" w:rsidRDefault="007075C0" w:rsidP="007075C0">
            <w:pPr>
              <w:rPr>
                <w:color w:val="000000" w:themeColor="text1"/>
              </w:rPr>
            </w:pPr>
          </w:p>
        </w:tc>
        <w:tc>
          <w:tcPr>
            <w:tcW w:w="1985" w:type="dxa"/>
          </w:tcPr>
          <w:p w:rsidR="007075C0" w:rsidRPr="001E6948" w:rsidRDefault="007075C0" w:rsidP="007075C0">
            <w:pPr>
              <w:spacing w:line="240" w:lineRule="atLeast"/>
              <w:jc w:val="both"/>
              <w:rPr>
                <w:sz w:val="22"/>
                <w:szCs w:val="22"/>
              </w:rPr>
            </w:pPr>
            <w:r w:rsidRPr="001E6948">
              <w:rPr>
                <w:sz w:val="22"/>
                <w:szCs w:val="22"/>
              </w:rPr>
              <w:t>Перечень конструктивных элементов оказывающих влияние на безопасность</w:t>
            </w:r>
          </w:p>
        </w:tc>
        <w:tc>
          <w:tcPr>
            <w:tcW w:w="992" w:type="dxa"/>
          </w:tcPr>
          <w:p w:rsidR="007075C0" w:rsidRDefault="007075C0" w:rsidP="007075C0">
            <w:pPr>
              <w:spacing w:line="240" w:lineRule="atLeast"/>
              <w:jc w:val="center"/>
            </w:pPr>
            <w:r>
              <w:t>--</w:t>
            </w:r>
          </w:p>
        </w:tc>
        <w:tc>
          <w:tcPr>
            <w:tcW w:w="3260" w:type="dxa"/>
          </w:tcPr>
          <w:p w:rsidR="007075C0" w:rsidRDefault="007075C0" w:rsidP="007075C0">
            <w:pPr>
              <w:spacing w:line="240" w:lineRule="atLeast"/>
              <w:jc w:val="both"/>
              <w:rPr>
                <w:color w:val="000000"/>
              </w:rPr>
            </w:pPr>
            <w:r w:rsidRPr="00342643">
              <w:t>Основной способ прокладки</w:t>
            </w:r>
            <w:r>
              <w:t xml:space="preserve"> трассы</w:t>
            </w:r>
            <w:r w:rsidRPr="00342643">
              <w:t xml:space="preserve"> - бесканальный, подземный.</w:t>
            </w:r>
            <w:r>
              <w:t xml:space="preserve"> Прокладка трассы при пересечении с  автомобильными дорогами осуществляется в футлярах</w:t>
            </w:r>
          </w:p>
        </w:tc>
        <w:tc>
          <w:tcPr>
            <w:tcW w:w="1951" w:type="dxa"/>
            <w:vMerge/>
          </w:tcPr>
          <w:p w:rsidR="007075C0" w:rsidRDefault="007075C0" w:rsidP="007075C0">
            <w:pPr>
              <w:jc w:val="both"/>
            </w:pPr>
          </w:p>
        </w:tc>
      </w:tr>
      <w:tr w:rsidR="007075C0" w:rsidTr="007075C0">
        <w:tc>
          <w:tcPr>
            <w:tcW w:w="1951" w:type="dxa"/>
            <w:vMerge w:val="restart"/>
          </w:tcPr>
          <w:p w:rsidR="007075C0" w:rsidRPr="00CE2F93" w:rsidRDefault="007075C0" w:rsidP="007075C0">
            <w:pPr>
              <w:rPr>
                <w:color w:val="000000" w:themeColor="text1"/>
              </w:rPr>
            </w:pPr>
            <w:r w:rsidRPr="00CE2F93">
              <w:rPr>
                <w:color w:val="000000" w:themeColor="text1"/>
              </w:rPr>
              <w:t xml:space="preserve">1.3. Входящий </w:t>
            </w:r>
            <w:r w:rsidR="00CE2F93">
              <w:rPr>
                <w:color w:val="000000" w:themeColor="text1"/>
              </w:rPr>
              <w:t xml:space="preserve">   </w:t>
            </w:r>
            <w:r w:rsidRPr="00CE2F93">
              <w:rPr>
                <w:color w:val="000000" w:themeColor="text1"/>
              </w:rPr>
              <w:t xml:space="preserve">в комплекс </w:t>
            </w:r>
          </w:p>
          <w:p w:rsidR="007075C0" w:rsidRDefault="007075C0" w:rsidP="007075C0">
            <w:pPr>
              <w:rPr>
                <w:color w:val="000000"/>
              </w:rPr>
            </w:pPr>
            <w:r w:rsidRPr="00CE2F93">
              <w:rPr>
                <w:color w:val="000000" w:themeColor="text1"/>
              </w:rPr>
              <w:t>объект 3 - "Волоконно-оптический кабель связи"</w:t>
            </w:r>
          </w:p>
        </w:tc>
        <w:tc>
          <w:tcPr>
            <w:tcW w:w="1985" w:type="dxa"/>
          </w:tcPr>
          <w:p w:rsidR="007075C0" w:rsidRPr="001E6948" w:rsidRDefault="007075C0" w:rsidP="007075C0">
            <w:pPr>
              <w:spacing w:line="240" w:lineRule="atLeast"/>
              <w:jc w:val="both"/>
              <w:rPr>
                <w:sz w:val="22"/>
                <w:szCs w:val="22"/>
              </w:rPr>
            </w:pPr>
            <w:r w:rsidRPr="001E6948">
              <w:rPr>
                <w:color w:val="000000" w:themeColor="text1"/>
                <w:sz w:val="22"/>
                <w:szCs w:val="22"/>
              </w:rPr>
              <w:t>Вид объекта недвижимости</w:t>
            </w:r>
          </w:p>
        </w:tc>
        <w:tc>
          <w:tcPr>
            <w:tcW w:w="992" w:type="dxa"/>
          </w:tcPr>
          <w:p w:rsidR="007075C0" w:rsidRDefault="007075C0" w:rsidP="007075C0">
            <w:pPr>
              <w:spacing w:line="240" w:lineRule="atLeast"/>
              <w:jc w:val="center"/>
            </w:pPr>
            <w:r>
              <w:t>--</w:t>
            </w:r>
          </w:p>
        </w:tc>
        <w:tc>
          <w:tcPr>
            <w:tcW w:w="3260" w:type="dxa"/>
          </w:tcPr>
          <w:p w:rsidR="007075C0" w:rsidRDefault="007075C0" w:rsidP="007075C0">
            <w:pPr>
              <w:spacing w:line="240" w:lineRule="atLeast"/>
              <w:jc w:val="both"/>
              <w:rPr>
                <w:color w:val="000000"/>
              </w:rPr>
            </w:pPr>
            <w:r>
              <w:rPr>
                <w:color w:val="000000"/>
              </w:rPr>
              <w:t>Сооружение</w:t>
            </w:r>
          </w:p>
        </w:tc>
        <w:tc>
          <w:tcPr>
            <w:tcW w:w="1951" w:type="dxa"/>
            <w:vMerge w:val="restart"/>
          </w:tcPr>
          <w:p w:rsidR="007075C0" w:rsidRDefault="007075C0" w:rsidP="00CE2F93">
            <w:pPr>
              <w:rPr>
                <w:color w:val="000000"/>
              </w:rPr>
            </w:pPr>
            <w:r>
              <w:t>Организация каналов связи</w:t>
            </w:r>
            <w:r w:rsidR="00CE2F93">
              <w:t xml:space="preserve">    </w:t>
            </w:r>
            <w:r>
              <w:t xml:space="preserve"> и передачи данных с БНС</w:t>
            </w:r>
            <w:r w:rsidR="00CE2F93">
              <w:t xml:space="preserve">   </w:t>
            </w:r>
            <w:r>
              <w:t xml:space="preserve"> в рамках аппаратной связи ПГУ-ТЭЦ 450 МВт </w:t>
            </w:r>
            <w:r w:rsidR="00CE2F93">
              <w:t xml:space="preserve">            </w:t>
            </w:r>
            <w:r>
              <w:t xml:space="preserve">в г. Ярославле  </w:t>
            </w:r>
            <w:r w:rsidR="00CE2F93">
              <w:t xml:space="preserve">   </w:t>
            </w:r>
            <w:r>
              <w:t>и БНС</w:t>
            </w:r>
          </w:p>
        </w:tc>
      </w:tr>
      <w:tr w:rsidR="007075C0" w:rsidTr="007075C0">
        <w:tc>
          <w:tcPr>
            <w:tcW w:w="1951" w:type="dxa"/>
            <w:vMerge/>
          </w:tcPr>
          <w:p w:rsidR="007075C0" w:rsidRPr="00DA275F" w:rsidRDefault="007075C0" w:rsidP="007075C0">
            <w:pPr>
              <w:rPr>
                <w:b/>
                <w:color w:val="000000" w:themeColor="text1"/>
              </w:rPr>
            </w:pPr>
          </w:p>
        </w:tc>
        <w:tc>
          <w:tcPr>
            <w:tcW w:w="1985" w:type="dxa"/>
          </w:tcPr>
          <w:p w:rsidR="007075C0" w:rsidRPr="001E6948" w:rsidRDefault="007075C0" w:rsidP="007075C0">
            <w:pPr>
              <w:spacing w:line="240" w:lineRule="atLeast"/>
              <w:jc w:val="both"/>
              <w:rPr>
                <w:sz w:val="22"/>
                <w:szCs w:val="22"/>
              </w:rPr>
            </w:pPr>
            <w:r w:rsidRPr="001E6948">
              <w:rPr>
                <w:sz w:val="22"/>
                <w:szCs w:val="22"/>
              </w:rPr>
              <w:t>Категория (класс)</w:t>
            </w:r>
          </w:p>
        </w:tc>
        <w:tc>
          <w:tcPr>
            <w:tcW w:w="992" w:type="dxa"/>
          </w:tcPr>
          <w:p w:rsidR="007075C0" w:rsidRDefault="007075C0" w:rsidP="007075C0">
            <w:pPr>
              <w:spacing w:line="240" w:lineRule="atLeast"/>
              <w:jc w:val="center"/>
            </w:pPr>
            <w:r>
              <w:t>--</w:t>
            </w:r>
          </w:p>
        </w:tc>
        <w:tc>
          <w:tcPr>
            <w:tcW w:w="3260" w:type="dxa"/>
          </w:tcPr>
          <w:p w:rsidR="007075C0" w:rsidRDefault="007075C0" w:rsidP="007075C0">
            <w:pPr>
              <w:spacing w:line="240" w:lineRule="atLeast"/>
              <w:jc w:val="both"/>
              <w:rPr>
                <w:color w:val="000000"/>
              </w:rPr>
            </w:pPr>
            <w:r>
              <w:t>----</w:t>
            </w:r>
          </w:p>
        </w:tc>
        <w:tc>
          <w:tcPr>
            <w:tcW w:w="1951" w:type="dxa"/>
            <w:vMerge/>
          </w:tcPr>
          <w:p w:rsidR="007075C0" w:rsidRDefault="007075C0" w:rsidP="007075C0">
            <w:pPr>
              <w:jc w:val="both"/>
            </w:pPr>
          </w:p>
        </w:tc>
      </w:tr>
      <w:tr w:rsidR="007075C0" w:rsidTr="007075C0">
        <w:tc>
          <w:tcPr>
            <w:tcW w:w="1951" w:type="dxa"/>
            <w:vMerge/>
          </w:tcPr>
          <w:p w:rsidR="007075C0" w:rsidRPr="00DA275F" w:rsidRDefault="007075C0" w:rsidP="007075C0">
            <w:pPr>
              <w:rPr>
                <w:b/>
                <w:color w:val="000000" w:themeColor="text1"/>
              </w:rPr>
            </w:pPr>
          </w:p>
        </w:tc>
        <w:tc>
          <w:tcPr>
            <w:tcW w:w="1985" w:type="dxa"/>
          </w:tcPr>
          <w:p w:rsidR="007075C0" w:rsidRPr="001E6948" w:rsidRDefault="007075C0" w:rsidP="007075C0">
            <w:pPr>
              <w:spacing w:line="240" w:lineRule="atLeast"/>
              <w:jc w:val="both"/>
              <w:rPr>
                <w:sz w:val="22"/>
                <w:szCs w:val="22"/>
              </w:rPr>
            </w:pPr>
            <w:r w:rsidRPr="001E6948">
              <w:rPr>
                <w:sz w:val="22"/>
                <w:szCs w:val="22"/>
              </w:rPr>
              <w:t>Протяженность</w:t>
            </w:r>
          </w:p>
        </w:tc>
        <w:tc>
          <w:tcPr>
            <w:tcW w:w="992" w:type="dxa"/>
          </w:tcPr>
          <w:p w:rsidR="007075C0" w:rsidRDefault="007075C0" w:rsidP="007075C0">
            <w:pPr>
              <w:spacing w:line="240" w:lineRule="atLeast"/>
              <w:jc w:val="center"/>
            </w:pPr>
            <w:r>
              <w:t>м</w:t>
            </w:r>
          </w:p>
        </w:tc>
        <w:tc>
          <w:tcPr>
            <w:tcW w:w="3260" w:type="dxa"/>
          </w:tcPr>
          <w:p w:rsidR="007075C0" w:rsidRDefault="007075C0" w:rsidP="007075C0">
            <w:pPr>
              <w:spacing w:line="240" w:lineRule="atLeast"/>
              <w:jc w:val="both"/>
              <w:rPr>
                <w:color w:val="000000"/>
              </w:rPr>
            </w:pPr>
            <w:r>
              <w:rPr>
                <w:color w:val="000000"/>
              </w:rPr>
              <w:t>6565</w:t>
            </w:r>
          </w:p>
        </w:tc>
        <w:tc>
          <w:tcPr>
            <w:tcW w:w="1951" w:type="dxa"/>
            <w:vMerge/>
          </w:tcPr>
          <w:p w:rsidR="007075C0" w:rsidRDefault="007075C0" w:rsidP="007075C0">
            <w:pPr>
              <w:jc w:val="both"/>
            </w:pPr>
          </w:p>
        </w:tc>
      </w:tr>
      <w:tr w:rsidR="007075C0" w:rsidTr="007075C0">
        <w:tc>
          <w:tcPr>
            <w:tcW w:w="1951" w:type="dxa"/>
            <w:vMerge/>
          </w:tcPr>
          <w:p w:rsidR="007075C0" w:rsidRPr="00DA275F" w:rsidRDefault="007075C0" w:rsidP="007075C0">
            <w:pPr>
              <w:rPr>
                <w:b/>
                <w:color w:val="000000" w:themeColor="text1"/>
              </w:rPr>
            </w:pPr>
          </w:p>
        </w:tc>
        <w:tc>
          <w:tcPr>
            <w:tcW w:w="1985" w:type="dxa"/>
          </w:tcPr>
          <w:p w:rsidR="007075C0" w:rsidRPr="001E6948" w:rsidRDefault="007075C0" w:rsidP="007075C0">
            <w:pPr>
              <w:spacing w:line="240" w:lineRule="atLeast"/>
              <w:jc w:val="both"/>
              <w:rPr>
                <w:sz w:val="22"/>
                <w:szCs w:val="22"/>
              </w:rPr>
            </w:pPr>
            <w:r w:rsidRPr="001E6948">
              <w:rPr>
                <w:sz w:val="22"/>
                <w:szCs w:val="22"/>
              </w:rPr>
              <w:t>Мощность</w:t>
            </w:r>
          </w:p>
        </w:tc>
        <w:tc>
          <w:tcPr>
            <w:tcW w:w="992" w:type="dxa"/>
          </w:tcPr>
          <w:p w:rsidR="007075C0" w:rsidRDefault="007075C0" w:rsidP="007075C0">
            <w:pPr>
              <w:spacing w:line="240" w:lineRule="atLeast"/>
              <w:jc w:val="center"/>
            </w:pPr>
            <w:r>
              <w:t>--</w:t>
            </w:r>
          </w:p>
        </w:tc>
        <w:tc>
          <w:tcPr>
            <w:tcW w:w="3260" w:type="dxa"/>
          </w:tcPr>
          <w:p w:rsidR="007075C0" w:rsidRDefault="007075C0" w:rsidP="007075C0">
            <w:pPr>
              <w:spacing w:line="240" w:lineRule="atLeast"/>
              <w:jc w:val="both"/>
              <w:rPr>
                <w:color w:val="000000"/>
              </w:rPr>
            </w:pPr>
            <w:r>
              <w:t>-----</w:t>
            </w:r>
          </w:p>
        </w:tc>
        <w:tc>
          <w:tcPr>
            <w:tcW w:w="1951" w:type="dxa"/>
            <w:vMerge/>
          </w:tcPr>
          <w:p w:rsidR="007075C0" w:rsidRDefault="007075C0" w:rsidP="007075C0">
            <w:pPr>
              <w:jc w:val="both"/>
            </w:pPr>
          </w:p>
        </w:tc>
      </w:tr>
      <w:tr w:rsidR="007075C0" w:rsidTr="007075C0">
        <w:tc>
          <w:tcPr>
            <w:tcW w:w="1951" w:type="dxa"/>
            <w:vMerge/>
          </w:tcPr>
          <w:p w:rsidR="007075C0" w:rsidRPr="00DA275F" w:rsidRDefault="007075C0" w:rsidP="007075C0">
            <w:pPr>
              <w:rPr>
                <w:b/>
                <w:color w:val="000000" w:themeColor="text1"/>
              </w:rPr>
            </w:pPr>
          </w:p>
        </w:tc>
        <w:tc>
          <w:tcPr>
            <w:tcW w:w="1985" w:type="dxa"/>
          </w:tcPr>
          <w:p w:rsidR="007075C0" w:rsidRPr="001E6948" w:rsidRDefault="007075C0" w:rsidP="007075C0">
            <w:pPr>
              <w:spacing w:line="240" w:lineRule="atLeast"/>
              <w:jc w:val="both"/>
              <w:rPr>
                <w:sz w:val="22"/>
                <w:szCs w:val="22"/>
              </w:rPr>
            </w:pPr>
            <w:r w:rsidRPr="001E6948">
              <w:rPr>
                <w:sz w:val="22"/>
                <w:szCs w:val="22"/>
              </w:rPr>
              <w:t>Количество трубопроводов диаметр, материал</w:t>
            </w:r>
          </w:p>
        </w:tc>
        <w:tc>
          <w:tcPr>
            <w:tcW w:w="992" w:type="dxa"/>
          </w:tcPr>
          <w:p w:rsidR="007075C0" w:rsidRDefault="007075C0" w:rsidP="007075C0">
            <w:pPr>
              <w:spacing w:line="240" w:lineRule="atLeast"/>
              <w:jc w:val="center"/>
            </w:pPr>
          </w:p>
          <w:p w:rsidR="007075C0" w:rsidRDefault="007075C0" w:rsidP="007075C0">
            <w:pPr>
              <w:spacing w:line="240" w:lineRule="atLeast"/>
              <w:jc w:val="center"/>
            </w:pPr>
            <w:r>
              <w:t xml:space="preserve">-- </w:t>
            </w:r>
          </w:p>
        </w:tc>
        <w:tc>
          <w:tcPr>
            <w:tcW w:w="3260" w:type="dxa"/>
            <w:vAlign w:val="center"/>
          </w:tcPr>
          <w:p w:rsidR="007075C0" w:rsidRDefault="007075C0" w:rsidP="007075C0">
            <w:pPr>
              <w:spacing w:line="240" w:lineRule="atLeast"/>
              <w:rPr>
                <w:color w:val="000000"/>
              </w:rPr>
            </w:pPr>
            <w:r>
              <w:t>-----</w:t>
            </w:r>
          </w:p>
        </w:tc>
        <w:tc>
          <w:tcPr>
            <w:tcW w:w="1951" w:type="dxa"/>
            <w:vMerge/>
          </w:tcPr>
          <w:p w:rsidR="007075C0" w:rsidRDefault="007075C0" w:rsidP="007075C0">
            <w:pPr>
              <w:jc w:val="both"/>
            </w:pPr>
          </w:p>
        </w:tc>
      </w:tr>
      <w:tr w:rsidR="007075C0" w:rsidTr="007075C0">
        <w:tc>
          <w:tcPr>
            <w:tcW w:w="1951" w:type="dxa"/>
            <w:vMerge/>
          </w:tcPr>
          <w:p w:rsidR="007075C0" w:rsidRPr="00DA275F" w:rsidRDefault="007075C0" w:rsidP="007075C0">
            <w:pPr>
              <w:rPr>
                <w:b/>
                <w:color w:val="000000" w:themeColor="text1"/>
              </w:rPr>
            </w:pPr>
          </w:p>
        </w:tc>
        <w:tc>
          <w:tcPr>
            <w:tcW w:w="1985" w:type="dxa"/>
          </w:tcPr>
          <w:p w:rsidR="007075C0" w:rsidRPr="001E6948" w:rsidRDefault="007075C0" w:rsidP="007075C0">
            <w:pPr>
              <w:spacing w:line="240" w:lineRule="atLeast"/>
              <w:jc w:val="both"/>
              <w:rPr>
                <w:sz w:val="22"/>
                <w:szCs w:val="22"/>
              </w:rPr>
            </w:pPr>
            <w:r w:rsidRPr="001E6948">
              <w:rPr>
                <w:sz w:val="22"/>
                <w:szCs w:val="22"/>
              </w:rPr>
              <w:t>Тип линии,</w:t>
            </w:r>
          </w:p>
          <w:p w:rsidR="007075C0" w:rsidRPr="001E6948" w:rsidRDefault="007075C0" w:rsidP="007075C0">
            <w:pPr>
              <w:spacing w:line="240" w:lineRule="atLeast"/>
              <w:jc w:val="both"/>
              <w:rPr>
                <w:sz w:val="22"/>
                <w:szCs w:val="22"/>
              </w:rPr>
            </w:pPr>
            <w:r w:rsidRPr="001E6948">
              <w:rPr>
                <w:sz w:val="22"/>
                <w:szCs w:val="22"/>
              </w:rPr>
              <w:t>уровень напряжения</w:t>
            </w:r>
          </w:p>
        </w:tc>
        <w:tc>
          <w:tcPr>
            <w:tcW w:w="992" w:type="dxa"/>
          </w:tcPr>
          <w:p w:rsidR="007075C0" w:rsidRDefault="007075C0" w:rsidP="007075C0">
            <w:pPr>
              <w:spacing w:line="240" w:lineRule="atLeast"/>
              <w:jc w:val="center"/>
            </w:pPr>
            <w:r>
              <w:t>--</w:t>
            </w:r>
          </w:p>
        </w:tc>
        <w:tc>
          <w:tcPr>
            <w:tcW w:w="3260" w:type="dxa"/>
          </w:tcPr>
          <w:p w:rsidR="007075C0" w:rsidRDefault="007075C0" w:rsidP="007075C0">
            <w:pPr>
              <w:spacing w:line="240" w:lineRule="atLeast"/>
              <w:jc w:val="both"/>
              <w:rPr>
                <w:color w:val="000000"/>
              </w:rPr>
            </w:pPr>
            <w:r>
              <w:rPr>
                <w:color w:val="000000"/>
              </w:rPr>
              <w:t>Волоконно-оптический одномодовый кабель из 16 волокон марки ВОК-1</w:t>
            </w:r>
          </w:p>
        </w:tc>
        <w:tc>
          <w:tcPr>
            <w:tcW w:w="1951" w:type="dxa"/>
            <w:vMerge/>
          </w:tcPr>
          <w:p w:rsidR="007075C0" w:rsidRDefault="007075C0" w:rsidP="007075C0">
            <w:pPr>
              <w:jc w:val="both"/>
            </w:pPr>
          </w:p>
        </w:tc>
      </w:tr>
      <w:tr w:rsidR="007075C0" w:rsidTr="007075C0">
        <w:tc>
          <w:tcPr>
            <w:tcW w:w="1951" w:type="dxa"/>
            <w:vMerge/>
          </w:tcPr>
          <w:p w:rsidR="007075C0" w:rsidRPr="00DA275F" w:rsidRDefault="007075C0" w:rsidP="007075C0">
            <w:pPr>
              <w:rPr>
                <w:b/>
                <w:color w:val="000000" w:themeColor="text1"/>
              </w:rPr>
            </w:pPr>
          </w:p>
        </w:tc>
        <w:tc>
          <w:tcPr>
            <w:tcW w:w="1985" w:type="dxa"/>
          </w:tcPr>
          <w:p w:rsidR="007075C0" w:rsidRPr="001E6948" w:rsidRDefault="007075C0" w:rsidP="00CE2F93">
            <w:pPr>
              <w:spacing w:line="240" w:lineRule="atLeast"/>
              <w:rPr>
                <w:sz w:val="22"/>
                <w:szCs w:val="22"/>
              </w:rPr>
            </w:pPr>
            <w:r w:rsidRPr="001E6948">
              <w:rPr>
                <w:sz w:val="22"/>
                <w:szCs w:val="22"/>
              </w:rPr>
              <w:t>Перечень конструктивных элементов оказывающих влияние</w:t>
            </w:r>
            <w:r w:rsidR="00CE2F93">
              <w:rPr>
                <w:sz w:val="22"/>
                <w:szCs w:val="22"/>
              </w:rPr>
              <w:t xml:space="preserve">                </w:t>
            </w:r>
            <w:r w:rsidRPr="001E6948">
              <w:rPr>
                <w:sz w:val="22"/>
                <w:szCs w:val="22"/>
              </w:rPr>
              <w:t>на безопасность</w:t>
            </w:r>
          </w:p>
        </w:tc>
        <w:tc>
          <w:tcPr>
            <w:tcW w:w="992" w:type="dxa"/>
          </w:tcPr>
          <w:p w:rsidR="007075C0" w:rsidRDefault="007075C0" w:rsidP="007075C0">
            <w:pPr>
              <w:spacing w:line="240" w:lineRule="atLeast"/>
              <w:jc w:val="center"/>
            </w:pPr>
            <w:r>
              <w:t>--</w:t>
            </w:r>
          </w:p>
        </w:tc>
        <w:tc>
          <w:tcPr>
            <w:tcW w:w="3260" w:type="dxa"/>
          </w:tcPr>
          <w:p w:rsidR="007075C0" w:rsidRDefault="007075C0" w:rsidP="007075C0">
            <w:pPr>
              <w:spacing w:line="240" w:lineRule="atLeast"/>
              <w:jc w:val="both"/>
              <w:rPr>
                <w:color w:val="000000"/>
              </w:rPr>
            </w:pPr>
            <w:r w:rsidRPr="00342643">
              <w:t>Основной способ прокладки</w:t>
            </w:r>
            <w:r>
              <w:t xml:space="preserve"> трассы</w:t>
            </w:r>
            <w:r w:rsidRPr="00342643">
              <w:t xml:space="preserve"> - бесканальный, подземный.</w:t>
            </w:r>
            <w:r>
              <w:t xml:space="preserve"> Прокладка трассы при пересечении с  автомобильными дорогами осуществляется в футлярах</w:t>
            </w:r>
          </w:p>
        </w:tc>
        <w:tc>
          <w:tcPr>
            <w:tcW w:w="1951" w:type="dxa"/>
            <w:vMerge/>
          </w:tcPr>
          <w:p w:rsidR="007075C0" w:rsidRDefault="007075C0" w:rsidP="007075C0">
            <w:pPr>
              <w:jc w:val="both"/>
            </w:pPr>
          </w:p>
        </w:tc>
      </w:tr>
    </w:tbl>
    <w:p w:rsidR="007075C0" w:rsidRPr="006F24EF" w:rsidRDefault="00CE2F93" w:rsidP="007075C0">
      <w:pPr>
        <w:autoSpaceDE w:val="0"/>
        <w:autoSpaceDN w:val="0"/>
        <w:adjustRightInd w:val="0"/>
        <w:spacing w:line="240" w:lineRule="atLeast"/>
        <w:ind w:firstLine="567"/>
        <w:jc w:val="both"/>
        <w:rPr>
          <w:b/>
        </w:rPr>
      </w:pPr>
      <w:r>
        <w:rPr>
          <w:b/>
        </w:rPr>
        <w:t>ТАБЛИЦА 2</w:t>
      </w:r>
    </w:p>
    <w:tbl>
      <w:tblPr>
        <w:tblStyle w:val="af6"/>
        <w:tblW w:w="0" w:type="auto"/>
        <w:tblLayout w:type="fixed"/>
        <w:tblLook w:val="04A0" w:firstRow="1" w:lastRow="0" w:firstColumn="1" w:lastColumn="0" w:noHBand="0" w:noVBand="1"/>
      </w:tblPr>
      <w:tblGrid>
        <w:gridCol w:w="1951"/>
        <w:gridCol w:w="2693"/>
        <w:gridCol w:w="993"/>
        <w:gridCol w:w="2551"/>
        <w:gridCol w:w="1951"/>
      </w:tblGrid>
      <w:tr w:rsidR="007075C0" w:rsidTr="007075C0">
        <w:tc>
          <w:tcPr>
            <w:tcW w:w="1951" w:type="dxa"/>
            <w:vMerge w:val="restart"/>
          </w:tcPr>
          <w:p w:rsidR="007075C0" w:rsidRDefault="007075C0" w:rsidP="007075C0">
            <w:pPr>
              <w:jc w:val="both"/>
              <w:rPr>
                <w:color w:val="000000"/>
              </w:rPr>
            </w:pPr>
            <w:r>
              <w:rPr>
                <w:color w:val="000000"/>
              </w:rPr>
              <w:t>Наименование объекта</w:t>
            </w:r>
          </w:p>
        </w:tc>
        <w:tc>
          <w:tcPr>
            <w:tcW w:w="6237" w:type="dxa"/>
            <w:gridSpan w:val="3"/>
          </w:tcPr>
          <w:p w:rsidR="007075C0" w:rsidRDefault="007075C0" w:rsidP="007075C0">
            <w:pPr>
              <w:jc w:val="center"/>
              <w:rPr>
                <w:color w:val="000000"/>
              </w:rPr>
            </w:pPr>
            <w:r>
              <w:rPr>
                <w:color w:val="000000"/>
              </w:rPr>
              <w:t>Основные характеристики</w:t>
            </w:r>
          </w:p>
        </w:tc>
        <w:tc>
          <w:tcPr>
            <w:tcW w:w="1951" w:type="dxa"/>
            <w:vMerge w:val="restart"/>
          </w:tcPr>
          <w:p w:rsidR="007075C0" w:rsidRDefault="007075C0" w:rsidP="007075C0">
            <w:pPr>
              <w:jc w:val="both"/>
              <w:rPr>
                <w:color w:val="000000"/>
              </w:rPr>
            </w:pPr>
            <w:r>
              <w:rPr>
                <w:color w:val="000000"/>
              </w:rPr>
              <w:t>Назначение объекта</w:t>
            </w:r>
          </w:p>
        </w:tc>
      </w:tr>
      <w:tr w:rsidR="007075C0" w:rsidTr="007075C0">
        <w:tc>
          <w:tcPr>
            <w:tcW w:w="1951" w:type="dxa"/>
            <w:vMerge/>
          </w:tcPr>
          <w:p w:rsidR="007075C0" w:rsidRDefault="007075C0" w:rsidP="007075C0">
            <w:pPr>
              <w:jc w:val="both"/>
              <w:rPr>
                <w:color w:val="000000"/>
              </w:rPr>
            </w:pPr>
          </w:p>
        </w:tc>
        <w:tc>
          <w:tcPr>
            <w:tcW w:w="2693" w:type="dxa"/>
          </w:tcPr>
          <w:p w:rsidR="007075C0" w:rsidRDefault="007075C0" w:rsidP="007075C0">
            <w:pPr>
              <w:jc w:val="both"/>
              <w:rPr>
                <w:color w:val="000000"/>
              </w:rPr>
            </w:pPr>
            <w:r>
              <w:rPr>
                <w:color w:val="000000"/>
              </w:rPr>
              <w:t>Наименование характеристики</w:t>
            </w:r>
          </w:p>
        </w:tc>
        <w:tc>
          <w:tcPr>
            <w:tcW w:w="993" w:type="dxa"/>
          </w:tcPr>
          <w:p w:rsidR="007075C0" w:rsidRDefault="007075C0" w:rsidP="007075C0">
            <w:pPr>
              <w:jc w:val="both"/>
              <w:rPr>
                <w:color w:val="000000"/>
              </w:rPr>
            </w:pPr>
            <w:r>
              <w:rPr>
                <w:color w:val="000000"/>
              </w:rPr>
              <w:t>Ед. изм.</w:t>
            </w:r>
          </w:p>
        </w:tc>
        <w:tc>
          <w:tcPr>
            <w:tcW w:w="2551" w:type="dxa"/>
          </w:tcPr>
          <w:p w:rsidR="007075C0" w:rsidRDefault="007075C0" w:rsidP="007075C0">
            <w:pPr>
              <w:jc w:val="both"/>
              <w:rPr>
                <w:color w:val="000000"/>
              </w:rPr>
            </w:pPr>
            <w:r>
              <w:rPr>
                <w:color w:val="000000"/>
              </w:rPr>
              <w:t>Значение планируемое</w:t>
            </w:r>
          </w:p>
        </w:tc>
        <w:tc>
          <w:tcPr>
            <w:tcW w:w="1951" w:type="dxa"/>
            <w:vMerge/>
          </w:tcPr>
          <w:p w:rsidR="007075C0" w:rsidRDefault="007075C0" w:rsidP="007075C0">
            <w:pPr>
              <w:jc w:val="both"/>
              <w:rPr>
                <w:color w:val="000000"/>
              </w:rPr>
            </w:pPr>
          </w:p>
        </w:tc>
      </w:tr>
      <w:tr w:rsidR="007075C0" w:rsidTr="007075C0">
        <w:tc>
          <w:tcPr>
            <w:tcW w:w="1951" w:type="dxa"/>
            <w:vMerge w:val="restart"/>
          </w:tcPr>
          <w:p w:rsidR="007075C0" w:rsidRPr="005124C9" w:rsidRDefault="007075C0" w:rsidP="007075C0">
            <w:pPr>
              <w:rPr>
                <w:color w:val="000000" w:themeColor="text1"/>
              </w:rPr>
            </w:pPr>
            <w:r w:rsidRPr="00CE2F93">
              <w:rPr>
                <w:color w:val="000000" w:themeColor="text1"/>
              </w:rPr>
              <w:t xml:space="preserve">2. "Автомобиль-ная дорога - подъездная дорога </w:t>
            </w:r>
            <w:r w:rsidR="00CE2F93">
              <w:rPr>
                <w:color w:val="000000" w:themeColor="text1"/>
              </w:rPr>
              <w:t xml:space="preserve">               </w:t>
            </w:r>
            <w:r w:rsidRPr="00CE2F93">
              <w:rPr>
                <w:color w:val="000000" w:themeColor="text1"/>
              </w:rPr>
              <w:t xml:space="preserve">к береговой </w:t>
            </w:r>
            <w:r w:rsidRPr="00CE2F93">
              <w:rPr>
                <w:color w:val="000000" w:themeColor="text1"/>
              </w:rPr>
              <w:lastRenderedPageBreak/>
              <w:t>насосной</w:t>
            </w:r>
            <w:r>
              <w:rPr>
                <w:b/>
                <w:color w:val="000000" w:themeColor="text1"/>
              </w:rPr>
              <w:t xml:space="preserve"> </w:t>
            </w:r>
            <w:r w:rsidRPr="00CE2F93">
              <w:rPr>
                <w:color w:val="000000" w:themeColor="text1"/>
              </w:rPr>
              <w:t>станции"</w:t>
            </w:r>
          </w:p>
        </w:tc>
        <w:tc>
          <w:tcPr>
            <w:tcW w:w="2693" w:type="dxa"/>
          </w:tcPr>
          <w:p w:rsidR="007075C0" w:rsidRPr="001E6948" w:rsidRDefault="007075C0" w:rsidP="007075C0">
            <w:pPr>
              <w:spacing w:line="240" w:lineRule="atLeast"/>
              <w:jc w:val="both"/>
              <w:rPr>
                <w:sz w:val="22"/>
                <w:szCs w:val="22"/>
              </w:rPr>
            </w:pPr>
            <w:r w:rsidRPr="001E6948">
              <w:rPr>
                <w:color w:val="000000" w:themeColor="text1"/>
                <w:sz w:val="22"/>
                <w:szCs w:val="22"/>
              </w:rPr>
              <w:lastRenderedPageBreak/>
              <w:t>Вид объекта недвижимости</w:t>
            </w:r>
          </w:p>
        </w:tc>
        <w:tc>
          <w:tcPr>
            <w:tcW w:w="993" w:type="dxa"/>
          </w:tcPr>
          <w:p w:rsidR="007075C0" w:rsidRDefault="007075C0" w:rsidP="007075C0">
            <w:pPr>
              <w:spacing w:line="240" w:lineRule="atLeast"/>
              <w:jc w:val="center"/>
            </w:pPr>
            <w:r>
              <w:t>--</w:t>
            </w:r>
          </w:p>
        </w:tc>
        <w:tc>
          <w:tcPr>
            <w:tcW w:w="2551" w:type="dxa"/>
          </w:tcPr>
          <w:p w:rsidR="007075C0" w:rsidRDefault="007075C0" w:rsidP="007075C0">
            <w:pPr>
              <w:jc w:val="both"/>
              <w:rPr>
                <w:color w:val="000000"/>
              </w:rPr>
            </w:pPr>
            <w:r>
              <w:rPr>
                <w:color w:val="000000"/>
              </w:rPr>
              <w:t>Сооружение</w:t>
            </w:r>
          </w:p>
        </w:tc>
        <w:tc>
          <w:tcPr>
            <w:tcW w:w="1951" w:type="dxa"/>
            <w:vMerge w:val="restart"/>
          </w:tcPr>
          <w:p w:rsidR="007075C0" w:rsidRDefault="007075C0" w:rsidP="007075C0">
            <w:pPr>
              <w:jc w:val="both"/>
              <w:rPr>
                <w:color w:val="000000"/>
              </w:rPr>
            </w:pPr>
            <w:r>
              <w:rPr>
                <w:color w:val="000000" w:themeColor="text1"/>
              </w:rPr>
              <w:t>Частная п</w:t>
            </w:r>
            <w:r w:rsidRPr="005124C9">
              <w:rPr>
                <w:color w:val="000000" w:themeColor="text1"/>
              </w:rPr>
              <w:t xml:space="preserve">одъездная </w:t>
            </w:r>
            <w:r>
              <w:rPr>
                <w:color w:val="000000" w:themeColor="text1"/>
              </w:rPr>
              <w:t xml:space="preserve">автомобильная </w:t>
            </w:r>
            <w:r w:rsidRPr="005124C9">
              <w:rPr>
                <w:color w:val="000000" w:themeColor="text1"/>
              </w:rPr>
              <w:t xml:space="preserve">дорога к </w:t>
            </w:r>
            <w:r>
              <w:rPr>
                <w:color w:val="000000" w:themeColor="text1"/>
              </w:rPr>
              <w:t>БНС</w:t>
            </w:r>
          </w:p>
        </w:tc>
      </w:tr>
      <w:tr w:rsidR="007075C0" w:rsidRPr="005124C9" w:rsidTr="007075C0">
        <w:tc>
          <w:tcPr>
            <w:tcW w:w="1951" w:type="dxa"/>
            <w:vMerge/>
          </w:tcPr>
          <w:p w:rsidR="007075C0" w:rsidRDefault="007075C0" w:rsidP="007075C0">
            <w:pPr>
              <w:rPr>
                <w:b/>
                <w:color w:val="000000" w:themeColor="text1"/>
              </w:rPr>
            </w:pPr>
          </w:p>
        </w:tc>
        <w:tc>
          <w:tcPr>
            <w:tcW w:w="2693" w:type="dxa"/>
          </w:tcPr>
          <w:p w:rsidR="007075C0" w:rsidRPr="001E6948" w:rsidRDefault="007075C0" w:rsidP="007075C0">
            <w:pPr>
              <w:spacing w:line="240" w:lineRule="atLeast"/>
              <w:jc w:val="both"/>
              <w:rPr>
                <w:sz w:val="22"/>
                <w:szCs w:val="22"/>
              </w:rPr>
            </w:pPr>
            <w:r w:rsidRPr="001E6948">
              <w:rPr>
                <w:sz w:val="22"/>
                <w:szCs w:val="22"/>
              </w:rPr>
              <w:t>Категория (класс)</w:t>
            </w:r>
          </w:p>
        </w:tc>
        <w:tc>
          <w:tcPr>
            <w:tcW w:w="993" w:type="dxa"/>
          </w:tcPr>
          <w:p w:rsidR="007075C0" w:rsidRDefault="007075C0" w:rsidP="007075C0">
            <w:pPr>
              <w:spacing w:line="240" w:lineRule="atLeast"/>
              <w:jc w:val="center"/>
            </w:pPr>
            <w:r>
              <w:t>--</w:t>
            </w:r>
          </w:p>
        </w:tc>
        <w:tc>
          <w:tcPr>
            <w:tcW w:w="2551" w:type="dxa"/>
          </w:tcPr>
          <w:p w:rsidR="007075C0" w:rsidRPr="009F18DE" w:rsidRDefault="007075C0" w:rsidP="007075C0">
            <w:pPr>
              <w:jc w:val="both"/>
              <w:rPr>
                <w:color w:val="000000"/>
              </w:rPr>
            </w:pPr>
            <w:r>
              <w:rPr>
                <w:color w:val="000000"/>
                <w:lang w:val="en-US"/>
              </w:rPr>
              <w:t>IV</w:t>
            </w:r>
            <w:r>
              <w:rPr>
                <w:color w:val="000000"/>
              </w:rPr>
              <w:t>класса (табл. 7.9 СП 37.13330.2012)</w:t>
            </w:r>
          </w:p>
        </w:tc>
        <w:tc>
          <w:tcPr>
            <w:tcW w:w="1951" w:type="dxa"/>
            <w:vMerge/>
          </w:tcPr>
          <w:p w:rsidR="007075C0" w:rsidRPr="005124C9" w:rsidRDefault="007075C0" w:rsidP="007075C0">
            <w:pPr>
              <w:jc w:val="both"/>
              <w:rPr>
                <w:color w:val="000000" w:themeColor="text1"/>
              </w:rPr>
            </w:pPr>
          </w:p>
        </w:tc>
      </w:tr>
      <w:tr w:rsidR="007075C0" w:rsidRPr="005124C9" w:rsidTr="007075C0">
        <w:tc>
          <w:tcPr>
            <w:tcW w:w="1951" w:type="dxa"/>
            <w:vMerge/>
          </w:tcPr>
          <w:p w:rsidR="007075C0" w:rsidRDefault="007075C0" w:rsidP="007075C0">
            <w:pPr>
              <w:rPr>
                <w:b/>
                <w:color w:val="000000" w:themeColor="text1"/>
              </w:rPr>
            </w:pPr>
          </w:p>
        </w:tc>
        <w:tc>
          <w:tcPr>
            <w:tcW w:w="2693" w:type="dxa"/>
          </w:tcPr>
          <w:p w:rsidR="007075C0" w:rsidRPr="001E6948" w:rsidRDefault="007075C0" w:rsidP="007075C0">
            <w:pPr>
              <w:spacing w:line="240" w:lineRule="atLeast"/>
              <w:jc w:val="both"/>
              <w:rPr>
                <w:sz w:val="22"/>
                <w:szCs w:val="22"/>
              </w:rPr>
            </w:pPr>
            <w:r w:rsidRPr="001E6948">
              <w:rPr>
                <w:sz w:val="22"/>
                <w:szCs w:val="22"/>
              </w:rPr>
              <w:t>Протяженность</w:t>
            </w:r>
          </w:p>
        </w:tc>
        <w:tc>
          <w:tcPr>
            <w:tcW w:w="993" w:type="dxa"/>
          </w:tcPr>
          <w:p w:rsidR="007075C0" w:rsidRDefault="007075C0" w:rsidP="007075C0">
            <w:pPr>
              <w:spacing w:line="240" w:lineRule="atLeast"/>
              <w:jc w:val="center"/>
            </w:pPr>
            <w:r>
              <w:t>м</w:t>
            </w:r>
          </w:p>
        </w:tc>
        <w:tc>
          <w:tcPr>
            <w:tcW w:w="2551" w:type="dxa"/>
          </w:tcPr>
          <w:p w:rsidR="007075C0" w:rsidRDefault="007075C0" w:rsidP="007075C0">
            <w:pPr>
              <w:jc w:val="both"/>
              <w:rPr>
                <w:color w:val="000000"/>
              </w:rPr>
            </w:pPr>
            <w:r>
              <w:rPr>
                <w:color w:val="000000"/>
              </w:rPr>
              <w:t>390</w:t>
            </w:r>
          </w:p>
        </w:tc>
        <w:tc>
          <w:tcPr>
            <w:tcW w:w="1951" w:type="dxa"/>
            <w:vMerge/>
          </w:tcPr>
          <w:p w:rsidR="007075C0" w:rsidRPr="005124C9" w:rsidRDefault="007075C0" w:rsidP="007075C0">
            <w:pPr>
              <w:jc w:val="both"/>
              <w:rPr>
                <w:color w:val="000000" w:themeColor="text1"/>
              </w:rPr>
            </w:pPr>
          </w:p>
        </w:tc>
      </w:tr>
      <w:tr w:rsidR="007075C0" w:rsidRPr="005124C9" w:rsidTr="007075C0">
        <w:tc>
          <w:tcPr>
            <w:tcW w:w="1951" w:type="dxa"/>
            <w:vMerge/>
          </w:tcPr>
          <w:p w:rsidR="007075C0" w:rsidRDefault="007075C0" w:rsidP="007075C0">
            <w:pPr>
              <w:rPr>
                <w:b/>
                <w:color w:val="000000" w:themeColor="text1"/>
              </w:rPr>
            </w:pPr>
          </w:p>
        </w:tc>
        <w:tc>
          <w:tcPr>
            <w:tcW w:w="2693" w:type="dxa"/>
          </w:tcPr>
          <w:p w:rsidR="007075C0" w:rsidRPr="001E6948" w:rsidRDefault="007075C0" w:rsidP="007075C0">
            <w:pPr>
              <w:spacing w:line="240" w:lineRule="atLeast"/>
              <w:jc w:val="both"/>
              <w:rPr>
                <w:sz w:val="22"/>
                <w:szCs w:val="22"/>
              </w:rPr>
            </w:pPr>
            <w:r w:rsidRPr="001E6948">
              <w:rPr>
                <w:sz w:val="22"/>
                <w:szCs w:val="22"/>
              </w:rPr>
              <w:t xml:space="preserve">Мощность -грузооборот, </w:t>
            </w:r>
            <w:r w:rsidRPr="001E6948">
              <w:rPr>
                <w:sz w:val="22"/>
                <w:szCs w:val="22"/>
              </w:rPr>
              <w:lastRenderedPageBreak/>
              <w:t xml:space="preserve">интенсивность движения, </w:t>
            </w:r>
          </w:p>
          <w:p w:rsidR="007075C0" w:rsidRPr="001E6948" w:rsidRDefault="007075C0" w:rsidP="007075C0">
            <w:pPr>
              <w:spacing w:line="240" w:lineRule="atLeast"/>
              <w:jc w:val="both"/>
              <w:rPr>
                <w:sz w:val="22"/>
                <w:szCs w:val="22"/>
              </w:rPr>
            </w:pPr>
            <w:r w:rsidRPr="001E6948">
              <w:rPr>
                <w:sz w:val="22"/>
                <w:szCs w:val="22"/>
              </w:rPr>
              <w:t>Пропускная способность</w:t>
            </w:r>
          </w:p>
        </w:tc>
        <w:tc>
          <w:tcPr>
            <w:tcW w:w="993" w:type="dxa"/>
          </w:tcPr>
          <w:p w:rsidR="007075C0" w:rsidRDefault="007075C0" w:rsidP="007075C0">
            <w:pPr>
              <w:spacing w:line="240" w:lineRule="atLeast"/>
              <w:jc w:val="center"/>
            </w:pPr>
          </w:p>
        </w:tc>
        <w:tc>
          <w:tcPr>
            <w:tcW w:w="2551" w:type="dxa"/>
          </w:tcPr>
          <w:p w:rsidR="007075C0" w:rsidRDefault="007075C0" w:rsidP="007075C0">
            <w:pPr>
              <w:jc w:val="both"/>
              <w:rPr>
                <w:color w:val="000000"/>
              </w:rPr>
            </w:pPr>
            <w:r>
              <w:rPr>
                <w:color w:val="000000"/>
              </w:rPr>
              <w:t xml:space="preserve">До 5-ти автомобилей в </w:t>
            </w:r>
            <w:r>
              <w:rPr>
                <w:color w:val="000000"/>
              </w:rPr>
              <w:lastRenderedPageBreak/>
              <w:t>сутки</w:t>
            </w:r>
          </w:p>
        </w:tc>
        <w:tc>
          <w:tcPr>
            <w:tcW w:w="1951" w:type="dxa"/>
            <w:vMerge/>
          </w:tcPr>
          <w:p w:rsidR="007075C0" w:rsidRPr="005124C9" w:rsidRDefault="007075C0" w:rsidP="007075C0">
            <w:pPr>
              <w:jc w:val="both"/>
              <w:rPr>
                <w:color w:val="000000" w:themeColor="text1"/>
              </w:rPr>
            </w:pPr>
          </w:p>
        </w:tc>
      </w:tr>
      <w:tr w:rsidR="007075C0" w:rsidRPr="005124C9" w:rsidTr="007075C0">
        <w:tc>
          <w:tcPr>
            <w:tcW w:w="1951" w:type="dxa"/>
            <w:vMerge/>
          </w:tcPr>
          <w:p w:rsidR="007075C0" w:rsidRDefault="007075C0" w:rsidP="007075C0">
            <w:pPr>
              <w:rPr>
                <w:b/>
                <w:color w:val="000000" w:themeColor="text1"/>
              </w:rPr>
            </w:pPr>
          </w:p>
        </w:tc>
        <w:tc>
          <w:tcPr>
            <w:tcW w:w="2693" w:type="dxa"/>
          </w:tcPr>
          <w:p w:rsidR="007075C0" w:rsidRPr="001E6948" w:rsidRDefault="007075C0" w:rsidP="007075C0">
            <w:pPr>
              <w:spacing w:line="240" w:lineRule="atLeast"/>
              <w:jc w:val="both"/>
              <w:rPr>
                <w:sz w:val="22"/>
                <w:szCs w:val="22"/>
              </w:rPr>
            </w:pPr>
            <w:r w:rsidRPr="001E6948">
              <w:rPr>
                <w:sz w:val="22"/>
                <w:szCs w:val="22"/>
              </w:rPr>
              <w:t>Количество трубопроводов диаметр, материал</w:t>
            </w:r>
          </w:p>
        </w:tc>
        <w:tc>
          <w:tcPr>
            <w:tcW w:w="993" w:type="dxa"/>
          </w:tcPr>
          <w:p w:rsidR="007075C0" w:rsidRDefault="007075C0" w:rsidP="007075C0">
            <w:pPr>
              <w:spacing w:line="240" w:lineRule="atLeast"/>
              <w:jc w:val="center"/>
            </w:pPr>
            <w:r>
              <w:t>шт.</w:t>
            </w:r>
          </w:p>
          <w:p w:rsidR="007075C0" w:rsidRDefault="007075C0" w:rsidP="007075C0">
            <w:pPr>
              <w:spacing w:line="240" w:lineRule="atLeast"/>
              <w:jc w:val="center"/>
            </w:pPr>
            <w:r>
              <w:t>мм</w:t>
            </w:r>
          </w:p>
          <w:p w:rsidR="007075C0" w:rsidRDefault="007075C0" w:rsidP="007075C0">
            <w:pPr>
              <w:spacing w:line="240" w:lineRule="atLeast"/>
              <w:jc w:val="center"/>
            </w:pPr>
            <w:r>
              <w:t>--</w:t>
            </w:r>
          </w:p>
        </w:tc>
        <w:tc>
          <w:tcPr>
            <w:tcW w:w="2551" w:type="dxa"/>
          </w:tcPr>
          <w:p w:rsidR="007075C0" w:rsidRDefault="007075C0" w:rsidP="007075C0">
            <w:pPr>
              <w:jc w:val="both"/>
              <w:rPr>
                <w:color w:val="000000"/>
              </w:rPr>
            </w:pPr>
            <w:r>
              <w:t>----</w:t>
            </w:r>
          </w:p>
        </w:tc>
        <w:tc>
          <w:tcPr>
            <w:tcW w:w="1951" w:type="dxa"/>
            <w:vMerge/>
          </w:tcPr>
          <w:p w:rsidR="007075C0" w:rsidRPr="005124C9" w:rsidRDefault="007075C0" w:rsidP="007075C0">
            <w:pPr>
              <w:jc w:val="both"/>
              <w:rPr>
                <w:color w:val="000000" w:themeColor="text1"/>
              </w:rPr>
            </w:pPr>
          </w:p>
        </w:tc>
      </w:tr>
      <w:tr w:rsidR="007075C0" w:rsidRPr="005124C9" w:rsidTr="007075C0">
        <w:tc>
          <w:tcPr>
            <w:tcW w:w="1951" w:type="dxa"/>
            <w:vMerge/>
          </w:tcPr>
          <w:p w:rsidR="007075C0" w:rsidRDefault="007075C0" w:rsidP="007075C0">
            <w:pPr>
              <w:rPr>
                <w:b/>
                <w:color w:val="000000" w:themeColor="text1"/>
              </w:rPr>
            </w:pPr>
          </w:p>
        </w:tc>
        <w:tc>
          <w:tcPr>
            <w:tcW w:w="2693" w:type="dxa"/>
          </w:tcPr>
          <w:p w:rsidR="007075C0" w:rsidRPr="001E6948" w:rsidRDefault="007075C0" w:rsidP="007075C0">
            <w:pPr>
              <w:spacing w:line="240" w:lineRule="atLeast"/>
              <w:jc w:val="both"/>
              <w:rPr>
                <w:sz w:val="22"/>
                <w:szCs w:val="22"/>
              </w:rPr>
            </w:pPr>
            <w:r w:rsidRPr="001E6948">
              <w:rPr>
                <w:sz w:val="22"/>
                <w:szCs w:val="22"/>
              </w:rPr>
              <w:t>Тип линии,</w:t>
            </w:r>
          </w:p>
          <w:p w:rsidR="007075C0" w:rsidRPr="001E6948" w:rsidRDefault="007075C0" w:rsidP="007075C0">
            <w:pPr>
              <w:spacing w:line="240" w:lineRule="atLeast"/>
              <w:jc w:val="both"/>
              <w:rPr>
                <w:sz w:val="22"/>
                <w:szCs w:val="22"/>
              </w:rPr>
            </w:pPr>
            <w:r w:rsidRPr="001E6948">
              <w:rPr>
                <w:sz w:val="22"/>
                <w:szCs w:val="22"/>
              </w:rPr>
              <w:t>уровень напряжения</w:t>
            </w:r>
          </w:p>
        </w:tc>
        <w:tc>
          <w:tcPr>
            <w:tcW w:w="993" w:type="dxa"/>
          </w:tcPr>
          <w:p w:rsidR="007075C0" w:rsidRDefault="007075C0" w:rsidP="007075C0">
            <w:pPr>
              <w:spacing w:line="240" w:lineRule="atLeast"/>
              <w:jc w:val="center"/>
            </w:pPr>
            <w:r>
              <w:t>--</w:t>
            </w:r>
          </w:p>
        </w:tc>
        <w:tc>
          <w:tcPr>
            <w:tcW w:w="2551" w:type="dxa"/>
          </w:tcPr>
          <w:p w:rsidR="007075C0" w:rsidRDefault="007075C0" w:rsidP="007075C0">
            <w:pPr>
              <w:jc w:val="both"/>
              <w:rPr>
                <w:color w:val="000000"/>
              </w:rPr>
            </w:pPr>
            <w:r>
              <w:t>----</w:t>
            </w:r>
          </w:p>
        </w:tc>
        <w:tc>
          <w:tcPr>
            <w:tcW w:w="1951" w:type="dxa"/>
            <w:vMerge/>
          </w:tcPr>
          <w:p w:rsidR="007075C0" w:rsidRPr="005124C9" w:rsidRDefault="007075C0" w:rsidP="007075C0">
            <w:pPr>
              <w:jc w:val="both"/>
              <w:rPr>
                <w:color w:val="000000" w:themeColor="text1"/>
              </w:rPr>
            </w:pPr>
          </w:p>
        </w:tc>
      </w:tr>
      <w:tr w:rsidR="007075C0" w:rsidRPr="005124C9" w:rsidTr="007075C0">
        <w:tc>
          <w:tcPr>
            <w:tcW w:w="1951" w:type="dxa"/>
            <w:vMerge/>
          </w:tcPr>
          <w:p w:rsidR="007075C0" w:rsidRDefault="007075C0" w:rsidP="007075C0">
            <w:pPr>
              <w:rPr>
                <w:b/>
                <w:color w:val="000000" w:themeColor="text1"/>
              </w:rPr>
            </w:pPr>
          </w:p>
        </w:tc>
        <w:tc>
          <w:tcPr>
            <w:tcW w:w="2693" w:type="dxa"/>
          </w:tcPr>
          <w:p w:rsidR="007075C0" w:rsidRPr="001E6948" w:rsidRDefault="007075C0" w:rsidP="007075C0">
            <w:pPr>
              <w:spacing w:line="240" w:lineRule="atLeast"/>
              <w:jc w:val="both"/>
              <w:rPr>
                <w:sz w:val="22"/>
                <w:szCs w:val="22"/>
              </w:rPr>
            </w:pPr>
            <w:r w:rsidRPr="001E6948">
              <w:rPr>
                <w:sz w:val="22"/>
                <w:szCs w:val="22"/>
              </w:rPr>
              <w:t>Перечень конструктивных элементов оказывающих влияние на безопасность</w:t>
            </w:r>
          </w:p>
        </w:tc>
        <w:tc>
          <w:tcPr>
            <w:tcW w:w="993" w:type="dxa"/>
          </w:tcPr>
          <w:p w:rsidR="007075C0" w:rsidRDefault="007075C0" w:rsidP="007075C0">
            <w:pPr>
              <w:spacing w:line="240" w:lineRule="atLeast"/>
              <w:jc w:val="center"/>
            </w:pPr>
            <w:r>
              <w:t>--</w:t>
            </w:r>
          </w:p>
        </w:tc>
        <w:tc>
          <w:tcPr>
            <w:tcW w:w="2551" w:type="dxa"/>
          </w:tcPr>
          <w:p w:rsidR="007075C0" w:rsidRDefault="007075C0" w:rsidP="007075C0">
            <w:pPr>
              <w:jc w:val="both"/>
              <w:rPr>
                <w:color w:val="000000"/>
              </w:rPr>
            </w:pPr>
            <w:r>
              <w:t>----</w:t>
            </w:r>
          </w:p>
        </w:tc>
        <w:tc>
          <w:tcPr>
            <w:tcW w:w="1951" w:type="dxa"/>
            <w:vMerge/>
          </w:tcPr>
          <w:p w:rsidR="007075C0" w:rsidRPr="005124C9" w:rsidRDefault="007075C0" w:rsidP="007075C0">
            <w:pPr>
              <w:jc w:val="both"/>
              <w:rPr>
                <w:color w:val="000000" w:themeColor="text1"/>
              </w:rPr>
            </w:pPr>
          </w:p>
        </w:tc>
      </w:tr>
    </w:tbl>
    <w:p w:rsidR="007075C0" w:rsidRDefault="007075C0" w:rsidP="007075C0">
      <w:pPr>
        <w:autoSpaceDE w:val="0"/>
        <w:autoSpaceDN w:val="0"/>
        <w:adjustRightInd w:val="0"/>
        <w:spacing w:line="240" w:lineRule="atLeast"/>
        <w:ind w:firstLine="567"/>
        <w:jc w:val="both"/>
      </w:pPr>
    </w:p>
    <w:p w:rsidR="007075C0" w:rsidRPr="00F11DFF" w:rsidRDefault="007075C0" w:rsidP="007075C0">
      <w:pPr>
        <w:ind w:left="-142" w:right="-142"/>
        <w:jc w:val="center"/>
        <w:rPr>
          <w:b/>
          <w:color w:val="000000"/>
        </w:rPr>
      </w:pPr>
      <w:r w:rsidRPr="00F11DFF">
        <w:rPr>
          <w:b/>
        </w:rPr>
        <w:t xml:space="preserve">2. </w:t>
      </w:r>
      <w:r w:rsidRPr="00F11DFF">
        <w:rPr>
          <w:b/>
          <w:color w:val="000000"/>
        </w:rPr>
        <w:t xml:space="preserve">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w:t>
      </w:r>
      <w:r w:rsidR="00CE2F93">
        <w:rPr>
          <w:b/>
          <w:color w:val="000000"/>
        </w:rPr>
        <w:t xml:space="preserve">    </w:t>
      </w:r>
      <w:r w:rsidRPr="00F11DFF">
        <w:rPr>
          <w:b/>
          <w:color w:val="000000"/>
        </w:rPr>
        <w:t>на территориях которых устанавливаются зоны планируемо</w:t>
      </w:r>
      <w:r w:rsidR="00CE2F93">
        <w:rPr>
          <w:b/>
          <w:color w:val="000000"/>
        </w:rPr>
        <w:t>го размещения линейных объектов</w:t>
      </w:r>
    </w:p>
    <w:p w:rsidR="007075C0" w:rsidRDefault="007075C0" w:rsidP="007075C0">
      <w:pPr>
        <w:rPr>
          <w:color w:val="000000"/>
        </w:rPr>
      </w:pPr>
      <w:r>
        <w:rPr>
          <w:color w:val="000000"/>
        </w:rPr>
        <w:t>Предполагаемые к размещению в рамках проекта объекты располагаются на территории Российской федерации следующим образом:</w:t>
      </w:r>
    </w:p>
    <w:p w:rsidR="007075C0" w:rsidRPr="00357EA0" w:rsidRDefault="007075C0" w:rsidP="007075C0">
      <w:pPr>
        <w:jc w:val="both"/>
        <w:rPr>
          <w:b/>
          <w:color w:val="000000"/>
        </w:rPr>
      </w:pPr>
      <w:r w:rsidRPr="00357EA0">
        <w:rPr>
          <w:b/>
          <w:color w:val="000000"/>
        </w:rPr>
        <w:t xml:space="preserve">ТАБЛИЦА </w:t>
      </w:r>
      <w:r>
        <w:rPr>
          <w:b/>
          <w:color w:val="000000"/>
        </w:rPr>
        <w:t>3</w:t>
      </w:r>
    </w:p>
    <w:tbl>
      <w:tblPr>
        <w:tblStyle w:val="af6"/>
        <w:tblW w:w="9747" w:type="dxa"/>
        <w:tblLayout w:type="fixed"/>
        <w:tblLook w:val="04A0" w:firstRow="1" w:lastRow="0" w:firstColumn="1" w:lastColumn="0" w:noHBand="0" w:noVBand="1"/>
      </w:tblPr>
      <w:tblGrid>
        <w:gridCol w:w="2660"/>
        <w:gridCol w:w="1701"/>
        <w:gridCol w:w="1843"/>
        <w:gridCol w:w="1701"/>
        <w:gridCol w:w="1842"/>
      </w:tblGrid>
      <w:tr w:rsidR="007075C0" w:rsidTr="007075C0">
        <w:tc>
          <w:tcPr>
            <w:tcW w:w="2660" w:type="dxa"/>
          </w:tcPr>
          <w:p w:rsidR="007075C0" w:rsidRDefault="007075C0" w:rsidP="007075C0">
            <w:pPr>
              <w:jc w:val="both"/>
              <w:rPr>
                <w:color w:val="000000"/>
              </w:rPr>
            </w:pPr>
            <w:r>
              <w:rPr>
                <w:color w:val="000000"/>
              </w:rPr>
              <w:t xml:space="preserve">Наименование </w:t>
            </w:r>
          </w:p>
        </w:tc>
        <w:tc>
          <w:tcPr>
            <w:tcW w:w="1701" w:type="dxa"/>
          </w:tcPr>
          <w:p w:rsidR="007075C0" w:rsidRDefault="007075C0" w:rsidP="007075C0">
            <w:pPr>
              <w:jc w:val="both"/>
              <w:rPr>
                <w:color w:val="000000"/>
              </w:rPr>
            </w:pPr>
            <w:r>
              <w:rPr>
                <w:color w:val="000000"/>
              </w:rPr>
              <w:t xml:space="preserve">Субъект РФ </w:t>
            </w:r>
          </w:p>
        </w:tc>
        <w:tc>
          <w:tcPr>
            <w:tcW w:w="1843" w:type="dxa"/>
          </w:tcPr>
          <w:p w:rsidR="007075C0" w:rsidRDefault="007075C0" w:rsidP="007075C0">
            <w:pPr>
              <w:jc w:val="both"/>
              <w:rPr>
                <w:color w:val="000000"/>
              </w:rPr>
            </w:pPr>
            <w:r>
              <w:rPr>
                <w:color w:val="000000"/>
              </w:rPr>
              <w:t>Муниципальный район</w:t>
            </w:r>
          </w:p>
        </w:tc>
        <w:tc>
          <w:tcPr>
            <w:tcW w:w="1701" w:type="dxa"/>
          </w:tcPr>
          <w:p w:rsidR="007075C0" w:rsidRDefault="007075C0" w:rsidP="007075C0">
            <w:pPr>
              <w:jc w:val="both"/>
              <w:rPr>
                <w:color w:val="000000"/>
              </w:rPr>
            </w:pPr>
            <w:r>
              <w:rPr>
                <w:color w:val="000000"/>
              </w:rPr>
              <w:t>Сельское поселение</w:t>
            </w:r>
          </w:p>
        </w:tc>
        <w:tc>
          <w:tcPr>
            <w:tcW w:w="1842" w:type="dxa"/>
          </w:tcPr>
          <w:p w:rsidR="007075C0" w:rsidRDefault="007075C0" w:rsidP="007075C0">
            <w:pPr>
              <w:jc w:val="both"/>
              <w:rPr>
                <w:color w:val="000000"/>
              </w:rPr>
            </w:pPr>
            <w:r>
              <w:rPr>
                <w:color w:val="000000"/>
              </w:rPr>
              <w:t>Населенные пункты</w:t>
            </w:r>
          </w:p>
        </w:tc>
      </w:tr>
      <w:tr w:rsidR="007075C0" w:rsidTr="007075C0">
        <w:tc>
          <w:tcPr>
            <w:tcW w:w="2660" w:type="dxa"/>
            <w:vMerge w:val="restart"/>
          </w:tcPr>
          <w:p w:rsidR="007075C0" w:rsidRPr="00CE2F93" w:rsidRDefault="007075C0" w:rsidP="007075C0">
            <w:pPr>
              <w:rPr>
                <w:color w:val="000000"/>
              </w:rPr>
            </w:pPr>
            <w:r w:rsidRPr="00CE2F93">
              <w:rPr>
                <w:color w:val="000000" w:themeColor="text1"/>
              </w:rPr>
              <w:t>1. "Внеплощадочная система  технического водоснабжения"</w:t>
            </w:r>
          </w:p>
        </w:tc>
        <w:tc>
          <w:tcPr>
            <w:tcW w:w="1701" w:type="dxa"/>
            <w:vMerge w:val="restart"/>
          </w:tcPr>
          <w:p w:rsidR="007075C0" w:rsidRDefault="007075C0" w:rsidP="007075C0">
            <w:pPr>
              <w:autoSpaceDE w:val="0"/>
              <w:autoSpaceDN w:val="0"/>
              <w:adjustRightInd w:val="0"/>
              <w:spacing w:line="240" w:lineRule="atLeast"/>
              <w:jc w:val="both"/>
              <w:rPr>
                <w:color w:val="000000"/>
              </w:rPr>
            </w:pPr>
            <w:r>
              <w:rPr>
                <w:color w:val="000000"/>
              </w:rPr>
              <w:t>Ярославская область</w:t>
            </w:r>
          </w:p>
        </w:tc>
        <w:tc>
          <w:tcPr>
            <w:tcW w:w="1843" w:type="dxa"/>
            <w:vMerge w:val="restart"/>
          </w:tcPr>
          <w:p w:rsidR="007075C0" w:rsidRDefault="007075C0" w:rsidP="007075C0">
            <w:pPr>
              <w:jc w:val="both"/>
              <w:rPr>
                <w:color w:val="000000"/>
              </w:rPr>
            </w:pPr>
            <w:r>
              <w:rPr>
                <w:color w:val="000000"/>
              </w:rPr>
              <w:t xml:space="preserve">Ярославский </w:t>
            </w:r>
          </w:p>
        </w:tc>
        <w:tc>
          <w:tcPr>
            <w:tcW w:w="1701" w:type="dxa"/>
          </w:tcPr>
          <w:p w:rsidR="007075C0" w:rsidRDefault="007075C0" w:rsidP="007075C0">
            <w:pPr>
              <w:jc w:val="both"/>
              <w:rPr>
                <w:color w:val="000000"/>
              </w:rPr>
            </w:pPr>
            <w:r>
              <w:rPr>
                <w:color w:val="000000"/>
              </w:rPr>
              <w:t xml:space="preserve">Ивняковское </w:t>
            </w:r>
          </w:p>
          <w:p w:rsidR="007075C0" w:rsidRDefault="007075C0" w:rsidP="007075C0">
            <w:pPr>
              <w:jc w:val="both"/>
              <w:rPr>
                <w:color w:val="000000"/>
              </w:rPr>
            </w:pPr>
          </w:p>
        </w:tc>
        <w:tc>
          <w:tcPr>
            <w:tcW w:w="1842" w:type="dxa"/>
          </w:tcPr>
          <w:p w:rsidR="007075C0" w:rsidRDefault="007075C0" w:rsidP="007075C0">
            <w:pPr>
              <w:jc w:val="both"/>
              <w:rPr>
                <w:color w:val="000000"/>
              </w:rPr>
            </w:pPr>
            <w:r>
              <w:rPr>
                <w:color w:val="000000"/>
              </w:rPr>
              <w:t>-----</w:t>
            </w:r>
          </w:p>
        </w:tc>
      </w:tr>
      <w:tr w:rsidR="007075C0" w:rsidTr="007075C0">
        <w:tc>
          <w:tcPr>
            <w:tcW w:w="2660" w:type="dxa"/>
            <w:vMerge/>
          </w:tcPr>
          <w:p w:rsidR="007075C0" w:rsidRDefault="007075C0" w:rsidP="007075C0">
            <w:pPr>
              <w:rPr>
                <w:b/>
                <w:color w:val="000000" w:themeColor="text1"/>
              </w:rPr>
            </w:pPr>
          </w:p>
        </w:tc>
        <w:tc>
          <w:tcPr>
            <w:tcW w:w="1701" w:type="dxa"/>
            <w:vMerge/>
          </w:tcPr>
          <w:p w:rsidR="007075C0" w:rsidRDefault="007075C0" w:rsidP="007075C0">
            <w:pPr>
              <w:autoSpaceDE w:val="0"/>
              <w:autoSpaceDN w:val="0"/>
              <w:adjustRightInd w:val="0"/>
              <w:spacing w:line="240" w:lineRule="atLeast"/>
              <w:jc w:val="both"/>
              <w:rPr>
                <w:color w:val="000000"/>
              </w:rPr>
            </w:pPr>
          </w:p>
        </w:tc>
        <w:tc>
          <w:tcPr>
            <w:tcW w:w="1843" w:type="dxa"/>
            <w:vMerge/>
          </w:tcPr>
          <w:p w:rsidR="007075C0" w:rsidRDefault="007075C0" w:rsidP="007075C0">
            <w:pPr>
              <w:jc w:val="both"/>
              <w:rPr>
                <w:color w:val="000000"/>
              </w:rPr>
            </w:pPr>
          </w:p>
        </w:tc>
        <w:tc>
          <w:tcPr>
            <w:tcW w:w="1701" w:type="dxa"/>
          </w:tcPr>
          <w:p w:rsidR="007075C0" w:rsidRDefault="007075C0" w:rsidP="007075C0">
            <w:pPr>
              <w:jc w:val="both"/>
              <w:rPr>
                <w:color w:val="000000"/>
              </w:rPr>
            </w:pPr>
            <w:r>
              <w:rPr>
                <w:color w:val="000000"/>
              </w:rPr>
              <w:t>Некрасовское</w:t>
            </w:r>
          </w:p>
          <w:p w:rsidR="007075C0" w:rsidRDefault="007075C0" w:rsidP="007075C0">
            <w:pPr>
              <w:jc w:val="both"/>
              <w:rPr>
                <w:color w:val="000000"/>
              </w:rPr>
            </w:pPr>
          </w:p>
        </w:tc>
        <w:tc>
          <w:tcPr>
            <w:tcW w:w="1842" w:type="dxa"/>
          </w:tcPr>
          <w:p w:rsidR="007075C0" w:rsidRDefault="007075C0" w:rsidP="007075C0">
            <w:pPr>
              <w:jc w:val="both"/>
              <w:rPr>
                <w:color w:val="000000"/>
              </w:rPr>
            </w:pPr>
            <w:r>
              <w:rPr>
                <w:color w:val="000000"/>
              </w:rPr>
              <w:t>-----</w:t>
            </w:r>
          </w:p>
        </w:tc>
      </w:tr>
      <w:tr w:rsidR="007075C0" w:rsidTr="007075C0">
        <w:tc>
          <w:tcPr>
            <w:tcW w:w="2660" w:type="dxa"/>
          </w:tcPr>
          <w:p w:rsidR="007075C0" w:rsidRPr="00CE2F93" w:rsidRDefault="007075C0" w:rsidP="007075C0">
            <w:pPr>
              <w:rPr>
                <w:color w:val="000000" w:themeColor="text1"/>
              </w:rPr>
            </w:pPr>
            <w:r w:rsidRPr="00CE2F93">
              <w:rPr>
                <w:color w:val="000000" w:themeColor="text1"/>
              </w:rPr>
              <w:t>2. "Автомобильная дорога - подъездная дорога к береговой насосной станции"</w:t>
            </w:r>
          </w:p>
        </w:tc>
        <w:tc>
          <w:tcPr>
            <w:tcW w:w="1701" w:type="dxa"/>
          </w:tcPr>
          <w:p w:rsidR="007075C0" w:rsidRDefault="007075C0" w:rsidP="007075C0">
            <w:pPr>
              <w:jc w:val="both"/>
              <w:rPr>
                <w:color w:val="000000"/>
              </w:rPr>
            </w:pPr>
            <w:r>
              <w:rPr>
                <w:color w:val="000000"/>
              </w:rPr>
              <w:t>Ярославская область</w:t>
            </w:r>
          </w:p>
        </w:tc>
        <w:tc>
          <w:tcPr>
            <w:tcW w:w="1843" w:type="dxa"/>
          </w:tcPr>
          <w:p w:rsidR="007075C0" w:rsidRDefault="007075C0" w:rsidP="007075C0">
            <w:pPr>
              <w:jc w:val="both"/>
              <w:rPr>
                <w:color w:val="000000"/>
              </w:rPr>
            </w:pPr>
            <w:r>
              <w:rPr>
                <w:color w:val="000000"/>
              </w:rPr>
              <w:t xml:space="preserve">Ярославский </w:t>
            </w:r>
          </w:p>
        </w:tc>
        <w:tc>
          <w:tcPr>
            <w:tcW w:w="1701" w:type="dxa"/>
          </w:tcPr>
          <w:p w:rsidR="007075C0" w:rsidRDefault="007075C0" w:rsidP="007075C0">
            <w:pPr>
              <w:jc w:val="both"/>
              <w:rPr>
                <w:color w:val="000000"/>
              </w:rPr>
            </w:pPr>
            <w:r>
              <w:rPr>
                <w:color w:val="000000"/>
              </w:rPr>
              <w:t xml:space="preserve">Некрасовское </w:t>
            </w:r>
          </w:p>
        </w:tc>
        <w:tc>
          <w:tcPr>
            <w:tcW w:w="1842" w:type="dxa"/>
          </w:tcPr>
          <w:p w:rsidR="007075C0" w:rsidRDefault="007075C0" w:rsidP="007075C0">
            <w:pPr>
              <w:jc w:val="both"/>
              <w:rPr>
                <w:color w:val="000000"/>
              </w:rPr>
            </w:pPr>
            <w:r>
              <w:rPr>
                <w:color w:val="000000"/>
              </w:rPr>
              <w:t>-----</w:t>
            </w:r>
          </w:p>
        </w:tc>
      </w:tr>
    </w:tbl>
    <w:p w:rsidR="007075C0" w:rsidRDefault="007075C0" w:rsidP="007075C0">
      <w:pPr>
        <w:jc w:val="center"/>
      </w:pPr>
    </w:p>
    <w:p w:rsidR="007075C0" w:rsidRDefault="007075C0" w:rsidP="007075C0">
      <w:pPr>
        <w:rPr>
          <w:color w:val="000000"/>
        </w:rPr>
      </w:pPr>
      <w:r>
        <w:rPr>
          <w:color w:val="000000"/>
        </w:rPr>
        <w:t>Протяженность предполагаемых к размещению в рамках проекта объектов распределена  следующим образом:</w:t>
      </w:r>
    </w:p>
    <w:p w:rsidR="007075C0" w:rsidRPr="00357EA0" w:rsidRDefault="007075C0" w:rsidP="007075C0">
      <w:pPr>
        <w:rPr>
          <w:b/>
        </w:rPr>
      </w:pPr>
      <w:r w:rsidRPr="00357EA0">
        <w:rPr>
          <w:b/>
        </w:rPr>
        <w:t xml:space="preserve">ТАБЛИЦА </w:t>
      </w:r>
      <w:r>
        <w:rPr>
          <w:b/>
        </w:rPr>
        <w:t>4</w:t>
      </w:r>
    </w:p>
    <w:tbl>
      <w:tblPr>
        <w:tblStyle w:val="af6"/>
        <w:tblW w:w="9747" w:type="dxa"/>
        <w:tblLayout w:type="fixed"/>
        <w:tblLook w:val="04A0" w:firstRow="1" w:lastRow="0" w:firstColumn="1" w:lastColumn="0" w:noHBand="0" w:noVBand="1"/>
      </w:tblPr>
      <w:tblGrid>
        <w:gridCol w:w="2660"/>
        <w:gridCol w:w="1701"/>
        <w:gridCol w:w="1843"/>
        <w:gridCol w:w="1842"/>
        <w:gridCol w:w="1701"/>
      </w:tblGrid>
      <w:tr w:rsidR="007075C0" w:rsidRPr="00600321" w:rsidTr="007075C0">
        <w:tc>
          <w:tcPr>
            <w:tcW w:w="2660" w:type="dxa"/>
          </w:tcPr>
          <w:p w:rsidR="007075C0" w:rsidRPr="00600321" w:rsidRDefault="007075C0" w:rsidP="007075C0">
            <w:pPr>
              <w:jc w:val="both"/>
              <w:rPr>
                <w:color w:val="000000"/>
                <w:sz w:val="20"/>
                <w:szCs w:val="20"/>
              </w:rPr>
            </w:pPr>
            <w:r w:rsidRPr="00600321">
              <w:rPr>
                <w:color w:val="000000"/>
                <w:sz w:val="20"/>
                <w:szCs w:val="20"/>
              </w:rPr>
              <w:t xml:space="preserve">Наименование </w:t>
            </w:r>
          </w:p>
        </w:tc>
        <w:tc>
          <w:tcPr>
            <w:tcW w:w="1701" w:type="dxa"/>
          </w:tcPr>
          <w:p w:rsidR="007075C0" w:rsidRPr="00600321" w:rsidRDefault="007075C0" w:rsidP="007075C0">
            <w:pPr>
              <w:jc w:val="center"/>
              <w:rPr>
                <w:color w:val="000000"/>
                <w:sz w:val="20"/>
                <w:szCs w:val="20"/>
              </w:rPr>
            </w:pPr>
            <w:r w:rsidRPr="00600321">
              <w:rPr>
                <w:color w:val="000000"/>
                <w:sz w:val="20"/>
                <w:szCs w:val="20"/>
              </w:rPr>
              <w:t>Субъект РФ</w:t>
            </w:r>
          </w:p>
        </w:tc>
        <w:tc>
          <w:tcPr>
            <w:tcW w:w="1843" w:type="dxa"/>
          </w:tcPr>
          <w:p w:rsidR="007075C0" w:rsidRPr="00600321" w:rsidRDefault="007075C0" w:rsidP="007075C0">
            <w:pPr>
              <w:jc w:val="center"/>
              <w:rPr>
                <w:color w:val="000000"/>
                <w:sz w:val="20"/>
                <w:szCs w:val="20"/>
              </w:rPr>
            </w:pPr>
            <w:r w:rsidRPr="00600321">
              <w:rPr>
                <w:color w:val="000000"/>
                <w:sz w:val="20"/>
                <w:szCs w:val="20"/>
              </w:rPr>
              <w:t>Муниципальный район</w:t>
            </w:r>
          </w:p>
        </w:tc>
        <w:tc>
          <w:tcPr>
            <w:tcW w:w="1842" w:type="dxa"/>
          </w:tcPr>
          <w:p w:rsidR="007075C0" w:rsidRPr="00600321" w:rsidRDefault="007075C0" w:rsidP="007075C0">
            <w:pPr>
              <w:jc w:val="center"/>
              <w:rPr>
                <w:color w:val="000000"/>
                <w:sz w:val="20"/>
                <w:szCs w:val="20"/>
              </w:rPr>
            </w:pPr>
            <w:r w:rsidRPr="00600321">
              <w:rPr>
                <w:color w:val="000000"/>
                <w:sz w:val="20"/>
                <w:szCs w:val="20"/>
              </w:rPr>
              <w:t>Поселение</w:t>
            </w:r>
          </w:p>
        </w:tc>
        <w:tc>
          <w:tcPr>
            <w:tcW w:w="1701" w:type="dxa"/>
          </w:tcPr>
          <w:p w:rsidR="007075C0" w:rsidRPr="00600321" w:rsidRDefault="007075C0" w:rsidP="007075C0">
            <w:pPr>
              <w:ind w:left="-108" w:right="-108"/>
              <w:jc w:val="center"/>
              <w:rPr>
                <w:color w:val="000000"/>
                <w:sz w:val="20"/>
                <w:szCs w:val="20"/>
              </w:rPr>
            </w:pPr>
            <w:r w:rsidRPr="00600321">
              <w:rPr>
                <w:color w:val="000000"/>
                <w:sz w:val="20"/>
                <w:szCs w:val="20"/>
              </w:rPr>
              <w:t>Протяженность</w:t>
            </w:r>
          </w:p>
        </w:tc>
      </w:tr>
      <w:tr w:rsidR="007075C0" w:rsidTr="007075C0">
        <w:trPr>
          <w:trHeight w:val="373"/>
        </w:trPr>
        <w:tc>
          <w:tcPr>
            <w:tcW w:w="2660" w:type="dxa"/>
            <w:vMerge w:val="restart"/>
          </w:tcPr>
          <w:p w:rsidR="007075C0" w:rsidRPr="00600321" w:rsidRDefault="007075C0" w:rsidP="00BA510C">
            <w:pPr>
              <w:jc w:val="both"/>
              <w:rPr>
                <w:b/>
                <w:color w:val="000000"/>
              </w:rPr>
            </w:pPr>
            <w:r w:rsidRPr="00600321">
              <w:rPr>
                <w:b/>
                <w:color w:val="000000" w:themeColor="text1"/>
              </w:rPr>
              <w:t>1. "Внеплощадочная система технического водоснабжения"</w:t>
            </w:r>
          </w:p>
        </w:tc>
        <w:tc>
          <w:tcPr>
            <w:tcW w:w="1701" w:type="dxa"/>
            <w:vMerge w:val="restart"/>
          </w:tcPr>
          <w:p w:rsidR="007075C0" w:rsidRPr="00600321" w:rsidRDefault="007075C0" w:rsidP="007075C0">
            <w:pPr>
              <w:autoSpaceDE w:val="0"/>
              <w:autoSpaceDN w:val="0"/>
              <w:adjustRightInd w:val="0"/>
              <w:spacing w:line="240" w:lineRule="atLeast"/>
              <w:jc w:val="both"/>
              <w:rPr>
                <w:b/>
                <w:color w:val="000000"/>
              </w:rPr>
            </w:pPr>
            <w:r w:rsidRPr="00600321">
              <w:rPr>
                <w:b/>
                <w:color w:val="000000"/>
              </w:rPr>
              <w:t xml:space="preserve">Ярославская </w:t>
            </w:r>
          </w:p>
        </w:tc>
        <w:tc>
          <w:tcPr>
            <w:tcW w:w="1843" w:type="dxa"/>
            <w:vMerge w:val="restart"/>
          </w:tcPr>
          <w:p w:rsidR="007075C0" w:rsidRPr="00600321" w:rsidRDefault="007075C0" w:rsidP="007075C0">
            <w:pPr>
              <w:jc w:val="both"/>
              <w:rPr>
                <w:b/>
                <w:color w:val="000000"/>
              </w:rPr>
            </w:pPr>
            <w:r w:rsidRPr="00600321">
              <w:rPr>
                <w:b/>
                <w:color w:val="000000"/>
              </w:rPr>
              <w:t xml:space="preserve">Ярославский </w:t>
            </w:r>
          </w:p>
        </w:tc>
        <w:tc>
          <w:tcPr>
            <w:tcW w:w="1842" w:type="dxa"/>
          </w:tcPr>
          <w:p w:rsidR="007075C0" w:rsidRPr="00600321" w:rsidRDefault="007075C0" w:rsidP="007075C0">
            <w:pPr>
              <w:jc w:val="both"/>
              <w:rPr>
                <w:b/>
                <w:color w:val="000000"/>
              </w:rPr>
            </w:pPr>
            <w:r w:rsidRPr="00600321">
              <w:rPr>
                <w:b/>
                <w:color w:val="000000"/>
              </w:rPr>
              <w:t xml:space="preserve">Ивняковское </w:t>
            </w:r>
          </w:p>
        </w:tc>
        <w:tc>
          <w:tcPr>
            <w:tcW w:w="1701" w:type="dxa"/>
          </w:tcPr>
          <w:p w:rsidR="007075C0" w:rsidRPr="00600321" w:rsidRDefault="007075C0" w:rsidP="007075C0">
            <w:pPr>
              <w:jc w:val="both"/>
              <w:rPr>
                <w:b/>
                <w:color w:val="000000"/>
              </w:rPr>
            </w:pPr>
            <w:r>
              <w:rPr>
                <w:b/>
                <w:color w:val="000000"/>
              </w:rPr>
              <w:t>7285</w:t>
            </w:r>
          </w:p>
        </w:tc>
      </w:tr>
      <w:tr w:rsidR="007075C0" w:rsidTr="007075C0">
        <w:tc>
          <w:tcPr>
            <w:tcW w:w="2660" w:type="dxa"/>
            <w:vMerge/>
          </w:tcPr>
          <w:p w:rsidR="007075C0" w:rsidRPr="00600321" w:rsidRDefault="007075C0" w:rsidP="007075C0">
            <w:pPr>
              <w:jc w:val="both"/>
              <w:rPr>
                <w:b/>
                <w:color w:val="000000" w:themeColor="text1"/>
              </w:rPr>
            </w:pPr>
          </w:p>
        </w:tc>
        <w:tc>
          <w:tcPr>
            <w:tcW w:w="1701" w:type="dxa"/>
            <w:vMerge/>
          </w:tcPr>
          <w:p w:rsidR="007075C0" w:rsidRPr="00600321" w:rsidRDefault="007075C0" w:rsidP="007075C0">
            <w:pPr>
              <w:jc w:val="both"/>
              <w:rPr>
                <w:b/>
                <w:color w:val="000000"/>
              </w:rPr>
            </w:pPr>
          </w:p>
        </w:tc>
        <w:tc>
          <w:tcPr>
            <w:tcW w:w="1843" w:type="dxa"/>
            <w:vMerge/>
          </w:tcPr>
          <w:p w:rsidR="007075C0" w:rsidRPr="00600321" w:rsidRDefault="007075C0" w:rsidP="007075C0">
            <w:pPr>
              <w:jc w:val="both"/>
              <w:rPr>
                <w:b/>
                <w:color w:val="000000"/>
              </w:rPr>
            </w:pPr>
          </w:p>
        </w:tc>
        <w:tc>
          <w:tcPr>
            <w:tcW w:w="1842" w:type="dxa"/>
          </w:tcPr>
          <w:p w:rsidR="007075C0" w:rsidRPr="00600321" w:rsidRDefault="007075C0" w:rsidP="007075C0">
            <w:pPr>
              <w:jc w:val="both"/>
              <w:rPr>
                <w:b/>
                <w:color w:val="000000"/>
              </w:rPr>
            </w:pPr>
            <w:r w:rsidRPr="00600321">
              <w:rPr>
                <w:b/>
                <w:color w:val="000000"/>
              </w:rPr>
              <w:t xml:space="preserve">Некрасовское </w:t>
            </w:r>
          </w:p>
        </w:tc>
        <w:tc>
          <w:tcPr>
            <w:tcW w:w="1701" w:type="dxa"/>
          </w:tcPr>
          <w:p w:rsidR="007075C0" w:rsidRPr="00600321" w:rsidRDefault="007075C0" w:rsidP="007075C0">
            <w:pPr>
              <w:jc w:val="both"/>
              <w:rPr>
                <w:b/>
                <w:color w:val="000000"/>
              </w:rPr>
            </w:pPr>
            <w:r>
              <w:rPr>
                <w:b/>
                <w:color w:val="000000"/>
              </w:rPr>
              <w:t>12900</w:t>
            </w:r>
          </w:p>
        </w:tc>
      </w:tr>
      <w:tr w:rsidR="007075C0" w:rsidTr="007075C0">
        <w:tc>
          <w:tcPr>
            <w:tcW w:w="9747" w:type="dxa"/>
            <w:gridSpan w:val="5"/>
          </w:tcPr>
          <w:p w:rsidR="007075C0" w:rsidRPr="00600321" w:rsidRDefault="007075C0" w:rsidP="007075C0">
            <w:pPr>
              <w:jc w:val="both"/>
              <w:rPr>
                <w:b/>
                <w:color w:val="000000"/>
              </w:rPr>
            </w:pPr>
            <w:r>
              <w:rPr>
                <w:b/>
                <w:color w:val="000000" w:themeColor="text1"/>
              </w:rPr>
              <w:t>В том числе:</w:t>
            </w:r>
          </w:p>
        </w:tc>
      </w:tr>
      <w:tr w:rsidR="007075C0" w:rsidRPr="00600321" w:rsidTr="007075C0">
        <w:trPr>
          <w:trHeight w:val="445"/>
        </w:trPr>
        <w:tc>
          <w:tcPr>
            <w:tcW w:w="2660" w:type="dxa"/>
            <w:vMerge w:val="restart"/>
          </w:tcPr>
          <w:p w:rsidR="007075C0" w:rsidRPr="00600321" w:rsidRDefault="007075C0" w:rsidP="007075C0">
            <w:pPr>
              <w:autoSpaceDE w:val="0"/>
              <w:autoSpaceDN w:val="0"/>
              <w:adjustRightInd w:val="0"/>
              <w:rPr>
                <w:color w:val="000000"/>
              </w:rPr>
            </w:pPr>
            <w:r w:rsidRPr="00600321">
              <w:rPr>
                <w:color w:val="000000" w:themeColor="text1"/>
              </w:rPr>
              <w:t>1.1. "</w:t>
            </w:r>
            <w:r w:rsidRPr="00CF00D9">
              <w:t>Подземные полимерные водоводы добавочной</w:t>
            </w:r>
            <w:r w:rsidR="00BA510C">
              <w:t xml:space="preserve"> </w:t>
            </w:r>
            <w:r w:rsidRPr="00CF00D9">
              <w:t>воды</w:t>
            </w:r>
            <w:r w:rsidRPr="00600321">
              <w:rPr>
                <w:color w:val="000000" w:themeColor="text1"/>
              </w:rPr>
              <w:t>"</w:t>
            </w:r>
          </w:p>
        </w:tc>
        <w:tc>
          <w:tcPr>
            <w:tcW w:w="1701" w:type="dxa"/>
            <w:vMerge w:val="restart"/>
          </w:tcPr>
          <w:p w:rsidR="007075C0" w:rsidRPr="00600321" w:rsidRDefault="007075C0" w:rsidP="007075C0">
            <w:pPr>
              <w:autoSpaceDE w:val="0"/>
              <w:autoSpaceDN w:val="0"/>
              <w:adjustRightInd w:val="0"/>
              <w:spacing w:line="240" w:lineRule="atLeast"/>
              <w:jc w:val="both"/>
              <w:rPr>
                <w:color w:val="000000"/>
              </w:rPr>
            </w:pPr>
            <w:r w:rsidRPr="00600321">
              <w:rPr>
                <w:color w:val="000000"/>
              </w:rPr>
              <w:t xml:space="preserve">Ярославская </w:t>
            </w:r>
          </w:p>
        </w:tc>
        <w:tc>
          <w:tcPr>
            <w:tcW w:w="1843" w:type="dxa"/>
            <w:vMerge w:val="restart"/>
          </w:tcPr>
          <w:p w:rsidR="007075C0" w:rsidRPr="00600321" w:rsidRDefault="007075C0" w:rsidP="007075C0">
            <w:pPr>
              <w:jc w:val="both"/>
              <w:rPr>
                <w:color w:val="000000"/>
              </w:rPr>
            </w:pPr>
            <w:r w:rsidRPr="00600321">
              <w:rPr>
                <w:color w:val="000000"/>
              </w:rPr>
              <w:t xml:space="preserve">Ярославский </w:t>
            </w:r>
          </w:p>
        </w:tc>
        <w:tc>
          <w:tcPr>
            <w:tcW w:w="1842" w:type="dxa"/>
          </w:tcPr>
          <w:p w:rsidR="007075C0" w:rsidRPr="00600321" w:rsidRDefault="007075C0" w:rsidP="007075C0">
            <w:pPr>
              <w:jc w:val="both"/>
              <w:rPr>
                <w:color w:val="000000"/>
              </w:rPr>
            </w:pPr>
            <w:r w:rsidRPr="00600321">
              <w:rPr>
                <w:color w:val="000000"/>
              </w:rPr>
              <w:t xml:space="preserve">Ивняковское </w:t>
            </w:r>
          </w:p>
        </w:tc>
        <w:tc>
          <w:tcPr>
            <w:tcW w:w="1701" w:type="dxa"/>
          </w:tcPr>
          <w:p w:rsidR="007075C0" w:rsidRPr="00600321" w:rsidRDefault="007075C0" w:rsidP="007075C0">
            <w:pPr>
              <w:jc w:val="both"/>
              <w:rPr>
                <w:color w:val="000000"/>
              </w:rPr>
            </w:pPr>
            <w:r>
              <w:rPr>
                <w:color w:val="000000"/>
              </w:rPr>
              <w:t>2485</w:t>
            </w:r>
          </w:p>
        </w:tc>
      </w:tr>
      <w:tr w:rsidR="007075C0" w:rsidRPr="00600321" w:rsidTr="007075C0">
        <w:tc>
          <w:tcPr>
            <w:tcW w:w="2660" w:type="dxa"/>
            <w:vMerge/>
          </w:tcPr>
          <w:p w:rsidR="007075C0" w:rsidRPr="00600321" w:rsidRDefault="007075C0" w:rsidP="007075C0">
            <w:pPr>
              <w:rPr>
                <w:color w:val="000000" w:themeColor="text1"/>
              </w:rPr>
            </w:pPr>
          </w:p>
        </w:tc>
        <w:tc>
          <w:tcPr>
            <w:tcW w:w="1701" w:type="dxa"/>
            <w:vMerge/>
          </w:tcPr>
          <w:p w:rsidR="007075C0" w:rsidRPr="00600321" w:rsidRDefault="007075C0" w:rsidP="007075C0">
            <w:pPr>
              <w:autoSpaceDE w:val="0"/>
              <w:autoSpaceDN w:val="0"/>
              <w:adjustRightInd w:val="0"/>
              <w:spacing w:line="240" w:lineRule="atLeast"/>
              <w:jc w:val="both"/>
              <w:rPr>
                <w:color w:val="000000"/>
              </w:rPr>
            </w:pPr>
          </w:p>
        </w:tc>
        <w:tc>
          <w:tcPr>
            <w:tcW w:w="1843" w:type="dxa"/>
            <w:vMerge/>
          </w:tcPr>
          <w:p w:rsidR="007075C0" w:rsidRPr="00600321" w:rsidRDefault="007075C0" w:rsidP="007075C0">
            <w:pPr>
              <w:jc w:val="both"/>
              <w:rPr>
                <w:color w:val="000000"/>
              </w:rPr>
            </w:pPr>
          </w:p>
        </w:tc>
        <w:tc>
          <w:tcPr>
            <w:tcW w:w="1842" w:type="dxa"/>
          </w:tcPr>
          <w:p w:rsidR="007075C0" w:rsidRPr="00600321" w:rsidRDefault="007075C0" w:rsidP="007075C0">
            <w:pPr>
              <w:jc w:val="both"/>
              <w:rPr>
                <w:color w:val="000000"/>
              </w:rPr>
            </w:pPr>
            <w:r w:rsidRPr="00600321">
              <w:rPr>
                <w:color w:val="000000"/>
              </w:rPr>
              <w:t xml:space="preserve">Некрасовское </w:t>
            </w:r>
          </w:p>
        </w:tc>
        <w:tc>
          <w:tcPr>
            <w:tcW w:w="1701" w:type="dxa"/>
          </w:tcPr>
          <w:p w:rsidR="007075C0" w:rsidRPr="00600321" w:rsidRDefault="007075C0" w:rsidP="007075C0">
            <w:pPr>
              <w:jc w:val="both"/>
              <w:rPr>
                <w:color w:val="000000"/>
              </w:rPr>
            </w:pPr>
            <w:r>
              <w:rPr>
                <w:color w:val="000000"/>
              </w:rPr>
              <w:t>4295</w:t>
            </w:r>
          </w:p>
        </w:tc>
      </w:tr>
      <w:tr w:rsidR="007075C0" w:rsidRPr="00600321" w:rsidTr="007075C0">
        <w:trPr>
          <w:trHeight w:val="371"/>
        </w:trPr>
        <w:tc>
          <w:tcPr>
            <w:tcW w:w="2660" w:type="dxa"/>
            <w:vMerge w:val="restart"/>
          </w:tcPr>
          <w:p w:rsidR="007075C0" w:rsidRDefault="007075C0" w:rsidP="007075C0">
            <w:pPr>
              <w:rPr>
                <w:color w:val="000000" w:themeColor="text1"/>
              </w:rPr>
            </w:pPr>
            <w:r w:rsidRPr="00600321">
              <w:rPr>
                <w:color w:val="000000" w:themeColor="text1"/>
              </w:rPr>
              <w:t>1.2. "</w:t>
            </w:r>
            <w:r w:rsidRPr="00CF00D9">
              <w:rPr>
                <w:color w:val="000000" w:themeColor="text1"/>
              </w:rPr>
              <w:t xml:space="preserve">Линии </w:t>
            </w:r>
          </w:p>
          <w:p w:rsidR="007075C0" w:rsidRDefault="007075C0" w:rsidP="007075C0">
            <w:pPr>
              <w:rPr>
                <w:color w:val="000000" w:themeColor="text1"/>
              </w:rPr>
            </w:pPr>
            <w:r>
              <w:rPr>
                <w:color w:val="000000" w:themeColor="text1"/>
              </w:rPr>
              <w:t>электро</w:t>
            </w:r>
            <w:r w:rsidRPr="00CF00D9">
              <w:rPr>
                <w:color w:val="000000" w:themeColor="text1"/>
              </w:rPr>
              <w:t>снабжения</w:t>
            </w:r>
          </w:p>
          <w:p w:rsidR="007075C0" w:rsidRPr="00600321" w:rsidRDefault="007075C0" w:rsidP="007075C0">
            <w:pPr>
              <w:rPr>
                <w:color w:val="000000" w:themeColor="text1"/>
              </w:rPr>
            </w:pPr>
            <w:r w:rsidRPr="00CF00D9">
              <w:rPr>
                <w:color w:val="000000" w:themeColor="text1"/>
              </w:rPr>
              <w:t xml:space="preserve"> 6 кВ</w:t>
            </w:r>
            <w:r w:rsidRPr="00600321">
              <w:rPr>
                <w:color w:val="000000" w:themeColor="text1"/>
              </w:rPr>
              <w:t>"</w:t>
            </w:r>
          </w:p>
        </w:tc>
        <w:tc>
          <w:tcPr>
            <w:tcW w:w="1701" w:type="dxa"/>
            <w:vMerge w:val="restart"/>
          </w:tcPr>
          <w:p w:rsidR="007075C0" w:rsidRPr="00600321" w:rsidRDefault="007075C0" w:rsidP="007075C0">
            <w:pPr>
              <w:autoSpaceDE w:val="0"/>
              <w:autoSpaceDN w:val="0"/>
              <w:adjustRightInd w:val="0"/>
              <w:spacing w:line="240" w:lineRule="atLeast"/>
              <w:jc w:val="both"/>
              <w:rPr>
                <w:color w:val="000000"/>
              </w:rPr>
            </w:pPr>
            <w:r w:rsidRPr="00600321">
              <w:rPr>
                <w:color w:val="000000"/>
              </w:rPr>
              <w:t xml:space="preserve">Ярославская </w:t>
            </w:r>
          </w:p>
        </w:tc>
        <w:tc>
          <w:tcPr>
            <w:tcW w:w="1843" w:type="dxa"/>
            <w:vMerge w:val="restart"/>
          </w:tcPr>
          <w:p w:rsidR="007075C0" w:rsidRPr="00600321" w:rsidRDefault="007075C0" w:rsidP="007075C0">
            <w:pPr>
              <w:jc w:val="both"/>
              <w:rPr>
                <w:color w:val="000000"/>
              </w:rPr>
            </w:pPr>
            <w:r w:rsidRPr="00600321">
              <w:rPr>
                <w:color w:val="000000"/>
              </w:rPr>
              <w:t xml:space="preserve">Ярославский </w:t>
            </w:r>
          </w:p>
        </w:tc>
        <w:tc>
          <w:tcPr>
            <w:tcW w:w="1842" w:type="dxa"/>
          </w:tcPr>
          <w:p w:rsidR="007075C0" w:rsidRPr="00600321" w:rsidRDefault="007075C0" w:rsidP="007075C0">
            <w:pPr>
              <w:jc w:val="both"/>
              <w:rPr>
                <w:color w:val="000000"/>
              </w:rPr>
            </w:pPr>
            <w:r w:rsidRPr="00600321">
              <w:rPr>
                <w:color w:val="000000"/>
              </w:rPr>
              <w:t xml:space="preserve">Ивняковское </w:t>
            </w:r>
          </w:p>
        </w:tc>
        <w:tc>
          <w:tcPr>
            <w:tcW w:w="1701" w:type="dxa"/>
          </w:tcPr>
          <w:p w:rsidR="007075C0" w:rsidRPr="00600321" w:rsidRDefault="007075C0" w:rsidP="007075C0">
            <w:pPr>
              <w:jc w:val="both"/>
              <w:rPr>
                <w:color w:val="000000"/>
              </w:rPr>
            </w:pPr>
            <w:r>
              <w:rPr>
                <w:color w:val="000000"/>
              </w:rPr>
              <w:t>2530</w:t>
            </w:r>
          </w:p>
        </w:tc>
      </w:tr>
      <w:tr w:rsidR="007075C0" w:rsidRPr="00600321" w:rsidTr="007075C0">
        <w:tc>
          <w:tcPr>
            <w:tcW w:w="2660" w:type="dxa"/>
            <w:vMerge/>
          </w:tcPr>
          <w:p w:rsidR="007075C0" w:rsidRPr="00600321" w:rsidRDefault="007075C0" w:rsidP="007075C0">
            <w:pPr>
              <w:rPr>
                <w:color w:val="000000" w:themeColor="text1"/>
              </w:rPr>
            </w:pPr>
          </w:p>
        </w:tc>
        <w:tc>
          <w:tcPr>
            <w:tcW w:w="1701" w:type="dxa"/>
            <w:vMerge/>
          </w:tcPr>
          <w:p w:rsidR="007075C0" w:rsidRPr="00600321" w:rsidRDefault="007075C0" w:rsidP="007075C0">
            <w:pPr>
              <w:jc w:val="both"/>
              <w:rPr>
                <w:color w:val="000000"/>
              </w:rPr>
            </w:pPr>
          </w:p>
        </w:tc>
        <w:tc>
          <w:tcPr>
            <w:tcW w:w="1843" w:type="dxa"/>
            <w:vMerge/>
          </w:tcPr>
          <w:p w:rsidR="007075C0" w:rsidRPr="00600321" w:rsidRDefault="007075C0" w:rsidP="007075C0">
            <w:pPr>
              <w:jc w:val="both"/>
              <w:rPr>
                <w:color w:val="000000"/>
              </w:rPr>
            </w:pPr>
          </w:p>
        </w:tc>
        <w:tc>
          <w:tcPr>
            <w:tcW w:w="1842" w:type="dxa"/>
          </w:tcPr>
          <w:p w:rsidR="007075C0" w:rsidRPr="00600321" w:rsidRDefault="007075C0" w:rsidP="007075C0">
            <w:pPr>
              <w:jc w:val="both"/>
              <w:rPr>
                <w:color w:val="000000"/>
              </w:rPr>
            </w:pPr>
            <w:r w:rsidRPr="00600321">
              <w:rPr>
                <w:color w:val="000000"/>
              </w:rPr>
              <w:t xml:space="preserve">Некрасовское </w:t>
            </w:r>
          </w:p>
        </w:tc>
        <w:tc>
          <w:tcPr>
            <w:tcW w:w="1701" w:type="dxa"/>
          </w:tcPr>
          <w:p w:rsidR="007075C0" w:rsidRPr="00600321" w:rsidRDefault="007075C0" w:rsidP="007075C0">
            <w:pPr>
              <w:jc w:val="both"/>
              <w:rPr>
                <w:color w:val="000000"/>
              </w:rPr>
            </w:pPr>
            <w:r>
              <w:rPr>
                <w:color w:val="000000"/>
              </w:rPr>
              <w:t>4310</w:t>
            </w:r>
          </w:p>
        </w:tc>
      </w:tr>
      <w:tr w:rsidR="007075C0" w:rsidRPr="00600321" w:rsidTr="007075C0">
        <w:trPr>
          <w:trHeight w:val="383"/>
        </w:trPr>
        <w:tc>
          <w:tcPr>
            <w:tcW w:w="2660" w:type="dxa"/>
            <w:vMerge w:val="restart"/>
          </w:tcPr>
          <w:p w:rsidR="007075C0" w:rsidRPr="00600321" w:rsidRDefault="007075C0" w:rsidP="007075C0">
            <w:pPr>
              <w:rPr>
                <w:color w:val="000000" w:themeColor="text1"/>
              </w:rPr>
            </w:pPr>
            <w:r w:rsidRPr="00600321">
              <w:rPr>
                <w:color w:val="000000" w:themeColor="text1"/>
              </w:rPr>
              <w:t>1.3. "Волоконно-оптический кабель связи"</w:t>
            </w:r>
          </w:p>
        </w:tc>
        <w:tc>
          <w:tcPr>
            <w:tcW w:w="1701" w:type="dxa"/>
            <w:vMerge w:val="restart"/>
          </w:tcPr>
          <w:p w:rsidR="007075C0" w:rsidRPr="00600321" w:rsidRDefault="007075C0" w:rsidP="007075C0">
            <w:pPr>
              <w:autoSpaceDE w:val="0"/>
              <w:autoSpaceDN w:val="0"/>
              <w:adjustRightInd w:val="0"/>
              <w:spacing w:line="240" w:lineRule="atLeast"/>
              <w:jc w:val="both"/>
              <w:rPr>
                <w:color w:val="000000"/>
              </w:rPr>
            </w:pPr>
            <w:r w:rsidRPr="00600321">
              <w:rPr>
                <w:color w:val="000000"/>
              </w:rPr>
              <w:t xml:space="preserve">Ярославская </w:t>
            </w:r>
          </w:p>
        </w:tc>
        <w:tc>
          <w:tcPr>
            <w:tcW w:w="1843" w:type="dxa"/>
            <w:vMerge w:val="restart"/>
          </w:tcPr>
          <w:p w:rsidR="007075C0" w:rsidRPr="00600321" w:rsidRDefault="007075C0" w:rsidP="007075C0">
            <w:pPr>
              <w:jc w:val="both"/>
              <w:rPr>
                <w:color w:val="000000"/>
              </w:rPr>
            </w:pPr>
            <w:r w:rsidRPr="00600321">
              <w:rPr>
                <w:color w:val="000000"/>
              </w:rPr>
              <w:t xml:space="preserve">Ярославский </w:t>
            </w:r>
          </w:p>
        </w:tc>
        <w:tc>
          <w:tcPr>
            <w:tcW w:w="1842" w:type="dxa"/>
          </w:tcPr>
          <w:p w:rsidR="007075C0" w:rsidRPr="00600321" w:rsidRDefault="007075C0" w:rsidP="007075C0">
            <w:pPr>
              <w:jc w:val="both"/>
              <w:rPr>
                <w:color w:val="000000"/>
              </w:rPr>
            </w:pPr>
            <w:r w:rsidRPr="00600321">
              <w:rPr>
                <w:color w:val="000000"/>
              </w:rPr>
              <w:t xml:space="preserve">Ивняковское </w:t>
            </w:r>
          </w:p>
        </w:tc>
        <w:tc>
          <w:tcPr>
            <w:tcW w:w="1701" w:type="dxa"/>
          </w:tcPr>
          <w:p w:rsidR="007075C0" w:rsidRPr="00600321" w:rsidRDefault="007075C0" w:rsidP="007075C0">
            <w:pPr>
              <w:jc w:val="both"/>
              <w:rPr>
                <w:color w:val="000000"/>
              </w:rPr>
            </w:pPr>
            <w:r>
              <w:rPr>
                <w:color w:val="000000"/>
              </w:rPr>
              <w:t>2270</w:t>
            </w:r>
          </w:p>
        </w:tc>
      </w:tr>
      <w:tr w:rsidR="007075C0" w:rsidTr="007075C0">
        <w:tc>
          <w:tcPr>
            <w:tcW w:w="2660" w:type="dxa"/>
            <w:vMerge/>
          </w:tcPr>
          <w:p w:rsidR="007075C0" w:rsidRDefault="007075C0" w:rsidP="007075C0">
            <w:pPr>
              <w:rPr>
                <w:b/>
                <w:color w:val="000000" w:themeColor="text1"/>
              </w:rPr>
            </w:pPr>
          </w:p>
        </w:tc>
        <w:tc>
          <w:tcPr>
            <w:tcW w:w="1701" w:type="dxa"/>
            <w:vMerge/>
          </w:tcPr>
          <w:p w:rsidR="007075C0" w:rsidRDefault="007075C0" w:rsidP="007075C0">
            <w:pPr>
              <w:jc w:val="both"/>
              <w:rPr>
                <w:color w:val="000000"/>
              </w:rPr>
            </w:pPr>
          </w:p>
        </w:tc>
        <w:tc>
          <w:tcPr>
            <w:tcW w:w="1843" w:type="dxa"/>
            <w:vMerge/>
          </w:tcPr>
          <w:p w:rsidR="007075C0" w:rsidRDefault="007075C0" w:rsidP="007075C0">
            <w:pPr>
              <w:jc w:val="both"/>
              <w:rPr>
                <w:color w:val="000000"/>
              </w:rPr>
            </w:pPr>
          </w:p>
        </w:tc>
        <w:tc>
          <w:tcPr>
            <w:tcW w:w="1842" w:type="dxa"/>
          </w:tcPr>
          <w:p w:rsidR="007075C0" w:rsidRDefault="007075C0" w:rsidP="007075C0">
            <w:pPr>
              <w:jc w:val="both"/>
              <w:rPr>
                <w:color w:val="000000"/>
              </w:rPr>
            </w:pPr>
            <w:r>
              <w:rPr>
                <w:color w:val="000000"/>
              </w:rPr>
              <w:t xml:space="preserve">Некрасовское </w:t>
            </w:r>
          </w:p>
        </w:tc>
        <w:tc>
          <w:tcPr>
            <w:tcW w:w="1701" w:type="dxa"/>
          </w:tcPr>
          <w:p w:rsidR="007075C0" w:rsidRDefault="007075C0" w:rsidP="007075C0">
            <w:pPr>
              <w:jc w:val="both"/>
              <w:rPr>
                <w:color w:val="000000"/>
              </w:rPr>
            </w:pPr>
            <w:r>
              <w:rPr>
                <w:color w:val="000000"/>
              </w:rPr>
              <w:t>4295</w:t>
            </w:r>
          </w:p>
        </w:tc>
      </w:tr>
      <w:tr w:rsidR="007075C0" w:rsidRPr="00600321" w:rsidTr="007075C0">
        <w:tc>
          <w:tcPr>
            <w:tcW w:w="2660" w:type="dxa"/>
          </w:tcPr>
          <w:p w:rsidR="007075C0" w:rsidRPr="00600321" w:rsidRDefault="007075C0" w:rsidP="007075C0">
            <w:pPr>
              <w:ind w:right="-108"/>
              <w:rPr>
                <w:b/>
                <w:color w:val="000000" w:themeColor="text1"/>
              </w:rPr>
            </w:pPr>
            <w:r>
              <w:rPr>
                <w:b/>
                <w:color w:val="000000" w:themeColor="text1"/>
              </w:rPr>
              <w:t>2. "Автомобильная дорога - подъездная дорога к береговой насосной станции"</w:t>
            </w:r>
          </w:p>
        </w:tc>
        <w:tc>
          <w:tcPr>
            <w:tcW w:w="1701" w:type="dxa"/>
          </w:tcPr>
          <w:p w:rsidR="007075C0" w:rsidRPr="00600321" w:rsidRDefault="007075C0" w:rsidP="007075C0">
            <w:pPr>
              <w:autoSpaceDE w:val="0"/>
              <w:autoSpaceDN w:val="0"/>
              <w:adjustRightInd w:val="0"/>
              <w:spacing w:line="240" w:lineRule="atLeast"/>
              <w:jc w:val="both"/>
              <w:rPr>
                <w:b/>
                <w:color w:val="000000"/>
              </w:rPr>
            </w:pPr>
            <w:r w:rsidRPr="00600321">
              <w:rPr>
                <w:b/>
                <w:color w:val="000000"/>
              </w:rPr>
              <w:t xml:space="preserve">Ярославская </w:t>
            </w:r>
          </w:p>
        </w:tc>
        <w:tc>
          <w:tcPr>
            <w:tcW w:w="1843" w:type="dxa"/>
          </w:tcPr>
          <w:p w:rsidR="007075C0" w:rsidRPr="00600321" w:rsidRDefault="007075C0" w:rsidP="007075C0">
            <w:pPr>
              <w:jc w:val="both"/>
              <w:rPr>
                <w:b/>
                <w:color w:val="000000"/>
              </w:rPr>
            </w:pPr>
            <w:r w:rsidRPr="00600321">
              <w:rPr>
                <w:b/>
                <w:color w:val="000000"/>
              </w:rPr>
              <w:t xml:space="preserve">Ярославский </w:t>
            </w:r>
          </w:p>
        </w:tc>
        <w:tc>
          <w:tcPr>
            <w:tcW w:w="1842" w:type="dxa"/>
          </w:tcPr>
          <w:p w:rsidR="007075C0" w:rsidRPr="00600321" w:rsidRDefault="007075C0" w:rsidP="007075C0">
            <w:pPr>
              <w:jc w:val="both"/>
              <w:rPr>
                <w:b/>
                <w:color w:val="000000"/>
              </w:rPr>
            </w:pPr>
            <w:r>
              <w:rPr>
                <w:b/>
                <w:color w:val="000000"/>
              </w:rPr>
              <w:t>Некрасовское</w:t>
            </w:r>
          </w:p>
        </w:tc>
        <w:tc>
          <w:tcPr>
            <w:tcW w:w="1701" w:type="dxa"/>
          </w:tcPr>
          <w:p w:rsidR="007075C0" w:rsidRPr="00600321" w:rsidRDefault="007075C0" w:rsidP="007075C0">
            <w:pPr>
              <w:jc w:val="both"/>
              <w:rPr>
                <w:b/>
                <w:color w:val="000000"/>
              </w:rPr>
            </w:pPr>
            <w:r>
              <w:rPr>
                <w:b/>
                <w:color w:val="000000"/>
              </w:rPr>
              <w:t>390</w:t>
            </w:r>
          </w:p>
        </w:tc>
      </w:tr>
    </w:tbl>
    <w:p w:rsidR="00EB207F" w:rsidRPr="008F637C" w:rsidRDefault="007075C0" w:rsidP="00402DCA">
      <w:pPr>
        <w:ind w:firstLine="709"/>
        <w:jc w:val="both"/>
        <w:rPr>
          <w:b/>
        </w:rPr>
      </w:pPr>
      <w:r w:rsidRPr="0054107E">
        <w:br w:type="page"/>
      </w:r>
      <w:r w:rsidR="00EB207F" w:rsidRPr="008F637C">
        <w:rPr>
          <w:b/>
        </w:rPr>
        <w:lastRenderedPageBreak/>
        <w:t>Перечни координат характерных точек</w:t>
      </w:r>
    </w:p>
    <w:p w:rsidR="00EB207F" w:rsidRDefault="00EB207F" w:rsidP="00EB207F">
      <w:pPr>
        <w:jc w:val="center"/>
        <w:rPr>
          <w:b/>
        </w:rPr>
      </w:pPr>
      <w:r w:rsidRPr="008F637C">
        <w:rPr>
          <w:b/>
        </w:rPr>
        <w:t>1. Перечень координат характерных точек границ зон планируемо</w:t>
      </w:r>
      <w:r>
        <w:rPr>
          <w:b/>
        </w:rPr>
        <w:t>го размещения линейных объектов</w:t>
      </w:r>
    </w:p>
    <w:p w:rsidR="00EB207F" w:rsidRDefault="00EB207F" w:rsidP="00EB207F">
      <w:pPr>
        <w:ind w:firstLine="851"/>
        <w:jc w:val="both"/>
        <w:rPr>
          <w:b/>
        </w:rPr>
      </w:pPr>
      <w:r w:rsidRPr="00585F39">
        <w:t xml:space="preserve">Линейный объект </w:t>
      </w:r>
      <w:r w:rsidRPr="00585F39">
        <w:rPr>
          <w:color w:val="000000" w:themeColor="text1"/>
        </w:rPr>
        <w:t xml:space="preserve">"Внеплощадочная система  технического водоснабжения" располагается в границах зоны планируемого размещения с координатами согласно нижеприведенной </w:t>
      </w:r>
      <w:r>
        <w:rPr>
          <w:color w:val="000000" w:themeColor="text1"/>
        </w:rPr>
        <w:t xml:space="preserve">ТАБЛИЦЕ </w:t>
      </w:r>
      <w:r w:rsidRPr="00585F39">
        <w:rPr>
          <w:color w:val="000000" w:themeColor="text1"/>
        </w:rPr>
        <w:t>5.</w:t>
      </w:r>
      <w:r w:rsidRPr="00585F39">
        <w:t xml:space="preserve"> Площадь зоны </w:t>
      </w:r>
      <w:r w:rsidRPr="00585F39">
        <w:rPr>
          <w:color w:val="000000" w:themeColor="text1"/>
        </w:rPr>
        <w:t xml:space="preserve">планируемого размещения </w:t>
      </w:r>
      <w:r w:rsidRPr="00585F39">
        <w:t xml:space="preserve">объекта </w:t>
      </w:r>
      <w:r w:rsidRPr="00585F39">
        <w:rPr>
          <w:color w:val="000000" w:themeColor="text1"/>
        </w:rPr>
        <w:t xml:space="preserve">"Внеплощадочная система технического водоснабжения" </w:t>
      </w:r>
      <w:r w:rsidRPr="00585F39">
        <w:rPr>
          <w:b/>
        </w:rPr>
        <w:t>составила 55716 м2</w:t>
      </w:r>
      <w:r>
        <w:rPr>
          <w:b/>
        </w:rPr>
        <w:t xml:space="preserve">. </w:t>
      </w:r>
      <w:r w:rsidRPr="00585F39">
        <w:t xml:space="preserve">Линейный объект </w:t>
      </w:r>
      <w:r w:rsidRPr="00585F39">
        <w:rPr>
          <w:color w:val="000000" w:themeColor="text1"/>
        </w:rPr>
        <w:t>"Автомобильная дорога</w:t>
      </w:r>
      <w:r w:rsidRPr="005555A3">
        <w:rPr>
          <w:color w:val="000000" w:themeColor="text1"/>
        </w:rPr>
        <w:t>- подъездная дорога к береговой насосной станции"</w:t>
      </w:r>
      <w:r w:rsidRPr="00585F39">
        <w:rPr>
          <w:color w:val="000000" w:themeColor="text1"/>
        </w:rPr>
        <w:t xml:space="preserve"> располагается в границах зоны планируемого размещения с</w:t>
      </w:r>
      <w:r>
        <w:rPr>
          <w:color w:val="000000" w:themeColor="text1"/>
        </w:rPr>
        <w:t xml:space="preserve"> координатами согласно ТАБЛИЦЕ </w:t>
      </w:r>
      <w:r w:rsidRPr="00585F39">
        <w:rPr>
          <w:color w:val="000000" w:themeColor="text1"/>
        </w:rPr>
        <w:t xml:space="preserve">6. </w:t>
      </w:r>
      <w:r w:rsidRPr="00585F39">
        <w:t xml:space="preserve">Площадь зоны </w:t>
      </w:r>
      <w:r w:rsidRPr="00585F39">
        <w:rPr>
          <w:color w:val="000000" w:themeColor="text1"/>
        </w:rPr>
        <w:t xml:space="preserve">планируемого размещения </w:t>
      </w:r>
      <w:r w:rsidRPr="00585F39">
        <w:t xml:space="preserve">объекта </w:t>
      </w:r>
      <w:r w:rsidRPr="00585F39">
        <w:rPr>
          <w:b/>
        </w:rPr>
        <w:t>составила 6615 м2</w:t>
      </w:r>
      <w:r>
        <w:rPr>
          <w:b/>
        </w:rPr>
        <w:t>.</w:t>
      </w:r>
    </w:p>
    <w:p w:rsidR="00EB207F" w:rsidRDefault="00EB207F" w:rsidP="00EB207F">
      <w:pPr>
        <w:jc w:val="both"/>
        <w:rPr>
          <w:b/>
        </w:rPr>
      </w:pPr>
      <w:r w:rsidRPr="00EB207F">
        <w:rPr>
          <w:b/>
          <w:noProof/>
        </w:rPr>
        <w:drawing>
          <wp:inline distT="0" distB="0" distL="0" distR="0">
            <wp:extent cx="5457825" cy="7371890"/>
            <wp:effectExtent l="19050" t="0" r="9525" b="0"/>
            <wp:docPr id="2" name="Рисунок 1" descr="ЗОНА РАЗМЕЩЕНИЯ табл5 и табл 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 РАЗМЕЩЕНИЯ табл5 и табл 6 1.jpg"/>
                    <pic:cNvPicPr/>
                  </pic:nvPicPr>
                  <pic:blipFill>
                    <a:blip r:embed="rId15" cstate="print"/>
                    <a:stretch>
                      <a:fillRect/>
                    </a:stretch>
                  </pic:blipFill>
                  <pic:spPr>
                    <a:xfrm>
                      <a:off x="0" y="0"/>
                      <a:ext cx="5460459" cy="7375447"/>
                    </a:xfrm>
                    <a:prstGeom prst="rect">
                      <a:avLst/>
                    </a:prstGeom>
                  </pic:spPr>
                </pic:pic>
              </a:graphicData>
            </a:graphic>
          </wp:inline>
        </w:drawing>
      </w:r>
    </w:p>
    <w:p w:rsidR="00EB207F" w:rsidRDefault="00EB207F" w:rsidP="00EB207F">
      <w:pPr>
        <w:jc w:val="both"/>
        <w:rPr>
          <w:b/>
        </w:rPr>
      </w:pPr>
      <w:r w:rsidRPr="00EB207F">
        <w:rPr>
          <w:b/>
          <w:noProof/>
        </w:rPr>
        <w:lastRenderedPageBreak/>
        <w:drawing>
          <wp:inline distT="0" distB="0" distL="0" distR="0">
            <wp:extent cx="5939790" cy="8070496"/>
            <wp:effectExtent l="19050" t="0" r="3810" b="0"/>
            <wp:docPr id="4" name="Рисунок 3" descr="ЗОНА РАЗМЕЩЕНИЯ табл5 и табл 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 РАЗМЕЩЕНИЯ табл5 и табл 6 2.jpg"/>
                    <pic:cNvPicPr/>
                  </pic:nvPicPr>
                  <pic:blipFill>
                    <a:blip r:embed="rId16" cstate="print"/>
                    <a:stretch>
                      <a:fillRect/>
                    </a:stretch>
                  </pic:blipFill>
                  <pic:spPr>
                    <a:xfrm>
                      <a:off x="0" y="0"/>
                      <a:ext cx="5939790" cy="8070496"/>
                    </a:xfrm>
                    <a:prstGeom prst="rect">
                      <a:avLst/>
                    </a:prstGeom>
                  </pic:spPr>
                </pic:pic>
              </a:graphicData>
            </a:graphic>
          </wp:inline>
        </w:drawing>
      </w:r>
    </w:p>
    <w:p w:rsidR="00EB207F" w:rsidRDefault="00EB207F" w:rsidP="00EB207F">
      <w:pPr>
        <w:jc w:val="both"/>
        <w:rPr>
          <w:b/>
        </w:rPr>
      </w:pPr>
      <w:r w:rsidRPr="00EB207F">
        <w:rPr>
          <w:b/>
          <w:noProof/>
        </w:rPr>
        <w:lastRenderedPageBreak/>
        <w:drawing>
          <wp:inline distT="0" distB="0" distL="0" distR="0">
            <wp:extent cx="5939790" cy="8070496"/>
            <wp:effectExtent l="19050" t="0" r="3810" b="0"/>
            <wp:docPr id="5" name="Рисунок 4" descr="ЗОНА РАЗМЕЩЕНИЯ табл5 и табл 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 РАЗМЕЩЕНИЯ табл5 и табл 6 3.jpg"/>
                    <pic:cNvPicPr/>
                  </pic:nvPicPr>
                  <pic:blipFill>
                    <a:blip r:embed="rId17" cstate="print"/>
                    <a:stretch>
                      <a:fillRect/>
                    </a:stretch>
                  </pic:blipFill>
                  <pic:spPr>
                    <a:xfrm>
                      <a:off x="0" y="0"/>
                      <a:ext cx="5939790" cy="8070496"/>
                    </a:xfrm>
                    <a:prstGeom prst="rect">
                      <a:avLst/>
                    </a:prstGeom>
                  </pic:spPr>
                </pic:pic>
              </a:graphicData>
            </a:graphic>
          </wp:inline>
        </w:drawing>
      </w:r>
    </w:p>
    <w:p w:rsidR="00BA510C" w:rsidRDefault="00BA510C" w:rsidP="00EB207F">
      <w:pPr>
        <w:jc w:val="both"/>
        <w:rPr>
          <w:b/>
        </w:rPr>
      </w:pPr>
      <w:r w:rsidRPr="00BA510C">
        <w:rPr>
          <w:b/>
          <w:noProof/>
        </w:rPr>
        <w:lastRenderedPageBreak/>
        <w:drawing>
          <wp:inline distT="0" distB="0" distL="0" distR="0">
            <wp:extent cx="5939790" cy="8070496"/>
            <wp:effectExtent l="19050" t="0" r="3810" b="0"/>
            <wp:docPr id="6" name="Рисунок 5" descr="ЗОНА РАЗМЕЩЕНИЯ табл5 и табл 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 РАЗМЕЩЕНИЯ табл5 и табл 6 4.jpg"/>
                    <pic:cNvPicPr/>
                  </pic:nvPicPr>
                  <pic:blipFill>
                    <a:blip r:embed="rId18" cstate="print"/>
                    <a:stretch>
                      <a:fillRect/>
                    </a:stretch>
                  </pic:blipFill>
                  <pic:spPr>
                    <a:xfrm>
                      <a:off x="0" y="0"/>
                      <a:ext cx="5939790" cy="8070496"/>
                    </a:xfrm>
                    <a:prstGeom prst="rect">
                      <a:avLst/>
                    </a:prstGeom>
                  </pic:spPr>
                </pic:pic>
              </a:graphicData>
            </a:graphic>
          </wp:inline>
        </w:drawing>
      </w:r>
    </w:p>
    <w:p w:rsidR="00BA510C" w:rsidRDefault="00BA510C" w:rsidP="00EB207F">
      <w:pPr>
        <w:jc w:val="both"/>
        <w:rPr>
          <w:b/>
        </w:rPr>
      </w:pPr>
      <w:r w:rsidRPr="00BA510C">
        <w:rPr>
          <w:b/>
          <w:noProof/>
        </w:rPr>
        <w:lastRenderedPageBreak/>
        <w:drawing>
          <wp:inline distT="0" distB="0" distL="0" distR="0">
            <wp:extent cx="5939790" cy="5999307"/>
            <wp:effectExtent l="19050" t="0" r="3810" b="0"/>
            <wp:docPr id="3" name="Рисунок 0" descr="ЗОНА РАЗМЕЩЕНИЯ табл5 и табл 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 РАЗМЕЩЕНИЯ табл5 и табл 6 5.jpg"/>
                    <pic:cNvPicPr/>
                  </pic:nvPicPr>
                  <pic:blipFill>
                    <a:blip r:embed="rId19" cstate="print"/>
                    <a:stretch>
                      <a:fillRect/>
                    </a:stretch>
                  </pic:blipFill>
                  <pic:spPr>
                    <a:xfrm>
                      <a:off x="0" y="0"/>
                      <a:ext cx="5939790" cy="5999307"/>
                    </a:xfrm>
                    <a:prstGeom prst="rect">
                      <a:avLst/>
                    </a:prstGeom>
                  </pic:spPr>
                </pic:pic>
              </a:graphicData>
            </a:graphic>
          </wp:inline>
        </w:drawing>
      </w:r>
    </w:p>
    <w:p w:rsidR="00BA510C" w:rsidRDefault="00BA510C" w:rsidP="00EB207F">
      <w:pPr>
        <w:jc w:val="both"/>
        <w:rPr>
          <w:b/>
        </w:rPr>
      </w:pPr>
    </w:p>
    <w:p w:rsidR="00BA510C" w:rsidRDefault="00BA510C" w:rsidP="00BA510C">
      <w:pPr>
        <w:contextualSpacing/>
        <w:jc w:val="center"/>
        <w:rPr>
          <w:b/>
        </w:rPr>
      </w:pPr>
      <w:r w:rsidRPr="00393E77">
        <w:rPr>
          <w:b/>
        </w:rPr>
        <w:t>2.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BA510C" w:rsidRPr="00393E77" w:rsidRDefault="00BA510C" w:rsidP="00BA510C">
      <w:pPr>
        <w:ind w:firstLine="709"/>
        <w:contextualSpacing/>
        <w:jc w:val="both"/>
        <w:rPr>
          <w:b/>
        </w:rPr>
      </w:pPr>
      <w:r>
        <w:t xml:space="preserve">Перечень не приводится ввиду отсутствия </w:t>
      </w:r>
      <w:r w:rsidRPr="00B72430">
        <w:t>линейных объектов, подлежащих переносу (переустройству) из зон планируемого размещения линейных объектов</w:t>
      </w:r>
    </w:p>
    <w:p w:rsidR="00BA510C" w:rsidRDefault="00BA510C" w:rsidP="00BA510C">
      <w:pPr>
        <w:contextualSpacing/>
      </w:pPr>
    </w:p>
    <w:p w:rsidR="00BA510C" w:rsidRDefault="00BA510C" w:rsidP="00BA510C">
      <w:pPr>
        <w:contextualSpacing/>
        <w:jc w:val="center"/>
        <w:rPr>
          <w:b/>
        </w:rPr>
      </w:pPr>
      <w:r>
        <w:rPr>
          <w:b/>
        </w:rPr>
        <w:t xml:space="preserve">3 </w:t>
      </w:r>
      <w:r w:rsidRPr="00B72430">
        <w:rPr>
          <w:b/>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BA510C" w:rsidRPr="00AD6574" w:rsidRDefault="00BA510C" w:rsidP="00BA510C">
      <w:pPr>
        <w:contextualSpacing/>
        <w:jc w:val="center"/>
        <w:rPr>
          <w:b/>
          <w:color w:val="000000"/>
        </w:rPr>
      </w:pPr>
      <w:r>
        <w:rPr>
          <w:b/>
          <w:color w:val="000000"/>
        </w:rPr>
        <w:t>3.</w:t>
      </w:r>
      <w:r w:rsidRPr="00AD6574">
        <w:rPr>
          <w:b/>
          <w:color w:val="000000"/>
        </w:rPr>
        <w:t>1. Предельное количество этажей и (или) предельная высота объектов капитального строительства, входящих в состав линейных объектов, в границах каждой зоны планируемого размещения таких объектов</w:t>
      </w:r>
    </w:p>
    <w:p w:rsidR="00BA510C" w:rsidRDefault="00BA510C" w:rsidP="00BA510C">
      <w:pPr>
        <w:ind w:firstLine="709"/>
        <w:contextualSpacing/>
        <w:jc w:val="both"/>
        <w:rPr>
          <w:color w:val="000000"/>
        </w:rPr>
      </w:pPr>
      <w:r>
        <w:rPr>
          <w:color w:val="000000"/>
        </w:rPr>
        <w:t>В состав планируемых к размещению линейных объектов не входят площадные объекты капитального строительства, имеющие этажность, предельная высота                 для сооружений линейных объектов наземного или подземного расположения                  не устанавливается.</w:t>
      </w:r>
    </w:p>
    <w:p w:rsidR="00BA510C" w:rsidRPr="00AD6574" w:rsidRDefault="00BA510C" w:rsidP="00BA510C">
      <w:pPr>
        <w:jc w:val="both"/>
        <w:rPr>
          <w:color w:val="000000"/>
        </w:rPr>
      </w:pPr>
    </w:p>
    <w:p w:rsidR="00BA510C" w:rsidRDefault="00BA510C" w:rsidP="00BA510C">
      <w:pPr>
        <w:jc w:val="center"/>
        <w:rPr>
          <w:b/>
          <w:color w:val="000000"/>
        </w:rPr>
      </w:pPr>
      <w:r>
        <w:rPr>
          <w:b/>
          <w:color w:val="000000"/>
        </w:rPr>
        <w:lastRenderedPageBreak/>
        <w:t>3.</w:t>
      </w:r>
      <w:r w:rsidRPr="00AD6574">
        <w:rPr>
          <w:b/>
          <w:color w:val="000000"/>
        </w:rPr>
        <w:t>2. Максимальный процент застройки каждой зоны планируемого размещения объектов капитального строительства, входящих в состав линейных объектов</w:t>
      </w:r>
    </w:p>
    <w:p w:rsidR="00BA510C" w:rsidRPr="001C5FF8" w:rsidRDefault="00BA510C" w:rsidP="00BA510C">
      <w:pPr>
        <w:ind w:firstLine="709"/>
        <w:jc w:val="both"/>
        <w:rPr>
          <w:color w:val="000000"/>
        </w:rPr>
      </w:pPr>
      <w:r w:rsidRPr="001C5FF8">
        <w:rPr>
          <w:color w:val="000000"/>
        </w:rPr>
        <w:t>Максимальный процент застройки каждой зоны</w:t>
      </w:r>
      <w:r>
        <w:rPr>
          <w:color w:val="000000"/>
        </w:rPr>
        <w:t xml:space="preserve"> </w:t>
      </w:r>
      <w:r w:rsidRPr="001C5FF8">
        <w:rPr>
          <w:color w:val="000000"/>
        </w:rPr>
        <w:t>определяе</w:t>
      </w:r>
      <w:r>
        <w:rPr>
          <w:color w:val="000000"/>
        </w:rPr>
        <w:t>тся</w:t>
      </w:r>
      <w:r w:rsidRPr="001C5FF8">
        <w:rPr>
          <w:color w:val="000000"/>
        </w:rPr>
        <w:t xml:space="preserve"> как отношение площади зоны планируемого размещения объекта капитального строительства, входящего в состав линейного объекта, которая может быть застроена, ко всей площади этой зоны.</w:t>
      </w:r>
    </w:p>
    <w:p w:rsidR="00BA510C" w:rsidRDefault="00BA510C" w:rsidP="00BA510C">
      <w:pPr>
        <w:ind w:firstLine="709"/>
        <w:jc w:val="both"/>
        <w:rPr>
          <w:color w:val="000000"/>
        </w:rPr>
      </w:pPr>
      <w:r>
        <w:rPr>
          <w:color w:val="000000"/>
        </w:rPr>
        <w:t xml:space="preserve">В состав планируемого к размещению линейного объекта </w:t>
      </w:r>
      <w:r w:rsidRPr="00455D73">
        <w:rPr>
          <w:b/>
          <w:color w:val="000000" w:themeColor="text1"/>
        </w:rPr>
        <w:t>"Внеплощадочная система технического водоснабжения"</w:t>
      </w:r>
      <w:r>
        <w:rPr>
          <w:color w:val="000000"/>
        </w:rPr>
        <w:t>не входят площадные объекты капитального строительства, трасса всех линейных объектов комплекса прокладываются подземным способом, поэтому наземное позиционирование, имеют только части сооружений являющиеся камерой или колодцем, площадь таких частей по трассе дает процент ничтожно малый по сравнению с площадью общей зоны  размещения объекта.</w:t>
      </w:r>
    </w:p>
    <w:p w:rsidR="00BA510C" w:rsidRPr="00357EA0" w:rsidRDefault="00BA510C" w:rsidP="00BA510C">
      <w:pPr>
        <w:jc w:val="both"/>
        <w:rPr>
          <w:b/>
        </w:rPr>
      </w:pPr>
      <w:r>
        <w:rPr>
          <w:b/>
        </w:rPr>
        <w:t>ТАБЛИЦА 7</w:t>
      </w:r>
    </w:p>
    <w:tbl>
      <w:tblPr>
        <w:tblStyle w:val="af6"/>
        <w:tblW w:w="0" w:type="auto"/>
        <w:tblLook w:val="04A0" w:firstRow="1" w:lastRow="0" w:firstColumn="1" w:lastColumn="0" w:noHBand="0" w:noVBand="1"/>
      </w:tblPr>
      <w:tblGrid>
        <w:gridCol w:w="4669"/>
        <w:gridCol w:w="1735"/>
        <w:gridCol w:w="3166"/>
      </w:tblGrid>
      <w:tr w:rsidR="00BA510C" w:rsidTr="00BA510C">
        <w:tc>
          <w:tcPr>
            <w:tcW w:w="4928" w:type="dxa"/>
          </w:tcPr>
          <w:p w:rsidR="00BA510C" w:rsidRDefault="00BA510C" w:rsidP="00BA510C">
            <w:pPr>
              <w:jc w:val="both"/>
              <w:rPr>
                <w:color w:val="000000"/>
              </w:rPr>
            </w:pPr>
            <w:r>
              <w:rPr>
                <w:color w:val="000000"/>
              </w:rPr>
              <w:t>Площадь зоны размещения</w:t>
            </w:r>
          </w:p>
        </w:tc>
        <w:tc>
          <w:tcPr>
            <w:tcW w:w="1831" w:type="dxa"/>
          </w:tcPr>
          <w:p w:rsidR="00BA510C" w:rsidRDefault="00BA510C" w:rsidP="00BA510C">
            <w:pPr>
              <w:jc w:val="both"/>
              <w:rPr>
                <w:color w:val="000000"/>
              </w:rPr>
            </w:pPr>
            <w:r>
              <w:rPr>
                <w:color w:val="000000"/>
              </w:rPr>
              <w:t>Кв.м</w:t>
            </w:r>
          </w:p>
        </w:tc>
        <w:tc>
          <w:tcPr>
            <w:tcW w:w="3380" w:type="dxa"/>
          </w:tcPr>
          <w:p w:rsidR="00BA510C" w:rsidRDefault="00BA510C" w:rsidP="00BA510C">
            <w:pPr>
              <w:jc w:val="both"/>
              <w:rPr>
                <w:color w:val="000000"/>
              </w:rPr>
            </w:pPr>
            <w:r>
              <w:rPr>
                <w:color w:val="000000"/>
              </w:rPr>
              <w:t>55716</w:t>
            </w:r>
          </w:p>
        </w:tc>
      </w:tr>
      <w:tr w:rsidR="00BA510C" w:rsidTr="00BA510C">
        <w:tc>
          <w:tcPr>
            <w:tcW w:w="4928" w:type="dxa"/>
          </w:tcPr>
          <w:p w:rsidR="00BA510C" w:rsidRDefault="00BA510C" w:rsidP="00BA510C">
            <w:pPr>
              <w:jc w:val="both"/>
              <w:rPr>
                <w:color w:val="000000"/>
              </w:rPr>
            </w:pPr>
            <w:r>
              <w:rPr>
                <w:color w:val="000000"/>
              </w:rPr>
              <w:t>Размеры наземных частей камер и колодцев в среднем</w:t>
            </w:r>
          </w:p>
        </w:tc>
        <w:tc>
          <w:tcPr>
            <w:tcW w:w="1831" w:type="dxa"/>
          </w:tcPr>
          <w:p w:rsidR="00BA510C" w:rsidRPr="009038A4" w:rsidRDefault="00BA510C" w:rsidP="00BA510C">
            <w:pPr>
              <w:jc w:val="both"/>
              <w:rPr>
                <w:color w:val="000000"/>
              </w:rPr>
            </w:pPr>
            <w:r>
              <w:rPr>
                <w:color w:val="000000"/>
                <w:lang w:val="en-US"/>
              </w:rPr>
              <w:t>D</w:t>
            </w:r>
            <w:r>
              <w:rPr>
                <w:color w:val="000000"/>
              </w:rPr>
              <w:t xml:space="preserve"> (мм)</w:t>
            </w:r>
          </w:p>
        </w:tc>
        <w:tc>
          <w:tcPr>
            <w:tcW w:w="3380" w:type="dxa"/>
          </w:tcPr>
          <w:p w:rsidR="00BA510C" w:rsidRDefault="00BA510C" w:rsidP="00BA510C">
            <w:pPr>
              <w:jc w:val="both"/>
              <w:rPr>
                <w:color w:val="000000"/>
              </w:rPr>
            </w:pPr>
            <w:r>
              <w:rPr>
                <w:color w:val="000000"/>
              </w:rPr>
              <w:t>1500</w:t>
            </w:r>
          </w:p>
        </w:tc>
      </w:tr>
      <w:tr w:rsidR="00BA510C" w:rsidTr="00BA510C">
        <w:tc>
          <w:tcPr>
            <w:tcW w:w="4928" w:type="dxa"/>
          </w:tcPr>
          <w:p w:rsidR="00BA510C" w:rsidRDefault="00BA510C" w:rsidP="00BA510C">
            <w:pPr>
              <w:jc w:val="both"/>
              <w:rPr>
                <w:color w:val="000000"/>
              </w:rPr>
            </w:pPr>
            <w:r>
              <w:rPr>
                <w:color w:val="000000"/>
              </w:rPr>
              <w:t>Максимальная площадь наземных частей</w:t>
            </w:r>
          </w:p>
        </w:tc>
        <w:tc>
          <w:tcPr>
            <w:tcW w:w="1831" w:type="dxa"/>
          </w:tcPr>
          <w:p w:rsidR="00BA510C" w:rsidRDefault="00BA510C" w:rsidP="00BA510C">
            <w:pPr>
              <w:jc w:val="both"/>
              <w:rPr>
                <w:color w:val="000000"/>
              </w:rPr>
            </w:pPr>
            <w:r>
              <w:rPr>
                <w:color w:val="000000"/>
              </w:rPr>
              <w:t>Кв.м</w:t>
            </w:r>
          </w:p>
        </w:tc>
        <w:tc>
          <w:tcPr>
            <w:tcW w:w="3380" w:type="dxa"/>
          </w:tcPr>
          <w:p w:rsidR="00BA510C" w:rsidRDefault="00BA510C" w:rsidP="00BA510C">
            <w:pPr>
              <w:jc w:val="both"/>
              <w:rPr>
                <w:color w:val="000000"/>
              </w:rPr>
            </w:pPr>
            <w:r>
              <w:rPr>
                <w:color w:val="000000"/>
              </w:rPr>
              <w:t>2</w:t>
            </w:r>
          </w:p>
        </w:tc>
      </w:tr>
      <w:tr w:rsidR="00BA510C" w:rsidTr="00BA510C">
        <w:tc>
          <w:tcPr>
            <w:tcW w:w="4928" w:type="dxa"/>
          </w:tcPr>
          <w:p w:rsidR="00BA510C" w:rsidRDefault="00BA510C" w:rsidP="00BA510C">
            <w:pPr>
              <w:jc w:val="both"/>
              <w:rPr>
                <w:color w:val="000000"/>
              </w:rPr>
            </w:pPr>
            <w:r>
              <w:rPr>
                <w:color w:val="000000"/>
              </w:rPr>
              <w:t>Количество на трассе  камер/колодцев</w:t>
            </w:r>
          </w:p>
        </w:tc>
        <w:tc>
          <w:tcPr>
            <w:tcW w:w="1831" w:type="dxa"/>
          </w:tcPr>
          <w:p w:rsidR="00BA510C" w:rsidRDefault="00BA510C" w:rsidP="00BA510C">
            <w:pPr>
              <w:jc w:val="both"/>
              <w:rPr>
                <w:color w:val="000000"/>
              </w:rPr>
            </w:pPr>
            <w:r>
              <w:rPr>
                <w:color w:val="000000"/>
              </w:rPr>
              <w:t>Шт.</w:t>
            </w:r>
          </w:p>
        </w:tc>
        <w:tc>
          <w:tcPr>
            <w:tcW w:w="3380" w:type="dxa"/>
          </w:tcPr>
          <w:p w:rsidR="00BA510C" w:rsidRDefault="00BA510C" w:rsidP="00BA510C">
            <w:pPr>
              <w:jc w:val="both"/>
              <w:rPr>
                <w:color w:val="000000"/>
              </w:rPr>
            </w:pPr>
            <w:r>
              <w:rPr>
                <w:color w:val="000000"/>
              </w:rPr>
              <w:t>33</w:t>
            </w:r>
          </w:p>
        </w:tc>
      </w:tr>
      <w:tr w:rsidR="00BA510C" w:rsidTr="00BA510C">
        <w:tc>
          <w:tcPr>
            <w:tcW w:w="4928" w:type="dxa"/>
          </w:tcPr>
          <w:p w:rsidR="00BA510C" w:rsidRDefault="00BA510C" w:rsidP="00BA510C">
            <w:pPr>
              <w:jc w:val="both"/>
              <w:rPr>
                <w:color w:val="000000"/>
              </w:rPr>
            </w:pPr>
            <w:r>
              <w:rPr>
                <w:color w:val="000000"/>
              </w:rPr>
              <w:t>Итоговая  площадь наземных частей</w:t>
            </w:r>
          </w:p>
        </w:tc>
        <w:tc>
          <w:tcPr>
            <w:tcW w:w="1831" w:type="dxa"/>
          </w:tcPr>
          <w:p w:rsidR="00BA510C" w:rsidRDefault="00BA510C" w:rsidP="00BA510C">
            <w:pPr>
              <w:jc w:val="both"/>
              <w:rPr>
                <w:color w:val="000000"/>
              </w:rPr>
            </w:pPr>
            <w:r>
              <w:rPr>
                <w:color w:val="000000"/>
              </w:rPr>
              <w:t>Кв.м</w:t>
            </w:r>
          </w:p>
        </w:tc>
        <w:tc>
          <w:tcPr>
            <w:tcW w:w="3380" w:type="dxa"/>
          </w:tcPr>
          <w:p w:rsidR="00BA510C" w:rsidRDefault="00BA510C" w:rsidP="00BA510C">
            <w:pPr>
              <w:jc w:val="both"/>
              <w:rPr>
                <w:color w:val="000000"/>
              </w:rPr>
            </w:pPr>
            <w:r>
              <w:rPr>
                <w:color w:val="000000"/>
              </w:rPr>
              <w:t xml:space="preserve">66 </w:t>
            </w:r>
          </w:p>
        </w:tc>
      </w:tr>
      <w:tr w:rsidR="00BA510C" w:rsidTr="00BA510C">
        <w:tc>
          <w:tcPr>
            <w:tcW w:w="4928" w:type="dxa"/>
          </w:tcPr>
          <w:p w:rsidR="00BA510C" w:rsidRDefault="00BA510C" w:rsidP="00BA510C">
            <w:pPr>
              <w:jc w:val="both"/>
              <w:rPr>
                <w:color w:val="000000"/>
              </w:rPr>
            </w:pPr>
            <w:r>
              <w:rPr>
                <w:color w:val="000000"/>
              </w:rPr>
              <w:t>Средняя площадь с учетом полных габаритов камер/колодцев и отступа от наружной огораживающей конструкции в 1 м</w:t>
            </w:r>
          </w:p>
        </w:tc>
        <w:tc>
          <w:tcPr>
            <w:tcW w:w="1831" w:type="dxa"/>
          </w:tcPr>
          <w:p w:rsidR="00BA510C" w:rsidRDefault="00BA510C" w:rsidP="00BA510C">
            <w:pPr>
              <w:jc w:val="both"/>
              <w:rPr>
                <w:color w:val="000000"/>
              </w:rPr>
            </w:pPr>
            <w:r>
              <w:rPr>
                <w:color w:val="000000"/>
              </w:rPr>
              <w:t>Кв.м</w:t>
            </w:r>
          </w:p>
        </w:tc>
        <w:tc>
          <w:tcPr>
            <w:tcW w:w="3380" w:type="dxa"/>
          </w:tcPr>
          <w:p w:rsidR="00BA510C" w:rsidRDefault="00BA510C" w:rsidP="00BA510C">
            <w:pPr>
              <w:jc w:val="both"/>
              <w:rPr>
                <w:color w:val="000000"/>
              </w:rPr>
            </w:pPr>
            <w:r>
              <w:rPr>
                <w:color w:val="000000"/>
              </w:rPr>
              <w:t>23.97</w:t>
            </w:r>
          </w:p>
        </w:tc>
      </w:tr>
      <w:tr w:rsidR="00BA510C" w:rsidTr="00BA510C">
        <w:tc>
          <w:tcPr>
            <w:tcW w:w="4928" w:type="dxa"/>
          </w:tcPr>
          <w:p w:rsidR="00BA510C" w:rsidRDefault="00BA510C" w:rsidP="00BA510C">
            <w:pPr>
              <w:jc w:val="both"/>
              <w:rPr>
                <w:color w:val="000000"/>
              </w:rPr>
            </w:pPr>
            <w:r>
              <w:rPr>
                <w:color w:val="000000"/>
              </w:rPr>
              <w:t>Итоговая  площадь с учетом габаритов сооружений камер/колодцев</w:t>
            </w:r>
          </w:p>
        </w:tc>
        <w:tc>
          <w:tcPr>
            <w:tcW w:w="1831" w:type="dxa"/>
          </w:tcPr>
          <w:p w:rsidR="00BA510C" w:rsidRDefault="00BA510C" w:rsidP="00BA510C">
            <w:pPr>
              <w:jc w:val="both"/>
              <w:rPr>
                <w:color w:val="000000"/>
              </w:rPr>
            </w:pPr>
            <w:r>
              <w:rPr>
                <w:color w:val="000000"/>
              </w:rPr>
              <w:t>Кв.м</w:t>
            </w:r>
          </w:p>
        </w:tc>
        <w:tc>
          <w:tcPr>
            <w:tcW w:w="3380" w:type="dxa"/>
          </w:tcPr>
          <w:p w:rsidR="00BA510C" w:rsidRDefault="00BA510C" w:rsidP="00BA510C">
            <w:pPr>
              <w:jc w:val="both"/>
              <w:rPr>
                <w:color w:val="000000"/>
              </w:rPr>
            </w:pPr>
            <w:r>
              <w:rPr>
                <w:color w:val="000000"/>
              </w:rPr>
              <w:t>791</w:t>
            </w:r>
          </w:p>
        </w:tc>
      </w:tr>
      <w:tr w:rsidR="00BA510C" w:rsidTr="00BA510C">
        <w:tc>
          <w:tcPr>
            <w:tcW w:w="4928" w:type="dxa"/>
          </w:tcPr>
          <w:p w:rsidR="00BA510C" w:rsidRDefault="00BA510C" w:rsidP="00BA510C">
            <w:pPr>
              <w:jc w:val="both"/>
              <w:rPr>
                <w:color w:val="000000"/>
              </w:rPr>
            </w:pPr>
            <w:r>
              <w:rPr>
                <w:color w:val="000000"/>
              </w:rPr>
              <w:t>Процент застройки по наземным частям</w:t>
            </w:r>
          </w:p>
        </w:tc>
        <w:tc>
          <w:tcPr>
            <w:tcW w:w="1831" w:type="dxa"/>
          </w:tcPr>
          <w:p w:rsidR="00BA510C" w:rsidRDefault="00BA510C" w:rsidP="00BA510C">
            <w:pPr>
              <w:jc w:val="both"/>
              <w:rPr>
                <w:color w:val="000000"/>
              </w:rPr>
            </w:pPr>
            <w:r>
              <w:rPr>
                <w:color w:val="000000"/>
              </w:rPr>
              <w:t>%</w:t>
            </w:r>
          </w:p>
        </w:tc>
        <w:tc>
          <w:tcPr>
            <w:tcW w:w="3380" w:type="dxa"/>
          </w:tcPr>
          <w:p w:rsidR="00BA510C" w:rsidRDefault="00BA510C" w:rsidP="00BA510C">
            <w:pPr>
              <w:jc w:val="both"/>
              <w:rPr>
                <w:color w:val="000000"/>
              </w:rPr>
            </w:pPr>
            <w:r>
              <w:rPr>
                <w:color w:val="000000"/>
              </w:rPr>
              <w:t>Менее 0.1 %</w:t>
            </w:r>
          </w:p>
        </w:tc>
      </w:tr>
      <w:tr w:rsidR="00BA510C" w:rsidTr="00BA510C">
        <w:tc>
          <w:tcPr>
            <w:tcW w:w="4928" w:type="dxa"/>
          </w:tcPr>
          <w:p w:rsidR="00BA510C" w:rsidRDefault="00BA510C" w:rsidP="00BA510C">
            <w:pPr>
              <w:jc w:val="both"/>
              <w:rPr>
                <w:color w:val="000000"/>
              </w:rPr>
            </w:pPr>
            <w:r>
              <w:rPr>
                <w:color w:val="000000"/>
              </w:rPr>
              <w:t>Процент застройки по полным габаритам</w:t>
            </w:r>
          </w:p>
        </w:tc>
        <w:tc>
          <w:tcPr>
            <w:tcW w:w="1831" w:type="dxa"/>
          </w:tcPr>
          <w:p w:rsidR="00BA510C" w:rsidRDefault="00BA510C" w:rsidP="00BA510C">
            <w:pPr>
              <w:jc w:val="both"/>
              <w:rPr>
                <w:color w:val="000000"/>
              </w:rPr>
            </w:pPr>
            <w:r>
              <w:rPr>
                <w:color w:val="000000"/>
              </w:rPr>
              <w:t>%</w:t>
            </w:r>
          </w:p>
        </w:tc>
        <w:tc>
          <w:tcPr>
            <w:tcW w:w="3380" w:type="dxa"/>
          </w:tcPr>
          <w:p w:rsidR="00BA510C" w:rsidRDefault="00BA510C" w:rsidP="00BA510C">
            <w:pPr>
              <w:jc w:val="both"/>
              <w:rPr>
                <w:color w:val="000000"/>
              </w:rPr>
            </w:pPr>
            <w:r>
              <w:rPr>
                <w:color w:val="000000"/>
              </w:rPr>
              <w:t>Менее 1.42 %</w:t>
            </w:r>
          </w:p>
        </w:tc>
      </w:tr>
    </w:tbl>
    <w:p w:rsidR="00BA510C" w:rsidRDefault="00BA510C" w:rsidP="00BA510C">
      <w:pPr>
        <w:ind w:firstLine="709"/>
        <w:jc w:val="both"/>
        <w:rPr>
          <w:color w:val="000000"/>
        </w:rPr>
      </w:pPr>
      <w:r>
        <w:rPr>
          <w:color w:val="000000"/>
        </w:rPr>
        <w:t xml:space="preserve">В состав планируемого к размещению линейного объекта </w:t>
      </w:r>
      <w:r w:rsidRPr="00455D73">
        <w:rPr>
          <w:b/>
          <w:color w:val="000000" w:themeColor="text1"/>
        </w:rPr>
        <w:t>"Автомобильная дорога</w:t>
      </w:r>
      <w:r>
        <w:rPr>
          <w:b/>
          <w:color w:val="000000" w:themeColor="text1"/>
        </w:rPr>
        <w:t xml:space="preserve"> -подъездная дорога к береговой насосной станции</w:t>
      </w:r>
      <w:r w:rsidRPr="00455D73">
        <w:rPr>
          <w:b/>
          <w:color w:val="000000" w:themeColor="text1"/>
        </w:rPr>
        <w:t xml:space="preserve">" </w:t>
      </w:r>
      <w:r>
        <w:rPr>
          <w:color w:val="000000"/>
        </w:rPr>
        <w:t>входит только сам объект капитального строительства - сооружение автодорожного полотна.</w:t>
      </w:r>
    </w:p>
    <w:p w:rsidR="00BA510C" w:rsidRDefault="00BA510C" w:rsidP="00BA510C">
      <w:pPr>
        <w:jc w:val="both"/>
        <w:rPr>
          <w:color w:val="000000"/>
        </w:rPr>
      </w:pPr>
      <w:r w:rsidRPr="00357EA0">
        <w:rPr>
          <w:b/>
          <w:color w:val="000000"/>
        </w:rPr>
        <w:t>ТАБЛИЦА 8</w:t>
      </w:r>
    </w:p>
    <w:tbl>
      <w:tblPr>
        <w:tblStyle w:val="af6"/>
        <w:tblW w:w="0" w:type="auto"/>
        <w:tblLook w:val="04A0" w:firstRow="1" w:lastRow="0" w:firstColumn="1" w:lastColumn="0" w:noHBand="0" w:noVBand="1"/>
      </w:tblPr>
      <w:tblGrid>
        <w:gridCol w:w="2419"/>
        <w:gridCol w:w="2350"/>
        <w:gridCol w:w="2413"/>
        <w:gridCol w:w="2388"/>
      </w:tblGrid>
      <w:tr w:rsidR="00BA510C" w:rsidTr="00BA510C">
        <w:tc>
          <w:tcPr>
            <w:tcW w:w="2534" w:type="dxa"/>
          </w:tcPr>
          <w:p w:rsidR="00BA510C" w:rsidRDefault="00BA510C" w:rsidP="00BA510C">
            <w:pPr>
              <w:jc w:val="center"/>
              <w:rPr>
                <w:color w:val="000000"/>
              </w:rPr>
            </w:pPr>
            <w:r>
              <w:rPr>
                <w:color w:val="000000"/>
              </w:rPr>
              <w:t>Тип</w:t>
            </w:r>
          </w:p>
        </w:tc>
        <w:tc>
          <w:tcPr>
            <w:tcW w:w="2535" w:type="dxa"/>
          </w:tcPr>
          <w:p w:rsidR="00BA510C" w:rsidRDefault="00BA510C" w:rsidP="00BA510C">
            <w:pPr>
              <w:jc w:val="center"/>
              <w:rPr>
                <w:color w:val="000000"/>
              </w:rPr>
            </w:pPr>
            <w:r>
              <w:rPr>
                <w:color w:val="000000"/>
              </w:rPr>
              <w:t>Ширина сооружения</w:t>
            </w:r>
          </w:p>
        </w:tc>
        <w:tc>
          <w:tcPr>
            <w:tcW w:w="2535" w:type="dxa"/>
          </w:tcPr>
          <w:p w:rsidR="00BA510C" w:rsidRDefault="00BA510C" w:rsidP="00BA510C">
            <w:pPr>
              <w:jc w:val="center"/>
              <w:rPr>
                <w:color w:val="000000"/>
              </w:rPr>
            </w:pPr>
            <w:r>
              <w:rPr>
                <w:color w:val="000000"/>
              </w:rPr>
              <w:t>Протяженность сооружения</w:t>
            </w:r>
          </w:p>
        </w:tc>
        <w:tc>
          <w:tcPr>
            <w:tcW w:w="2535" w:type="dxa"/>
          </w:tcPr>
          <w:p w:rsidR="00BA510C" w:rsidRDefault="00BA510C" w:rsidP="00BA510C">
            <w:pPr>
              <w:jc w:val="center"/>
              <w:rPr>
                <w:color w:val="000000"/>
              </w:rPr>
            </w:pPr>
            <w:r>
              <w:rPr>
                <w:color w:val="000000"/>
              </w:rPr>
              <w:t>Занимаемая Площадь в пределах зоны планируемого размещения</w:t>
            </w:r>
          </w:p>
        </w:tc>
      </w:tr>
      <w:tr w:rsidR="00BA510C" w:rsidTr="00BA510C">
        <w:tc>
          <w:tcPr>
            <w:tcW w:w="2534" w:type="dxa"/>
          </w:tcPr>
          <w:p w:rsidR="00BA510C" w:rsidRDefault="00BA510C" w:rsidP="00BA510C">
            <w:pPr>
              <w:ind w:right="119"/>
              <w:jc w:val="both"/>
            </w:pPr>
            <w:r>
              <w:rPr>
                <w:color w:val="000000"/>
              </w:rPr>
              <w:t>Автодорожное полотно с кюветами</w:t>
            </w:r>
          </w:p>
        </w:tc>
        <w:tc>
          <w:tcPr>
            <w:tcW w:w="2535" w:type="dxa"/>
          </w:tcPr>
          <w:p w:rsidR="00BA510C" w:rsidRDefault="00BA510C" w:rsidP="00BA510C">
            <w:pPr>
              <w:jc w:val="both"/>
              <w:rPr>
                <w:color w:val="000000"/>
              </w:rPr>
            </w:pPr>
            <w:r>
              <w:rPr>
                <w:color w:val="000000"/>
              </w:rPr>
              <w:t>14.5</w:t>
            </w:r>
          </w:p>
        </w:tc>
        <w:tc>
          <w:tcPr>
            <w:tcW w:w="2535" w:type="dxa"/>
          </w:tcPr>
          <w:p w:rsidR="00BA510C" w:rsidRDefault="00BA510C" w:rsidP="00BA510C">
            <w:pPr>
              <w:jc w:val="both"/>
              <w:rPr>
                <w:color w:val="000000"/>
              </w:rPr>
            </w:pPr>
            <w:r>
              <w:rPr>
                <w:color w:val="000000"/>
              </w:rPr>
              <w:t>390</w:t>
            </w:r>
          </w:p>
        </w:tc>
        <w:tc>
          <w:tcPr>
            <w:tcW w:w="2535" w:type="dxa"/>
          </w:tcPr>
          <w:p w:rsidR="00BA510C" w:rsidRDefault="00BA510C" w:rsidP="00BA510C">
            <w:pPr>
              <w:jc w:val="both"/>
              <w:rPr>
                <w:color w:val="000000"/>
              </w:rPr>
            </w:pPr>
            <w:r>
              <w:rPr>
                <w:color w:val="000000"/>
              </w:rPr>
              <w:t>5655 м2</w:t>
            </w:r>
          </w:p>
        </w:tc>
      </w:tr>
      <w:tr w:rsidR="00BA510C" w:rsidRPr="00455D73" w:rsidTr="00BA510C">
        <w:tc>
          <w:tcPr>
            <w:tcW w:w="7604" w:type="dxa"/>
            <w:gridSpan w:val="3"/>
          </w:tcPr>
          <w:p w:rsidR="00BA510C" w:rsidRPr="00455D73" w:rsidRDefault="00BA510C" w:rsidP="00BA510C">
            <w:pPr>
              <w:jc w:val="right"/>
              <w:rPr>
                <w:b/>
                <w:color w:val="000000"/>
              </w:rPr>
            </w:pPr>
            <w:r w:rsidRPr="00455D73">
              <w:rPr>
                <w:b/>
                <w:color w:val="000000"/>
              </w:rPr>
              <w:t>ИТОГО площадь застройки ПО ЗОНЕ</w:t>
            </w:r>
          </w:p>
        </w:tc>
        <w:tc>
          <w:tcPr>
            <w:tcW w:w="2535" w:type="dxa"/>
          </w:tcPr>
          <w:p w:rsidR="00BA510C" w:rsidRPr="00455D73" w:rsidRDefault="00BA510C" w:rsidP="00BA510C">
            <w:pPr>
              <w:jc w:val="both"/>
              <w:rPr>
                <w:b/>
                <w:color w:val="000000"/>
              </w:rPr>
            </w:pPr>
            <w:r>
              <w:rPr>
                <w:b/>
                <w:color w:val="000000"/>
              </w:rPr>
              <w:t>5655</w:t>
            </w:r>
            <w:r w:rsidRPr="00455D73">
              <w:rPr>
                <w:b/>
                <w:color w:val="000000"/>
              </w:rPr>
              <w:t xml:space="preserve"> м2</w:t>
            </w:r>
          </w:p>
        </w:tc>
      </w:tr>
      <w:tr w:rsidR="00BA510C" w:rsidRPr="00455D73" w:rsidTr="00BA510C">
        <w:tc>
          <w:tcPr>
            <w:tcW w:w="2534" w:type="dxa"/>
          </w:tcPr>
          <w:p w:rsidR="00BA510C" w:rsidRPr="00455D73" w:rsidRDefault="00BA510C" w:rsidP="00BA510C">
            <w:pPr>
              <w:ind w:right="119"/>
              <w:jc w:val="both"/>
              <w:rPr>
                <w:b/>
              </w:rPr>
            </w:pPr>
            <w:r w:rsidRPr="00455D73">
              <w:rPr>
                <w:b/>
              </w:rPr>
              <w:t>Площадь зоны</w:t>
            </w:r>
          </w:p>
        </w:tc>
        <w:tc>
          <w:tcPr>
            <w:tcW w:w="2535" w:type="dxa"/>
          </w:tcPr>
          <w:p w:rsidR="00BA510C" w:rsidRPr="00455D73" w:rsidRDefault="00BA510C" w:rsidP="00BA510C">
            <w:pPr>
              <w:jc w:val="both"/>
              <w:rPr>
                <w:b/>
                <w:color w:val="000000"/>
              </w:rPr>
            </w:pPr>
            <w:r>
              <w:rPr>
                <w:b/>
                <w:color w:val="000000"/>
              </w:rPr>
              <w:t>6615</w:t>
            </w:r>
          </w:p>
        </w:tc>
        <w:tc>
          <w:tcPr>
            <w:tcW w:w="2535" w:type="dxa"/>
          </w:tcPr>
          <w:p w:rsidR="00BA510C" w:rsidRPr="00455D73" w:rsidRDefault="00BA510C" w:rsidP="00BA510C">
            <w:pPr>
              <w:jc w:val="both"/>
              <w:rPr>
                <w:b/>
                <w:color w:val="000000"/>
              </w:rPr>
            </w:pPr>
            <w:r w:rsidRPr="00455D73">
              <w:rPr>
                <w:b/>
                <w:color w:val="000000"/>
              </w:rPr>
              <w:t>Процент застройки</w:t>
            </w:r>
          </w:p>
        </w:tc>
        <w:tc>
          <w:tcPr>
            <w:tcW w:w="2535" w:type="dxa"/>
          </w:tcPr>
          <w:p w:rsidR="00BA510C" w:rsidRPr="00455D73" w:rsidRDefault="00BA510C" w:rsidP="00BA510C">
            <w:pPr>
              <w:jc w:val="both"/>
              <w:rPr>
                <w:b/>
                <w:color w:val="000000"/>
              </w:rPr>
            </w:pPr>
            <w:r>
              <w:rPr>
                <w:b/>
                <w:color w:val="000000"/>
              </w:rPr>
              <w:t>85,5 %</w:t>
            </w:r>
          </w:p>
        </w:tc>
      </w:tr>
    </w:tbl>
    <w:p w:rsidR="00BA510C" w:rsidRDefault="00BA510C" w:rsidP="00BA510C">
      <w:pPr>
        <w:jc w:val="both"/>
        <w:rPr>
          <w:color w:val="000000"/>
        </w:rPr>
      </w:pPr>
    </w:p>
    <w:p w:rsidR="00BA510C" w:rsidRDefault="00BA510C" w:rsidP="00BA510C">
      <w:pPr>
        <w:jc w:val="center"/>
        <w:rPr>
          <w:b/>
          <w:color w:val="000000"/>
        </w:rPr>
      </w:pPr>
      <w:r>
        <w:rPr>
          <w:b/>
          <w:color w:val="000000"/>
        </w:rPr>
        <w:t>3.</w:t>
      </w:r>
      <w:r w:rsidRPr="00AD6574">
        <w:rPr>
          <w:b/>
          <w:color w:val="000000"/>
        </w:rPr>
        <w:t xml:space="preserve">3. Минимальные отступы от границ земельных участков в целях определения мест допустимого размещения объектов капитального строительства, которые входят </w:t>
      </w:r>
      <w:r>
        <w:rPr>
          <w:b/>
          <w:color w:val="000000"/>
        </w:rPr>
        <w:t xml:space="preserve">      </w:t>
      </w:r>
      <w:r w:rsidRPr="00AD6574">
        <w:rPr>
          <w:b/>
          <w:color w:val="000000"/>
        </w:rPr>
        <w:t>в состав линейных объектов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линейных объектов</w:t>
      </w:r>
    </w:p>
    <w:p w:rsidR="00BA510C" w:rsidRDefault="00BA510C" w:rsidP="00BA510C">
      <w:pPr>
        <w:ind w:firstLine="709"/>
        <w:jc w:val="both"/>
      </w:pPr>
      <w:r>
        <w:t xml:space="preserve">В рамках проекта предполагается сформировать земельные участки, предназначенные для эксплуатации линейных объектов предполагаемых к размещению.   С учетом требований п. 8 ст. 90 Земельного кодекса РФ границы таких земельных участков будут сформированы таким образом, что будут включать только наземные части линейных объектов планируемых к строительству. </w:t>
      </w:r>
    </w:p>
    <w:p w:rsidR="00BA510C" w:rsidRDefault="00BA510C" w:rsidP="00BA510C">
      <w:pPr>
        <w:ind w:firstLine="567"/>
        <w:jc w:val="both"/>
        <w:rPr>
          <w:color w:val="000000" w:themeColor="text1"/>
        </w:rPr>
      </w:pPr>
      <w:r>
        <w:t xml:space="preserve">Участок предназначенный для размещения и эксплуатации </w:t>
      </w:r>
      <w:r>
        <w:rPr>
          <w:color w:val="000000"/>
        </w:rPr>
        <w:t xml:space="preserve">линейного объекта  </w:t>
      </w:r>
      <w:r w:rsidRPr="00455D73">
        <w:rPr>
          <w:b/>
          <w:color w:val="000000" w:themeColor="text1"/>
        </w:rPr>
        <w:t>"Внеплощадочная система технического водоснабжения"</w:t>
      </w:r>
      <w:r>
        <w:rPr>
          <w:color w:val="000000" w:themeColor="text1"/>
        </w:rPr>
        <w:t xml:space="preserve"> состоит из 29 контуров,        </w:t>
      </w:r>
      <w:r>
        <w:rPr>
          <w:color w:val="000000" w:themeColor="text1"/>
        </w:rPr>
        <w:lastRenderedPageBreak/>
        <w:t>в границах которых размещены наземные части сооружения (4 камеры/колодца расположены на основной площадке строительства ПГУ ТЭЦ )</w:t>
      </w:r>
    </w:p>
    <w:p w:rsidR="00BA510C" w:rsidRDefault="00BA510C" w:rsidP="00BA510C">
      <w:pPr>
        <w:jc w:val="both"/>
      </w:pPr>
      <w:r>
        <w:rPr>
          <w:color w:val="000000" w:themeColor="text1"/>
        </w:rPr>
        <w:t xml:space="preserve">Минимальный отступ от границ предполагаемых к формированию земельных участков </w:t>
      </w:r>
      <w:r w:rsidRPr="00B1523C">
        <w:rPr>
          <w:b/>
          <w:color w:val="000000" w:themeColor="text1"/>
        </w:rPr>
        <w:t xml:space="preserve">устанавливается размером </w:t>
      </w:r>
      <w:r>
        <w:rPr>
          <w:b/>
          <w:color w:val="000000" w:themeColor="text1"/>
        </w:rPr>
        <w:t>1</w:t>
      </w:r>
      <w:r w:rsidRPr="00B1523C">
        <w:rPr>
          <w:b/>
          <w:color w:val="000000" w:themeColor="text1"/>
        </w:rPr>
        <w:t>м</w:t>
      </w:r>
      <w:r>
        <w:rPr>
          <w:color w:val="000000" w:themeColor="text1"/>
        </w:rPr>
        <w:t>, обеспечивающих сохранность наземных частей сооружения, при производстве сельскохозяйственных работ.</w:t>
      </w:r>
    </w:p>
    <w:p w:rsidR="00BA510C" w:rsidRDefault="00BA510C" w:rsidP="00BA510C">
      <w:pPr>
        <w:ind w:firstLine="709"/>
        <w:jc w:val="both"/>
        <w:rPr>
          <w:color w:val="000000" w:themeColor="text1"/>
        </w:rPr>
      </w:pPr>
      <w:r>
        <w:t xml:space="preserve">Участок, предназначенный для размещения и эксплуатации </w:t>
      </w:r>
      <w:r>
        <w:rPr>
          <w:color w:val="000000"/>
        </w:rPr>
        <w:t xml:space="preserve">линейного объекта  </w:t>
      </w:r>
      <w:r w:rsidRPr="00455D73">
        <w:rPr>
          <w:b/>
          <w:color w:val="000000" w:themeColor="text1"/>
        </w:rPr>
        <w:t>"</w:t>
      </w:r>
      <w:r>
        <w:rPr>
          <w:b/>
          <w:color w:val="000000" w:themeColor="text1"/>
        </w:rPr>
        <w:t>Автомобильная дорога</w:t>
      </w:r>
      <w:r w:rsidRPr="00455D73">
        <w:rPr>
          <w:b/>
          <w:color w:val="000000" w:themeColor="text1"/>
        </w:rPr>
        <w:t>"</w:t>
      </w:r>
      <w:r>
        <w:rPr>
          <w:b/>
          <w:color w:val="000000" w:themeColor="text1"/>
        </w:rPr>
        <w:t xml:space="preserve">, </w:t>
      </w:r>
      <w:r>
        <w:rPr>
          <w:color w:val="000000" w:themeColor="text1"/>
        </w:rPr>
        <w:t>сформирован и относится к категории земель промышленности, энергетики, транспорта. Зона планируемого размещения автодороги входит в границы данного участка. Минимальный отступ от границ земельного участка, обеспечивающий возможность размещения на участке откоса и дренажной канавы             и определяющий размещение наземной части сооружения автодороги</w:t>
      </w:r>
      <w:r w:rsidRPr="00B1523C">
        <w:rPr>
          <w:b/>
          <w:color w:val="000000" w:themeColor="text1"/>
        </w:rPr>
        <w:t xml:space="preserve">, устанавливается размером </w:t>
      </w:r>
      <w:r>
        <w:rPr>
          <w:b/>
          <w:color w:val="000000" w:themeColor="text1"/>
        </w:rPr>
        <w:t>1</w:t>
      </w:r>
      <w:r w:rsidRPr="00B1523C">
        <w:rPr>
          <w:b/>
          <w:color w:val="000000" w:themeColor="text1"/>
        </w:rPr>
        <w:t xml:space="preserve"> м</w:t>
      </w:r>
      <w:r>
        <w:rPr>
          <w:color w:val="000000" w:themeColor="text1"/>
        </w:rPr>
        <w:t>.</w:t>
      </w:r>
    </w:p>
    <w:p w:rsidR="00BA510C" w:rsidRDefault="00BA510C" w:rsidP="00BA510C">
      <w:pPr>
        <w:ind w:firstLine="709"/>
        <w:jc w:val="both"/>
        <w:rPr>
          <w:color w:val="000000" w:themeColor="text1"/>
        </w:rPr>
      </w:pPr>
    </w:p>
    <w:p w:rsidR="00BA510C" w:rsidRDefault="00BA510C" w:rsidP="00BA510C">
      <w:pPr>
        <w:jc w:val="center"/>
        <w:rPr>
          <w:b/>
          <w:color w:val="000000"/>
        </w:rPr>
      </w:pPr>
      <w:r w:rsidRPr="000B6785">
        <w:rPr>
          <w:b/>
        </w:rPr>
        <w:t>4</w:t>
      </w:r>
      <w:r w:rsidR="009A5878">
        <w:rPr>
          <w:b/>
        </w:rPr>
        <w:t xml:space="preserve">. </w:t>
      </w:r>
      <w:r w:rsidRPr="00B72430">
        <w:rPr>
          <w:b/>
          <w:color w:val="000000"/>
        </w:rPr>
        <w:t>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территории исторического поселения федерального или регионального значения</w:t>
      </w:r>
    </w:p>
    <w:p w:rsidR="00BA510C" w:rsidRDefault="00BA510C" w:rsidP="00BA510C">
      <w:pPr>
        <w:ind w:firstLine="709"/>
        <w:jc w:val="both"/>
        <w:rPr>
          <w:color w:val="000000"/>
        </w:rPr>
      </w:pPr>
      <w:r>
        <w:rPr>
          <w:color w:val="000000"/>
        </w:rPr>
        <w:t>Часть не разработана т.к. т</w:t>
      </w:r>
      <w:r w:rsidRPr="00A87E4A">
        <w:rPr>
          <w:color w:val="000000"/>
        </w:rPr>
        <w:t>ерритория планирования не затрагивает границы территории исторических поселений федерального или регионального значения</w:t>
      </w:r>
      <w:r>
        <w:rPr>
          <w:color w:val="000000"/>
        </w:rPr>
        <w:t>.</w:t>
      </w:r>
    </w:p>
    <w:p w:rsidR="009A5878" w:rsidRDefault="009A5878" w:rsidP="00BA510C">
      <w:pPr>
        <w:ind w:firstLine="709"/>
        <w:jc w:val="both"/>
        <w:rPr>
          <w:color w:val="000000"/>
        </w:rPr>
      </w:pPr>
    </w:p>
    <w:p w:rsidR="009A5878" w:rsidRPr="00B1523C" w:rsidRDefault="009A5878" w:rsidP="009A5878">
      <w:pPr>
        <w:jc w:val="center"/>
        <w:rPr>
          <w:b/>
        </w:rPr>
      </w:pPr>
      <w:r w:rsidRPr="00B1523C">
        <w:rPr>
          <w:b/>
        </w:rPr>
        <w:t xml:space="preserve">5. Информация </w:t>
      </w:r>
    </w:p>
    <w:p w:rsidR="009A5878" w:rsidRDefault="00716A18" w:rsidP="009A5878">
      <w:pPr>
        <w:jc w:val="center"/>
        <w:rPr>
          <w:b/>
          <w:color w:val="000000"/>
        </w:rPr>
      </w:pPr>
      <w:r>
        <w:rPr>
          <w:b/>
          <w:color w:val="000000"/>
        </w:rPr>
        <w:t>5.</w:t>
      </w:r>
      <w:r w:rsidR="009A5878" w:rsidRPr="00B1523C">
        <w:rPr>
          <w:b/>
          <w:color w:val="000000"/>
        </w:rPr>
        <w:t xml:space="preserve">1. Информация о необходимости осуществления мероприятий по сохранению объектов культурного наследия от возможного негативного воздействия в связи </w:t>
      </w:r>
      <w:r w:rsidR="009A5878">
        <w:rPr>
          <w:b/>
          <w:color w:val="000000"/>
        </w:rPr>
        <w:t xml:space="preserve">        с размещением линейных объектов</w:t>
      </w:r>
    </w:p>
    <w:p w:rsidR="009A5878" w:rsidRPr="000B6785" w:rsidRDefault="009A5878" w:rsidP="009A5878">
      <w:pPr>
        <w:ind w:firstLine="709"/>
        <w:jc w:val="both"/>
        <w:rPr>
          <w:color w:val="000000"/>
        </w:rPr>
      </w:pPr>
      <w:r w:rsidRPr="000B6785">
        <w:rPr>
          <w:color w:val="000000"/>
        </w:rPr>
        <w:t xml:space="preserve">Пункт </w:t>
      </w:r>
      <w:r>
        <w:rPr>
          <w:color w:val="000000"/>
        </w:rPr>
        <w:t>1. части ПП2.5.</w:t>
      </w:r>
      <w:r w:rsidRPr="000B6785">
        <w:rPr>
          <w:color w:val="000000"/>
        </w:rPr>
        <w:t xml:space="preserve"> не разработан</w:t>
      </w:r>
      <w:r>
        <w:rPr>
          <w:color w:val="000000"/>
        </w:rPr>
        <w:t>,</w:t>
      </w:r>
      <w:r w:rsidRPr="000B6785">
        <w:rPr>
          <w:color w:val="000000"/>
        </w:rPr>
        <w:t xml:space="preserve"> т.к. на территория планирования</w:t>
      </w:r>
      <w:r>
        <w:rPr>
          <w:color w:val="000000"/>
        </w:rPr>
        <w:t xml:space="preserve"> </w:t>
      </w:r>
      <w:r w:rsidRPr="000B6785">
        <w:rPr>
          <w:color w:val="000000"/>
        </w:rPr>
        <w:t>объекты культурного наследия</w:t>
      </w:r>
      <w:r>
        <w:rPr>
          <w:color w:val="000000"/>
        </w:rPr>
        <w:t xml:space="preserve"> отсутствуют</w:t>
      </w:r>
      <w:r w:rsidRPr="000B6785">
        <w:rPr>
          <w:color w:val="000000"/>
        </w:rPr>
        <w:t>, и на территорию планирования не распространяются охранные зоны таких объектов</w:t>
      </w:r>
      <w:r>
        <w:rPr>
          <w:color w:val="000000"/>
        </w:rPr>
        <w:t>.</w:t>
      </w:r>
    </w:p>
    <w:p w:rsidR="009A5878" w:rsidRDefault="009A5878" w:rsidP="009A5878">
      <w:pPr>
        <w:jc w:val="center"/>
        <w:rPr>
          <w:b/>
          <w:color w:val="000000"/>
        </w:rPr>
      </w:pPr>
    </w:p>
    <w:p w:rsidR="009A5878" w:rsidRDefault="00716A18" w:rsidP="009A5878">
      <w:pPr>
        <w:jc w:val="center"/>
        <w:rPr>
          <w:b/>
          <w:color w:val="000000"/>
        </w:rPr>
      </w:pPr>
      <w:r>
        <w:rPr>
          <w:b/>
          <w:color w:val="000000"/>
        </w:rPr>
        <w:t>5.</w:t>
      </w:r>
      <w:r w:rsidR="009A5878" w:rsidRPr="00B1523C">
        <w:rPr>
          <w:b/>
          <w:color w:val="000000"/>
        </w:rPr>
        <w:t xml:space="preserve">2. 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w:t>
      </w:r>
      <w:r w:rsidR="009A5878">
        <w:rPr>
          <w:b/>
          <w:color w:val="000000"/>
        </w:rPr>
        <w:t>с размещением линейных объектов</w:t>
      </w:r>
    </w:p>
    <w:p w:rsidR="009A5878" w:rsidRDefault="009A5878" w:rsidP="009A5878">
      <w:pPr>
        <w:ind w:firstLine="851"/>
        <w:jc w:val="both"/>
        <w:rPr>
          <w:b/>
          <w:color w:val="000000"/>
        </w:rPr>
      </w:pPr>
      <w:r>
        <w:rPr>
          <w:color w:val="000000"/>
        </w:rPr>
        <w:t xml:space="preserve">Информация в </w:t>
      </w:r>
      <w:r w:rsidRPr="00326855">
        <w:rPr>
          <w:color w:val="000000"/>
        </w:rPr>
        <w:t xml:space="preserve">отношении планируемого к размещению линейного объекта  </w:t>
      </w:r>
      <w:r w:rsidRPr="00326855">
        <w:rPr>
          <w:color w:val="000000" w:themeColor="text1"/>
        </w:rPr>
        <w:t xml:space="preserve">"Внеплощадочная система  технического водоснабжения" </w:t>
      </w:r>
      <w:r>
        <w:rPr>
          <w:color w:val="000000" w:themeColor="text1"/>
        </w:rPr>
        <w:t xml:space="preserve">приведена в таблице, систематизированной по типам существующих объектов </w:t>
      </w:r>
      <w:r w:rsidRPr="00F63282">
        <w:rPr>
          <w:color w:val="000000"/>
        </w:rPr>
        <w:t>капитального строительства.</w:t>
      </w:r>
    </w:p>
    <w:p w:rsidR="009A5878" w:rsidRPr="00357EA0" w:rsidRDefault="009A5878" w:rsidP="009A5878">
      <w:pPr>
        <w:rPr>
          <w:b/>
          <w:color w:val="000000"/>
        </w:rPr>
      </w:pPr>
      <w:r w:rsidRPr="00357EA0">
        <w:rPr>
          <w:b/>
          <w:color w:val="000000"/>
        </w:rPr>
        <w:t>ТАБЛИЦА 9</w:t>
      </w:r>
    </w:p>
    <w:tbl>
      <w:tblPr>
        <w:tblW w:w="9796" w:type="dxa"/>
        <w:tblInd w:w="93" w:type="dxa"/>
        <w:tblLayout w:type="fixed"/>
        <w:tblLook w:val="04A0" w:firstRow="1" w:lastRow="0" w:firstColumn="1" w:lastColumn="0" w:noHBand="0" w:noVBand="1"/>
      </w:tblPr>
      <w:tblGrid>
        <w:gridCol w:w="866"/>
        <w:gridCol w:w="2551"/>
        <w:gridCol w:w="892"/>
        <w:gridCol w:w="5487"/>
      </w:tblGrid>
      <w:tr w:rsidR="009A5878" w:rsidRPr="00326855" w:rsidTr="009A5878">
        <w:trPr>
          <w:trHeight w:val="285"/>
        </w:trPr>
        <w:tc>
          <w:tcPr>
            <w:tcW w:w="3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Тип объектов</w:t>
            </w:r>
          </w:p>
        </w:tc>
        <w:tc>
          <w:tcPr>
            <w:tcW w:w="8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878" w:rsidRPr="00326855" w:rsidRDefault="009A5878" w:rsidP="00726DC9">
            <w:pPr>
              <w:jc w:val="center"/>
              <w:rPr>
                <w:color w:val="000000"/>
                <w:sz w:val="20"/>
                <w:szCs w:val="20"/>
              </w:rPr>
            </w:pPr>
            <w:r w:rsidRPr="00326855">
              <w:rPr>
                <w:color w:val="000000"/>
                <w:sz w:val="20"/>
                <w:szCs w:val="20"/>
              </w:rPr>
              <w:t>Кол-во пересе</w:t>
            </w:r>
            <w:r>
              <w:rPr>
                <w:color w:val="000000"/>
                <w:sz w:val="20"/>
                <w:szCs w:val="20"/>
              </w:rPr>
              <w:t>-</w:t>
            </w:r>
            <w:r w:rsidRPr="00326855">
              <w:rPr>
                <w:color w:val="000000"/>
                <w:sz w:val="20"/>
                <w:szCs w:val="20"/>
              </w:rPr>
              <w:t>чений трасс</w:t>
            </w:r>
          </w:p>
        </w:tc>
        <w:tc>
          <w:tcPr>
            <w:tcW w:w="54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Мероприятия по защите сохраняемых объектов капитального строительства</w:t>
            </w:r>
          </w:p>
        </w:tc>
      </w:tr>
      <w:tr w:rsidR="009A5878" w:rsidRPr="00326855" w:rsidTr="009A5878">
        <w:trPr>
          <w:trHeight w:val="28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rPr>
                <w:color w:val="000000"/>
              </w:rPr>
            </w:pPr>
            <w:r w:rsidRPr="00326855">
              <w:rPr>
                <w:color w:val="000000"/>
              </w:rPr>
              <w:t>№ п.п.</w:t>
            </w:r>
          </w:p>
        </w:tc>
        <w:tc>
          <w:tcPr>
            <w:tcW w:w="2551" w:type="dxa"/>
            <w:tcBorders>
              <w:top w:val="nil"/>
              <w:left w:val="nil"/>
              <w:bottom w:val="single" w:sz="4" w:space="0" w:color="auto"/>
              <w:right w:val="single" w:sz="4" w:space="0" w:color="auto"/>
            </w:tcBorders>
            <w:shd w:val="clear" w:color="auto" w:fill="auto"/>
            <w:noWrap/>
            <w:vAlign w:val="center"/>
            <w:hideMark/>
          </w:tcPr>
          <w:p w:rsidR="009A5878" w:rsidRPr="00326855" w:rsidRDefault="009A5878" w:rsidP="00726DC9">
            <w:pPr>
              <w:rPr>
                <w:color w:val="000000"/>
              </w:rPr>
            </w:pPr>
            <w:r w:rsidRPr="00326855">
              <w:rPr>
                <w:color w:val="000000"/>
              </w:rPr>
              <w:t> Наименование</w:t>
            </w:r>
          </w:p>
        </w:tc>
        <w:tc>
          <w:tcPr>
            <w:tcW w:w="892" w:type="dxa"/>
            <w:vMerge/>
            <w:tcBorders>
              <w:top w:val="single" w:sz="4" w:space="0" w:color="auto"/>
              <w:left w:val="single" w:sz="4" w:space="0" w:color="auto"/>
              <w:bottom w:val="single" w:sz="4" w:space="0" w:color="auto"/>
              <w:right w:val="single" w:sz="4" w:space="0" w:color="auto"/>
            </w:tcBorders>
            <w:vAlign w:val="center"/>
            <w:hideMark/>
          </w:tcPr>
          <w:p w:rsidR="009A5878" w:rsidRPr="00326855" w:rsidRDefault="009A5878" w:rsidP="00726DC9">
            <w:pPr>
              <w:rPr>
                <w:color w:val="000000"/>
              </w:rPr>
            </w:pPr>
          </w:p>
        </w:tc>
        <w:tc>
          <w:tcPr>
            <w:tcW w:w="5487" w:type="dxa"/>
            <w:vMerge/>
            <w:tcBorders>
              <w:top w:val="single" w:sz="4" w:space="0" w:color="auto"/>
              <w:left w:val="single" w:sz="4" w:space="0" w:color="auto"/>
              <w:bottom w:val="single" w:sz="4" w:space="0" w:color="auto"/>
              <w:right w:val="single" w:sz="4" w:space="0" w:color="auto"/>
            </w:tcBorders>
            <w:vAlign w:val="center"/>
            <w:hideMark/>
          </w:tcPr>
          <w:p w:rsidR="009A5878" w:rsidRPr="00326855" w:rsidRDefault="009A5878" w:rsidP="00726DC9">
            <w:pPr>
              <w:rPr>
                <w:color w:val="000000"/>
              </w:rPr>
            </w:pPr>
          </w:p>
        </w:tc>
      </w:tr>
      <w:tr w:rsidR="009A5878" w:rsidRPr="00326855" w:rsidTr="009A5878">
        <w:trPr>
          <w:trHeight w:val="85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1</w:t>
            </w:r>
          </w:p>
        </w:tc>
        <w:tc>
          <w:tcPr>
            <w:tcW w:w="2551" w:type="dxa"/>
            <w:tcBorders>
              <w:top w:val="nil"/>
              <w:left w:val="nil"/>
              <w:bottom w:val="single" w:sz="4" w:space="0" w:color="auto"/>
              <w:right w:val="single" w:sz="4" w:space="0" w:color="auto"/>
            </w:tcBorders>
            <w:shd w:val="clear" w:color="auto" w:fill="auto"/>
            <w:vAlign w:val="center"/>
            <w:hideMark/>
          </w:tcPr>
          <w:p w:rsidR="009A5878" w:rsidRPr="00326855" w:rsidRDefault="009A5878" w:rsidP="00726DC9">
            <w:pPr>
              <w:rPr>
                <w:color w:val="000000"/>
              </w:rPr>
            </w:pPr>
            <w:r w:rsidRPr="00326855">
              <w:rPr>
                <w:color w:val="000000"/>
              </w:rPr>
              <w:t>Сооружение  промышленного назначения</w:t>
            </w:r>
          </w:p>
        </w:tc>
        <w:tc>
          <w:tcPr>
            <w:tcW w:w="892" w:type="dxa"/>
            <w:tcBorders>
              <w:top w:val="nil"/>
              <w:left w:val="nil"/>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1</w:t>
            </w:r>
          </w:p>
        </w:tc>
        <w:tc>
          <w:tcPr>
            <w:tcW w:w="5487" w:type="dxa"/>
            <w:vMerge w:val="restart"/>
            <w:tcBorders>
              <w:top w:val="nil"/>
              <w:left w:val="nil"/>
              <w:right w:val="single" w:sz="4" w:space="0" w:color="auto"/>
            </w:tcBorders>
            <w:shd w:val="clear" w:color="auto" w:fill="auto"/>
            <w:noWrap/>
            <w:vAlign w:val="bottom"/>
            <w:hideMark/>
          </w:tcPr>
          <w:p w:rsidR="009A5878" w:rsidRPr="00326855" w:rsidRDefault="009A5878" w:rsidP="00726DC9">
            <w:pPr>
              <w:rPr>
                <w:color w:val="000000"/>
              </w:rPr>
            </w:pPr>
            <w:r w:rsidRPr="00326855">
              <w:rPr>
                <w:color w:val="000000"/>
              </w:rPr>
              <w:t> </w:t>
            </w:r>
            <w:r>
              <w:rPr>
                <w:color w:val="000000"/>
              </w:rPr>
              <w:t>Объекты располагаются вблизи с зоной размещения объекта, при производстве работ проект организации строительства не должен затрагивать территорию, расположенную ближе, чем 5 м от  данных объектов, за исключением зданий, к которым идет техническое присоединение линейных объектов</w:t>
            </w:r>
          </w:p>
        </w:tc>
      </w:tr>
      <w:tr w:rsidR="009A5878" w:rsidRPr="00326855" w:rsidTr="009A5878">
        <w:trPr>
          <w:trHeight w:val="27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2</w:t>
            </w:r>
          </w:p>
        </w:tc>
        <w:tc>
          <w:tcPr>
            <w:tcW w:w="2551" w:type="dxa"/>
            <w:tcBorders>
              <w:top w:val="nil"/>
              <w:left w:val="nil"/>
              <w:bottom w:val="single" w:sz="4" w:space="0" w:color="auto"/>
              <w:right w:val="single" w:sz="4" w:space="0" w:color="auto"/>
            </w:tcBorders>
            <w:shd w:val="clear" w:color="auto" w:fill="auto"/>
            <w:vAlign w:val="center"/>
            <w:hideMark/>
          </w:tcPr>
          <w:p w:rsidR="009A5878" w:rsidRPr="00326855" w:rsidRDefault="009A5878" w:rsidP="00726DC9">
            <w:pPr>
              <w:rPr>
                <w:color w:val="000000"/>
              </w:rPr>
            </w:pPr>
            <w:r w:rsidRPr="00326855">
              <w:rPr>
                <w:color w:val="000000"/>
              </w:rPr>
              <w:t>Здание не жилое</w:t>
            </w:r>
          </w:p>
        </w:tc>
        <w:tc>
          <w:tcPr>
            <w:tcW w:w="892" w:type="dxa"/>
            <w:tcBorders>
              <w:top w:val="nil"/>
              <w:left w:val="nil"/>
              <w:bottom w:val="single" w:sz="4" w:space="0" w:color="auto"/>
              <w:right w:val="single" w:sz="4" w:space="0" w:color="auto"/>
            </w:tcBorders>
            <w:shd w:val="clear" w:color="auto" w:fill="auto"/>
            <w:vAlign w:val="center"/>
            <w:hideMark/>
          </w:tcPr>
          <w:p w:rsidR="009A5878" w:rsidRPr="00326855" w:rsidRDefault="009A5878" w:rsidP="00726DC9">
            <w:pPr>
              <w:jc w:val="center"/>
              <w:rPr>
                <w:color w:val="000000"/>
              </w:rPr>
            </w:pPr>
            <w:r>
              <w:rPr>
                <w:color w:val="000000"/>
              </w:rPr>
              <w:t>4</w:t>
            </w:r>
          </w:p>
        </w:tc>
        <w:tc>
          <w:tcPr>
            <w:tcW w:w="5487" w:type="dxa"/>
            <w:vMerge/>
            <w:tcBorders>
              <w:left w:val="nil"/>
              <w:bottom w:val="single" w:sz="4" w:space="0" w:color="auto"/>
              <w:right w:val="single" w:sz="4" w:space="0" w:color="auto"/>
            </w:tcBorders>
            <w:shd w:val="clear" w:color="auto" w:fill="auto"/>
            <w:noWrap/>
            <w:vAlign w:val="bottom"/>
            <w:hideMark/>
          </w:tcPr>
          <w:p w:rsidR="009A5878" w:rsidRPr="00326855" w:rsidRDefault="009A5878" w:rsidP="00726DC9">
            <w:pPr>
              <w:rPr>
                <w:color w:val="000000"/>
              </w:rPr>
            </w:pPr>
          </w:p>
        </w:tc>
      </w:tr>
      <w:tr w:rsidR="009A5878" w:rsidRPr="00326855" w:rsidTr="009A5878">
        <w:trPr>
          <w:trHeight w:val="5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3</w:t>
            </w:r>
          </w:p>
        </w:tc>
        <w:tc>
          <w:tcPr>
            <w:tcW w:w="2551" w:type="dxa"/>
            <w:tcBorders>
              <w:top w:val="nil"/>
              <w:left w:val="nil"/>
              <w:bottom w:val="single" w:sz="4" w:space="0" w:color="auto"/>
              <w:right w:val="single" w:sz="4" w:space="0" w:color="auto"/>
            </w:tcBorders>
            <w:shd w:val="clear" w:color="auto" w:fill="auto"/>
            <w:vAlign w:val="center"/>
            <w:hideMark/>
          </w:tcPr>
          <w:p w:rsidR="009A5878" w:rsidRPr="00326855" w:rsidRDefault="009A5878" w:rsidP="00726DC9">
            <w:pPr>
              <w:rPr>
                <w:color w:val="000000"/>
              </w:rPr>
            </w:pPr>
            <w:r w:rsidRPr="00326855">
              <w:rPr>
                <w:color w:val="000000"/>
              </w:rPr>
              <w:t>Сооружение дорожного транспорта</w:t>
            </w:r>
            <w:r>
              <w:rPr>
                <w:color w:val="000000"/>
              </w:rPr>
              <w:t xml:space="preserve"> - автодороги  областного  районного  и местного </w:t>
            </w:r>
            <w:r>
              <w:rPr>
                <w:color w:val="000000"/>
              </w:rPr>
              <w:lastRenderedPageBreak/>
              <w:t>значения</w:t>
            </w:r>
          </w:p>
        </w:tc>
        <w:tc>
          <w:tcPr>
            <w:tcW w:w="892" w:type="dxa"/>
            <w:tcBorders>
              <w:top w:val="nil"/>
              <w:left w:val="nil"/>
              <w:bottom w:val="single" w:sz="4" w:space="0" w:color="auto"/>
              <w:right w:val="single" w:sz="4" w:space="0" w:color="auto"/>
            </w:tcBorders>
            <w:shd w:val="clear" w:color="auto" w:fill="auto"/>
            <w:vAlign w:val="center"/>
            <w:hideMark/>
          </w:tcPr>
          <w:p w:rsidR="009A5878" w:rsidRPr="00326855" w:rsidRDefault="009A5878" w:rsidP="00726DC9">
            <w:pPr>
              <w:jc w:val="center"/>
              <w:rPr>
                <w:color w:val="000000"/>
              </w:rPr>
            </w:pPr>
            <w:r w:rsidRPr="00326855">
              <w:rPr>
                <w:color w:val="000000"/>
              </w:rPr>
              <w:lastRenderedPageBreak/>
              <w:t>4</w:t>
            </w:r>
          </w:p>
        </w:tc>
        <w:tc>
          <w:tcPr>
            <w:tcW w:w="5487" w:type="dxa"/>
            <w:vMerge w:val="restart"/>
            <w:tcBorders>
              <w:left w:val="nil"/>
              <w:right w:val="single" w:sz="4" w:space="0" w:color="auto"/>
            </w:tcBorders>
            <w:shd w:val="clear" w:color="auto" w:fill="auto"/>
            <w:noWrap/>
            <w:hideMark/>
          </w:tcPr>
          <w:p w:rsidR="009A5878" w:rsidRDefault="009A5878" w:rsidP="00726DC9">
            <w:pPr>
              <w:rPr>
                <w:color w:val="000000"/>
              </w:rPr>
            </w:pPr>
          </w:p>
          <w:p w:rsidR="009A5878" w:rsidRPr="00326855" w:rsidRDefault="009A5878" w:rsidP="00726DC9">
            <w:pPr>
              <w:rPr>
                <w:color w:val="000000"/>
              </w:rPr>
            </w:pPr>
            <w:r>
              <w:rPr>
                <w:color w:val="000000"/>
              </w:rPr>
              <w:t xml:space="preserve">При пересечении с объектами транспорта прокладка трассы осуществляется  в футлярах,   для строительства планируется  использовать метод прохождения проколом под существующим </w:t>
            </w:r>
            <w:r>
              <w:rPr>
                <w:color w:val="000000"/>
              </w:rPr>
              <w:lastRenderedPageBreak/>
              <w:t>объектом транспорта, без нарушения конструктивных элементов существующего сооружения</w:t>
            </w:r>
          </w:p>
        </w:tc>
      </w:tr>
      <w:tr w:rsidR="009A5878" w:rsidRPr="00326855" w:rsidTr="009A5878">
        <w:trPr>
          <w:trHeight w:val="479"/>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lastRenderedPageBreak/>
              <w:t>4</w:t>
            </w:r>
          </w:p>
        </w:tc>
        <w:tc>
          <w:tcPr>
            <w:tcW w:w="2551" w:type="dxa"/>
            <w:tcBorders>
              <w:top w:val="nil"/>
              <w:left w:val="nil"/>
              <w:bottom w:val="single" w:sz="4" w:space="0" w:color="auto"/>
              <w:right w:val="single" w:sz="4" w:space="0" w:color="auto"/>
            </w:tcBorders>
            <w:shd w:val="clear" w:color="auto" w:fill="auto"/>
            <w:vAlign w:val="center"/>
            <w:hideMark/>
          </w:tcPr>
          <w:p w:rsidR="009A5878" w:rsidRPr="00326855" w:rsidRDefault="009A5878" w:rsidP="00726DC9">
            <w:pPr>
              <w:rPr>
                <w:color w:val="000000"/>
              </w:rPr>
            </w:pPr>
            <w:r w:rsidRPr="00326855">
              <w:rPr>
                <w:color w:val="000000"/>
              </w:rPr>
              <w:t>Иные сооружения дорожного транспорта</w:t>
            </w:r>
          </w:p>
        </w:tc>
        <w:tc>
          <w:tcPr>
            <w:tcW w:w="892" w:type="dxa"/>
            <w:tcBorders>
              <w:top w:val="nil"/>
              <w:left w:val="nil"/>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Pr>
                <w:color w:val="000000"/>
              </w:rPr>
              <w:t>3</w:t>
            </w:r>
          </w:p>
        </w:tc>
        <w:tc>
          <w:tcPr>
            <w:tcW w:w="5487" w:type="dxa"/>
            <w:vMerge/>
            <w:tcBorders>
              <w:left w:val="nil"/>
              <w:right w:val="single" w:sz="4" w:space="0" w:color="auto"/>
            </w:tcBorders>
            <w:shd w:val="clear" w:color="auto" w:fill="auto"/>
            <w:noWrap/>
            <w:vAlign w:val="bottom"/>
            <w:hideMark/>
          </w:tcPr>
          <w:p w:rsidR="009A5878" w:rsidRPr="00326855" w:rsidRDefault="009A5878" w:rsidP="00726DC9">
            <w:pPr>
              <w:rPr>
                <w:color w:val="000000"/>
              </w:rPr>
            </w:pPr>
          </w:p>
        </w:tc>
      </w:tr>
      <w:tr w:rsidR="009A5878" w:rsidRPr="00326855" w:rsidTr="009A5878">
        <w:trPr>
          <w:trHeight w:val="48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5</w:t>
            </w:r>
          </w:p>
        </w:tc>
        <w:tc>
          <w:tcPr>
            <w:tcW w:w="2551" w:type="dxa"/>
            <w:tcBorders>
              <w:top w:val="nil"/>
              <w:left w:val="nil"/>
              <w:bottom w:val="single" w:sz="4" w:space="0" w:color="auto"/>
              <w:right w:val="single" w:sz="4" w:space="0" w:color="auto"/>
            </w:tcBorders>
            <w:shd w:val="clear" w:color="auto" w:fill="auto"/>
            <w:vAlign w:val="center"/>
            <w:hideMark/>
          </w:tcPr>
          <w:p w:rsidR="009A5878" w:rsidRPr="00326855" w:rsidRDefault="009A5878" w:rsidP="00726DC9">
            <w:pPr>
              <w:rPr>
                <w:color w:val="000000"/>
              </w:rPr>
            </w:pPr>
            <w:r w:rsidRPr="00326855">
              <w:rPr>
                <w:color w:val="000000"/>
              </w:rPr>
              <w:t>Сооружение ж/д транспорта</w:t>
            </w:r>
          </w:p>
        </w:tc>
        <w:tc>
          <w:tcPr>
            <w:tcW w:w="892" w:type="dxa"/>
            <w:tcBorders>
              <w:top w:val="nil"/>
              <w:left w:val="nil"/>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1</w:t>
            </w:r>
          </w:p>
        </w:tc>
        <w:tc>
          <w:tcPr>
            <w:tcW w:w="5487" w:type="dxa"/>
            <w:vMerge/>
            <w:tcBorders>
              <w:left w:val="nil"/>
              <w:bottom w:val="single" w:sz="4" w:space="0" w:color="auto"/>
              <w:right w:val="single" w:sz="4" w:space="0" w:color="auto"/>
            </w:tcBorders>
            <w:shd w:val="clear" w:color="auto" w:fill="auto"/>
            <w:noWrap/>
            <w:vAlign w:val="bottom"/>
            <w:hideMark/>
          </w:tcPr>
          <w:p w:rsidR="009A5878" w:rsidRPr="00326855" w:rsidRDefault="009A5878" w:rsidP="00726DC9">
            <w:pPr>
              <w:rPr>
                <w:color w:val="000000"/>
              </w:rPr>
            </w:pPr>
          </w:p>
        </w:tc>
      </w:tr>
      <w:tr w:rsidR="009A5878" w:rsidRPr="00326855" w:rsidTr="009A5878">
        <w:trPr>
          <w:trHeight w:val="48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6</w:t>
            </w:r>
          </w:p>
        </w:tc>
        <w:tc>
          <w:tcPr>
            <w:tcW w:w="2551" w:type="dxa"/>
            <w:tcBorders>
              <w:top w:val="nil"/>
              <w:left w:val="nil"/>
              <w:bottom w:val="single" w:sz="4" w:space="0" w:color="auto"/>
              <w:right w:val="single" w:sz="4" w:space="0" w:color="auto"/>
            </w:tcBorders>
            <w:shd w:val="clear" w:color="auto" w:fill="auto"/>
            <w:vAlign w:val="center"/>
            <w:hideMark/>
          </w:tcPr>
          <w:p w:rsidR="009A5878" w:rsidRPr="00326855" w:rsidRDefault="009A5878" w:rsidP="00726DC9">
            <w:pPr>
              <w:rPr>
                <w:color w:val="000000"/>
              </w:rPr>
            </w:pPr>
            <w:r>
              <w:rPr>
                <w:color w:val="000000"/>
              </w:rPr>
              <w:t>Сооружение сетей электро</w:t>
            </w:r>
            <w:r w:rsidRPr="00326855">
              <w:rPr>
                <w:color w:val="000000"/>
              </w:rPr>
              <w:t>снабжения на опорах</w:t>
            </w:r>
          </w:p>
        </w:tc>
        <w:tc>
          <w:tcPr>
            <w:tcW w:w="892" w:type="dxa"/>
            <w:tcBorders>
              <w:top w:val="nil"/>
              <w:left w:val="nil"/>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6</w:t>
            </w:r>
          </w:p>
        </w:tc>
        <w:tc>
          <w:tcPr>
            <w:tcW w:w="5487" w:type="dxa"/>
            <w:tcBorders>
              <w:left w:val="nil"/>
              <w:bottom w:val="single" w:sz="4" w:space="0" w:color="auto"/>
              <w:right w:val="single" w:sz="4" w:space="0" w:color="auto"/>
            </w:tcBorders>
            <w:shd w:val="clear" w:color="auto" w:fill="auto"/>
            <w:noWrap/>
            <w:vAlign w:val="bottom"/>
            <w:hideMark/>
          </w:tcPr>
          <w:p w:rsidR="009A5878" w:rsidRPr="00326855" w:rsidRDefault="009A5878" w:rsidP="00726DC9">
            <w:pPr>
              <w:rPr>
                <w:color w:val="000000"/>
              </w:rPr>
            </w:pPr>
            <w:r>
              <w:rPr>
                <w:color w:val="000000"/>
              </w:rPr>
              <w:t xml:space="preserve">Размещение планируемого линейного объекта      не затрагивает сооружений опор существующих линий электропередач, при производстве работ собственникам и эксплуатирующим организациям направляется уведомление о работах, проводимых в охранной зоне ЛЭП.  </w:t>
            </w:r>
          </w:p>
        </w:tc>
      </w:tr>
      <w:tr w:rsidR="009A5878" w:rsidRPr="00326855" w:rsidTr="009A5878">
        <w:trPr>
          <w:trHeight w:val="85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7</w:t>
            </w:r>
          </w:p>
        </w:tc>
        <w:tc>
          <w:tcPr>
            <w:tcW w:w="2551" w:type="dxa"/>
            <w:tcBorders>
              <w:top w:val="nil"/>
              <w:left w:val="nil"/>
              <w:bottom w:val="single" w:sz="4" w:space="0" w:color="auto"/>
              <w:right w:val="single" w:sz="4" w:space="0" w:color="auto"/>
            </w:tcBorders>
            <w:shd w:val="clear" w:color="auto" w:fill="auto"/>
            <w:vAlign w:val="center"/>
            <w:hideMark/>
          </w:tcPr>
          <w:p w:rsidR="009A5878" w:rsidRPr="00326855" w:rsidRDefault="009A5878" w:rsidP="00726DC9">
            <w:pPr>
              <w:rPr>
                <w:color w:val="000000"/>
              </w:rPr>
            </w:pPr>
            <w:r w:rsidRPr="00326855">
              <w:rPr>
                <w:color w:val="000000"/>
              </w:rPr>
              <w:t xml:space="preserve">Сооружение </w:t>
            </w:r>
            <w:r>
              <w:rPr>
                <w:color w:val="000000"/>
              </w:rPr>
              <w:t xml:space="preserve"> кабельной </w:t>
            </w:r>
            <w:r w:rsidRPr="00326855">
              <w:rPr>
                <w:color w:val="000000"/>
              </w:rPr>
              <w:t>линий связи</w:t>
            </w:r>
          </w:p>
        </w:tc>
        <w:tc>
          <w:tcPr>
            <w:tcW w:w="892" w:type="dxa"/>
            <w:tcBorders>
              <w:top w:val="nil"/>
              <w:left w:val="nil"/>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7</w:t>
            </w:r>
          </w:p>
        </w:tc>
        <w:tc>
          <w:tcPr>
            <w:tcW w:w="5487" w:type="dxa"/>
            <w:vMerge w:val="restart"/>
            <w:tcBorders>
              <w:top w:val="nil"/>
              <w:left w:val="nil"/>
              <w:right w:val="single" w:sz="4" w:space="0" w:color="auto"/>
            </w:tcBorders>
            <w:shd w:val="clear" w:color="auto" w:fill="auto"/>
            <w:noWrap/>
            <w:hideMark/>
          </w:tcPr>
          <w:p w:rsidR="009A5878" w:rsidRDefault="009A5878" w:rsidP="00726DC9">
            <w:pPr>
              <w:rPr>
                <w:color w:val="000000"/>
              </w:rPr>
            </w:pPr>
            <w:r w:rsidRPr="00326855">
              <w:rPr>
                <w:color w:val="000000"/>
              </w:rPr>
              <w:t> </w:t>
            </w:r>
          </w:p>
          <w:p w:rsidR="009A5878" w:rsidRPr="00326855" w:rsidRDefault="009A5878" w:rsidP="00726DC9">
            <w:pPr>
              <w:rPr>
                <w:color w:val="000000"/>
              </w:rPr>
            </w:pPr>
            <w:r>
              <w:rPr>
                <w:color w:val="000000"/>
              </w:rPr>
              <w:t>При пересечении с объектами прокладка трассы осуществляется на разных уровнях                           с существующим объектом, существующая            и проектируемая трасса увязываются проектной документацией  с учетом  вертикальной планировки, при необходимости проектом строительства будет предусмотрено прохождение планируемой трассы в футлярах, или работы        по укреплению элементов существующих сооружений</w:t>
            </w:r>
          </w:p>
          <w:p w:rsidR="009A5878" w:rsidRPr="00326855" w:rsidRDefault="009A5878" w:rsidP="00726DC9">
            <w:pPr>
              <w:rPr>
                <w:color w:val="000000"/>
              </w:rPr>
            </w:pPr>
            <w:r w:rsidRPr="00326855">
              <w:rPr>
                <w:color w:val="000000"/>
              </w:rPr>
              <w:t> </w:t>
            </w:r>
          </w:p>
          <w:p w:rsidR="009A5878" w:rsidRPr="00326855" w:rsidRDefault="009A5878" w:rsidP="00726DC9">
            <w:pPr>
              <w:rPr>
                <w:color w:val="000000"/>
              </w:rPr>
            </w:pPr>
            <w:r w:rsidRPr="00326855">
              <w:rPr>
                <w:color w:val="000000"/>
              </w:rPr>
              <w:t> </w:t>
            </w:r>
          </w:p>
          <w:p w:rsidR="009A5878" w:rsidRPr="00326855" w:rsidRDefault="009A5878" w:rsidP="00726DC9">
            <w:pPr>
              <w:rPr>
                <w:color w:val="000000"/>
              </w:rPr>
            </w:pPr>
            <w:r w:rsidRPr="00326855">
              <w:rPr>
                <w:color w:val="000000"/>
              </w:rPr>
              <w:t> </w:t>
            </w:r>
          </w:p>
        </w:tc>
      </w:tr>
      <w:tr w:rsidR="009A5878" w:rsidRPr="00326855" w:rsidTr="009A5878">
        <w:trPr>
          <w:trHeight w:val="5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8</w:t>
            </w:r>
          </w:p>
        </w:tc>
        <w:tc>
          <w:tcPr>
            <w:tcW w:w="2551" w:type="dxa"/>
            <w:tcBorders>
              <w:top w:val="nil"/>
              <w:left w:val="nil"/>
              <w:bottom w:val="single" w:sz="4" w:space="0" w:color="auto"/>
              <w:right w:val="single" w:sz="4" w:space="0" w:color="auto"/>
            </w:tcBorders>
            <w:shd w:val="clear" w:color="auto" w:fill="auto"/>
            <w:vAlign w:val="center"/>
            <w:hideMark/>
          </w:tcPr>
          <w:p w:rsidR="009A5878" w:rsidRPr="00326855" w:rsidRDefault="009A5878" w:rsidP="00726DC9">
            <w:pPr>
              <w:rPr>
                <w:color w:val="000000"/>
              </w:rPr>
            </w:pPr>
            <w:r>
              <w:rPr>
                <w:color w:val="000000"/>
              </w:rPr>
              <w:t>Сооружение кабельных  сетей электро</w:t>
            </w:r>
            <w:r w:rsidRPr="00326855">
              <w:rPr>
                <w:color w:val="000000"/>
              </w:rPr>
              <w:t xml:space="preserve">снабжения </w:t>
            </w:r>
          </w:p>
        </w:tc>
        <w:tc>
          <w:tcPr>
            <w:tcW w:w="892" w:type="dxa"/>
            <w:tcBorders>
              <w:top w:val="nil"/>
              <w:left w:val="nil"/>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1</w:t>
            </w:r>
          </w:p>
        </w:tc>
        <w:tc>
          <w:tcPr>
            <w:tcW w:w="5487" w:type="dxa"/>
            <w:vMerge/>
            <w:tcBorders>
              <w:left w:val="nil"/>
              <w:right w:val="single" w:sz="4" w:space="0" w:color="auto"/>
            </w:tcBorders>
            <w:shd w:val="clear" w:color="auto" w:fill="auto"/>
            <w:noWrap/>
            <w:vAlign w:val="bottom"/>
            <w:hideMark/>
          </w:tcPr>
          <w:p w:rsidR="009A5878" w:rsidRPr="00326855" w:rsidRDefault="009A5878" w:rsidP="00726DC9">
            <w:pPr>
              <w:rPr>
                <w:color w:val="000000"/>
              </w:rPr>
            </w:pPr>
          </w:p>
        </w:tc>
      </w:tr>
      <w:tr w:rsidR="009A5878" w:rsidRPr="00326855" w:rsidTr="009A5878">
        <w:trPr>
          <w:trHeight w:val="5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9</w:t>
            </w:r>
          </w:p>
        </w:tc>
        <w:tc>
          <w:tcPr>
            <w:tcW w:w="2551" w:type="dxa"/>
            <w:tcBorders>
              <w:top w:val="nil"/>
              <w:left w:val="nil"/>
              <w:bottom w:val="single" w:sz="4" w:space="0" w:color="auto"/>
              <w:right w:val="single" w:sz="4" w:space="0" w:color="auto"/>
            </w:tcBorders>
            <w:shd w:val="clear" w:color="auto" w:fill="auto"/>
            <w:vAlign w:val="center"/>
            <w:hideMark/>
          </w:tcPr>
          <w:p w:rsidR="009A5878" w:rsidRPr="00326855" w:rsidRDefault="009A5878" w:rsidP="00726DC9">
            <w:pPr>
              <w:rPr>
                <w:color w:val="000000"/>
              </w:rPr>
            </w:pPr>
            <w:r>
              <w:rPr>
                <w:color w:val="000000"/>
              </w:rPr>
              <w:t>Сооружение сетей водо</w:t>
            </w:r>
            <w:r w:rsidRPr="00326855">
              <w:rPr>
                <w:color w:val="000000"/>
              </w:rPr>
              <w:t>отведения</w:t>
            </w:r>
          </w:p>
        </w:tc>
        <w:tc>
          <w:tcPr>
            <w:tcW w:w="892" w:type="dxa"/>
            <w:tcBorders>
              <w:top w:val="nil"/>
              <w:left w:val="nil"/>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5</w:t>
            </w:r>
          </w:p>
        </w:tc>
        <w:tc>
          <w:tcPr>
            <w:tcW w:w="5487" w:type="dxa"/>
            <w:vMerge/>
            <w:tcBorders>
              <w:left w:val="nil"/>
              <w:right w:val="single" w:sz="4" w:space="0" w:color="auto"/>
            </w:tcBorders>
            <w:shd w:val="clear" w:color="auto" w:fill="auto"/>
            <w:noWrap/>
            <w:vAlign w:val="bottom"/>
            <w:hideMark/>
          </w:tcPr>
          <w:p w:rsidR="009A5878" w:rsidRPr="00326855" w:rsidRDefault="009A5878" w:rsidP="00726DC9">
            <w:pPr>
              <w:rPr>
                <w:color w:val="000000"/>
              </w:rPr>
            </w:pPr>
          </w:p>
        </w:tc>
      </w:tr>
      <w:tr w:rsidR="009A5878" w:rsidRPr="00326855" w:rsidTr="009A5878">
        <w:trPr>
          <w:trHeight w:val="85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10</w:t>
            </w:r>
          </w:p>
        </w:tc>
        <w:tc>
          <w:tcPr>
            <w:tcW w:w="2551" w:type="dxa"/>
            <w:tcBorders>
              <w:top w:val="nil"/>
              <w:left w:val="nil"/>
              <w:bottom w:val="single" w:sz="4" w:space="0" w:color="auto"/>
              <w:right w:val="single" w:sz="4" w:space="0" w:color="auto"/>
            </w:tcBorders>
            <w:shd w:val="clear" w:color="auto" w:fill="auto"/>
            <w:vAlign w:val="center"/>
            <w:hideMark/>
          </w:tcPr>
          <w:p w:rsidR="009A5878" w:rsidRDefault="009A5878" w:rsidP="00726DC9">
            <w:pPr>
              <w:rPr>
                <w:color w:val="000000"/>
              </w:rPr>
            </w:pPr>
            <w:r>
              <w:rPr>
                <w:color w:val="000000"/>
              </w:rPr>
              <w:t>С</w:t>
            </w:r>
            <w:r w:rsidRPr="00326855">
              <w:rPr>
                <w:color w:val="000000"/>
              </w:rPr>
              <w:t>ооружения водоснабжения</w:t>
            </w:r>
          </w:p>
        </w:tc>
        <w:tc>
          <w:tcPr>
            <w:tcW w:w="892" w:type="dxa"/>
            <w:tcBorders>
              <w:top w:val="nil"/>
              <w:left w:val="nil"/>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1</w:t>
            </w:r>
          </w:p>
        </w:tc>
        <w:tc>
          <w:tcPr>
            <w:tcW w:w="5487" w:type="dxa"/>
            <w:vMerge/>
            <w:tcBorders>
              <w:left w:val="nil"/>
              <w:right w:val="single" w:sz="4" w:space="0" w:color="auto"/>
            </w:tcBorders>
            <w:shd w:val="clear" w:color="auto" w:fill="auto"/>
            <w:noWrap/>
            <w:vAlign w:val="bottom"/>
            <w:hideMark/>
          </w:tcPr>
          <w:p w:rsidR="009A5878" w:rsidRPr="00326855" w:rsidRDefault="009A5878" w:rsidP="00726DC9">
            <w:pPr>
              <w:rPr>
                <w:color w:val="000000"/>
              </w:rPr>
            </w:pPr>
          </w:p>
        </w:tc>
      </w:tr>
      <w:tr w:rsidR="009A5878" w:rsidRPr="00326855" w:rsidTr="009A5878">
        <w:trPr>
          <w:trHeight w:val="584"/>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11</w:t>
            </w:r>
          </w:p>
        </w:tc>
        <w:tc>
          <w:tcPr>
            <w:tcW w:w="2551" w:type="dxa"/>
            <w:tcBorders>
              <w:top w:val="nil"/>
              <w:left w:val="nil"/>
              <w:bottom w:val="single" w:sz="4" w:space="0" w:color="auto"/>
              <w:right w:val="single" w:sz="4" w:space="0" w:color="auto"/>
            </w:tcBorders>
            <w:shd w:val="clear" w:color="auto" w:fill="auto"/>
            <w:vAlign w:val="center"/>
            <w:hideMark/>
          </w:tcPr>
          <w:p w:rsidR="009A5878" w:rsidRPr="00326855" w:rsidRDefault="009A5878" w:rsidP="00726DC9">
            <w:pPr>
              <w:rPr>
                <w:color w:val="000000"/>
              </w:rPr>
            </w:pPr>
            <w:r>
              <w:rPr>
                <w:color w:val="000000"/>
              </w:rPr>
              <w:t>Сооружение сетей водо</w:t>
            </w:r>
            <w:r w:rsidRPr="00326855">
              <w:rPr>
                <w:color w:val="000000"/>
              </w:rPr>
              <w:t>снабжения</w:t>
            </w:r>
          </w:p>
        </w:tc>
        <w:tc>
          <w:tcPr>
            <w:tcW w:w="892" w:type="dxa"/>
            <w:tcBorders>
              <w:top w:val="nil"/>
              <w:left w:val="nil"/>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3</w:t>
            </w:r>
          </w:p>
        </w:tc>
        <w:tc>
          <w:tcPr>
            <w:tcW w:w="5487" w:type="dxa"/>
            <w:vMerge/>
            <w:tcBorders>
              <w:left w:val="nil"/>
              <w:right w:val="single" w:sz="4" w:space="0" w:color="auto"/>
            </w:tcBorders>
            <w:shd w:val="clear" w:color="auto" w:fill="auto"/>
            <w:noWrap/>
            <w:vAlign w:val="bottom"/>
            <w:hideMark/>
          </w:tcPr>
          <w:p w:rsidR="009A5878" w:rsidRPr="00326855" w:rsidRDefault="009A5878" w:rsidP="00726DC9">
            <w:pPr>
              <w:rPr>
                <w:color w:val="000000"/>
              </w:rPr>
            </w:pPr>
          </w:p>
        </w:tc>
      </w:tr>
      <w:tr w:rsidR="009A5878" w:rsidRPr="00326855" w:rsidTr="009A5878">
        <w:trPr>
          <w:trHeight w:val="56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12</w:t>
            </w:r>
          </w:p>
        </w:tc>
        <w:tc>
          <w:tcPr>
            <w:tcW w:w="2551" w:type="dxa"/>
            <w:tcBorders>
              <w:top w:val="nil"/>
              <w:left w:val="nil"/>
              <w:bottom w:val="single" w:sz="4" w:space="0" w:color="auto"/>
              <w:right w:val="single" w:sz="4" w:space="0" w:color="auto"/>
            </w:tcBorders>
            <w:shd w:val="clear" w:color="auto" w:fill="auto"/>
            <w:vAlign w:val="center"/>
            <w:hideMark/>
          </w:tcPr>
          <w:p w:rsidR="009A5878" w:rsidRPr="00326855" w:rsidRDefault="009A5878" w:rsidP="00726DC9">
            <w:pPr>
              <w:rPr>
                <w:color w:val="000000"/>
              </w:rPr>
            </w:pPr>
            <w:r>
              <w:rPr>
                <w:color w:val="000000"/>
              </w:rPr>
              <w:t>Сооружение сетей газо</w:t>
            </w:r>
            <w:r w:rsidRPr="00326855">
              <w:rPr>
                <w:color w:val="000000"/>
              </w:rPr>
              <w:t>снабжения</w:t>
            </w:r>
          </w:p>
        </w:tc>
        <w:tc>
          <w:tcPr>
            <w:tcW w:w="892" w:type="dxa"/>
            <w:tcBorders>
              <w:top w:val="nil"/>
              <w:left w:val="nil"/>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6</w:t>
            </w:r>
          </w:p>
        </w:tc>
        <w:tc>
          <w:tcPr>
            <w:tcW w:w="5487" w:type="dxa"/>
            <w:vMerge/>
            <w:tcBorders>
              <w:left w:val="nil"/>
              <w:bottom w:val="single" w:sz="4" w:space="0" w:color="auto"/>
              <w:right w:val="single" w:sz="4" w:space="0" w:color="auto"/>
            </w:tcBorders>
            <w:shd w:val="clear" w:color="auto" w:fill="auto"/>
            <w:noWrap/>
            <w:vAlign w:val="bottom"/>
            <w:hideMark/>
          </w:tcPr>
          <w:p w:rsidR="009A5878" w:rsidRPr="00326855" w:rsidRDefault="009A5878" w:rsidP="00726DC9">
            <w:pPr>
              <w:rPr>
                <w:color w:val="000000"/>
              </w:rPr>
            </w:pPr>
          </w:p>
        </w:tc>
      </w:tr>
      <w:tr w:rsidR="009A5878" w:rsidRPr="00326855" w:rsidTr="009A5878">
        <w:trPr>
          <w:trHeight w:val="85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13</w:t>
            </w:r>
          </w:p>
        </w:tc>
        <w:tc>
          <w:tcPr>
            <w:tcW w:w="2551" w:type="dxa"/>
            <w:tcBorders>
              <w:top w:val="nil"/>
              <w:left w:val="nil"/>
              <w:bottom w:val="single" w:sz="4" w:space="0" w:color="auto"/>
              <w:right w:val="single" w:sz="4" w:space="0" w:color="auto"/>
            </w:tcBorders>
            <w:shd w:val="clear" w:color="auto" w:fill="auto"/>
            <w:vAlign w:val="center"/>
            <w:hideMark/>
          </w:tcPr>
          <w:p w:rsidR="009A5878" w:rsidRPr="00326855" w:rsidRDefault="009A5878" w:rsidP="00726DC9">
            <w:pPr>
              <w:rPr>
                <w:color w:val="000000"/>
              </w:rPr>
            </w:pPr>
            <w:r w:rsidRPr="00326855">
              <w:rPr>
                <w:color w:val="000000"/>
              </w:rPr>
              <w:t>Сооружение сетей мелиорации</w:t>
            </w:r>
          </w:p>
        </w:tc>
        <w:tc>
          <w:tcPr>
            <w:tcW w:w="892" w:type="dxa"/>
            <w:tcBorders>
              <w:top w:val="nil"/>
              <w:left w:val="nil"/>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2</w:t>
            </w:r>
          </w:p>
        </w:tc>
        <w:tc>
          <w:tcPr>
            <w:tcW w:w="5487" w:type="dxa"/>
            <w:tcBorders>
              <w:top w:val="nil"/>
              <w:left w:val="nil"/>
              <w:bottom w:val="single" w:sz="4" w:space="0" w:color="auto"/>
              <w:right w:val="single" w:sz="4" w:space="0" w:color="auto"/>
            </w:tcBorders>
            <w:shd w:val="clear" w:color="auto" w:fill="auto"/>
            <w:noWrap/>
            <w:vAlign w:val="bottom"/>
            <w:hideMark/>
          </w:tcPr>
          <w:p w:rsidR="009A5878" w:rsidRPr="00326855" w:rsidRDefault="009A5878" w:rsidP="009A5878">
            <w:pPr>
              <w:rPr>
                <w:color w:val="000000"/>
              </w:rPr>
            </w:pPr>
            <w:r w:rsidRPr="00326855">
              <w:rPr>
                <w:color w:val="000000"/>
              </w:rPr>
              <w:t> </w:t>
            </w:r>
            <w:r>
              <w:rPr>
                <w:color w:val="000000"/>
              </w:rPr>
              <w:t xml:space="preserve">При пересечении с объектами прокладка трассы осуществляется  на уровне заглубления, обеспечивающем функционирование объекта мелиорации с учетом уровня грунтовых вод </w:t>
            </w:r>
          </w:p>
        </w:tc>
      </w:tr>
    </w:tbl>
    <w:p w:rsidR="009A5878" w:rsidRPr="00B1523C" w:rsidRDefault="009A5878" w:rsidP="009A5878">
      <w:pPr>
        <w:jc w:val="center"/>
        <w:rPr>
          <w:b/>
          <w:color w:val="000000"/>
        </w:rPr>
      </w:pPr>
    </w:p>
    <w:p w:rsidR="009A5878" w:rsidRDefault="009A5878" w:rsidP="009A5878">
      <w:pPr>
        <w:ind w:firstLine="567"/>
        <w:jc w:val="both"/>
        <w:rPr>
          <w:b/>
          <w:color w:val="000000"/>
        </w:rPr>
      </w:pPr>
      <w:r>
        <w:rPr>
          <w:color w:val="000000"/>
        </w:rPr>
        <w:t>Информация в</w:t>
      </w:r>
      <w:r w:rsidRPr="00326855">
        <w:rPr>
          <w:color w:val="000000"/>
        </w:rPr>
        <w:t xml:space="preserve"> отношении планируемого к размещению линейного объекта  </w:t>
      </w:r>
      <w:r>
        <w:rPr>
          <w:color w:val="000000" w:themeColor="text1"/>
        </w:rPr>
        <w:t>"Автомобильная дорога</w:t>
      </w:r>
      <w:r w:rsidRPr="00326855">
        <w:rPr>
          <w:color w:val="000000" w:themeColor="text1"/>
        </w:rPr>
        <w:t xml:space="preserve">"  </w:t>
      </w:r>
      <w:r>
        <w:rPr>
          <w:color w:val="000000" w:themeColor="text1"/>
        </w:rPr>
        <w:t xml:space="preserve">приведена в </w:t>
      </w:r>
      <w:r w:rsidRPr="00357EA0">
        <w:rPr>
          <w:b/>
          <w:color w:val="000000" w:themeColor="text1"/>
        </w:rPr>
        <w:t>ТАБЛИЦЕ 10</w:t>
      </w:r>
    </w:p>
    <w:tbl>
      <w:tblPr>
        <w:tblW w:w="9796" w:type="dxa"/>
        <w:tblInd w:w="93" w:type="dxa"/>
        <w:tblLook w:val="04A0" w:firstRow="1" w:lastRow="0" w:firstColumn="1" w:lastColumn="0" w:noHBand="0" w:noVBand="1"/>
      </w:tblPr>
      <w:tblGrid>
        <w:gridCol w:w="866"/>
        <w:gridCol w:w="2126"/>
        <w:gridCol w:w="1317"/>
        <w:gridCol w:w="5487"/>
      </w:tblGrid>
      <w:tr w:rsidR="009A5878" w:rsidRPr="00326855" w:rsidTr="009A5878">
        <w:trPr>
          <w:trHeight w:val="285"/>
        </w:trPr>
        <w:tc>
          <w:tcPr>
            <w:tcW w:w="2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Тип объектов</w:t>
            </w:r>
          </w:p>
        </w:tc>
        <w:tc>
          <w:tcPr>
            <w:tcW w:w="13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878" w:rsidRPr="00326855" w:rsidRDefault="009A5878" w:rsidP="00726DC9">
            <w:pPr>
              <w:jc w:val="center"/>
              <w:rPr>
                <w:color w:val="000000"/>
                <w:sz w:val="20"/>
                <w:szCs w:val="20"/>
              </w:rPr>
            </w:pPr>
            <w:r w:rsidRPr="00326855">
              <w:rPr>
                <w:color w:val="000000"/>
                <w:sz w:val="20"/>
                <w:szCs w:val="20"/>
              </w:rPr>
              <w:t>Кол-во пересечений трасс</w:t>
            </w:r>
          </w:p>
        </w:tc>
        <w:tc>
          <w:tcPr>
            <w:tcW w:w="54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sidRPr="00326855">
              <w:rPr>
                <w:color w:val="000000"/>
              </w:rPr>
              <w:t>Мероприятия по защите сохраняемых объектов капитального строительства</w:t>
            </w:r>
          </w:p>
        </w:tc>
      </w:tr>
      <w:tr w:rsidR="009A5878" w:rsidRPr="00326855" w:rsidTr="009A5878">
        <w:trPr>
          <w:trHeight w:val="28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rPr>
                <w:color w:val="000000"/>
              </w:rPr>
            </w:pPr>
            <w:r w:rsidRPr="00326855">
              <w:rPr>
                <w:color w:val="000000"/>
              </w:rPr>
              <w:t>№ п.п.</w:t>
            </w:r>
          </w:p>
        </w:tc>
        <w:tc>
          <w:tcPr>
            <w:tcW w:w="2126" w:type="dxa"/>
            <w:tcBorders>
              <w:top w:val="nil"/>
              <w:left w:val="nil"/>
              <w:bottom w:val="single" w:sz="4" w:space="0" w:color="auto"/>
              <w:right w:val="single" w:sz="4" w:space="0" w:color="auto"/>
            </w:tcBorders>
            <w:shd w:val="clear" w:color="auto" w:fill="auto"/>
            <w:noWrap/>
            <w:vAlign w:val="center"/>
            <w:hideMark/>
          </w:tcPr>
          <w:p w:rsidR="009A5878" w:rsidRPr="00326855" w:rsidRDefault="009A5878" w:rsidP="00726DC9">
            <w:pPr>
              <w:rPr>
                <w:color w:val="000000"/>
              </w:rPr>
            </w:pPr>
            <w:r w:rsidRPr="00326855">
              <w:rPr>
                <w:color w:val="000000"/>
              </w:rPr>
              <w:t> Наименование</w:t>
            </w: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9A5878" w:rsidRPr="00326855" w:rsidRDefault="009A5878" w:rsidP="00726DC9">
            <w:pPr>
              <w:rPr>
                <w:color w:val="000000"/>
              </w:rPr>
            </w:pPr>
          </w:p>
        </w:tc>
        <w:tc>
          <w:tcPr>
            <w:tcW w:w="5487" w:type="dxa"/>
            <w:vMerge/>
            <w:tcBorders>
              <w:top w:val="single" w:sz="4" w:space="0" w:color="auto"/>
              <w:left w:val="single" w:sz="4" w:space="0" w:color="auto"/>
              <w:bottom w:val="single" w:sz="4" w:space="0" w:color="auto"/>
              <w:right w:val="single" w:sz="4" w:space="0" w:color="auto"/>
            </w:tcBorders>
            <w:vAlign w:val="center"/>
            <w:hideMark/>
          </w:tcPr>
          <w:p w:rsidR="009A5878" w:rsidRPr="00326855" w:rsidRDefault="009A5878" w:rsidP="00726DC9">
            <w:pPr>
              <w:rPr>
                <w:color w:val="000000"/>
              </w:rPr>
            </w:pPr>
          </w:p>
        </w:tc>
      </w:tr>
      <w:tr w:rsidR="009A5878" w:rsidRPr="00326855" w:rsidTr="009A5878">
        <w:trPr>
          <w:trHeight w:val="5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Pr>
                <w:color w:val="000000"/>
              </w:rPr>
              <w:t>1</w:t>
            </w:r>
          </w:p>
        </w:tc>
        <w:tc>
          <w:tcPr>
            <w:tcW w:w="2126" w:type="dxa"/>
            <w:tcBorders>
              <w:top w:val="nil"/>
              <w:left w:val="nil"/>
              <w:bottom w:val="single" w:sz="4" w:space="0" w:color="auto"/>
              <w:right w:val="single" w:sz="4" w:space="0" w:color="auto"/>
            </w:tcBorders>
            <w:shd w:val="clear" w:color="auto" w:fill="auto"/>
            <w:vAlign w:val="center"/>
            <w:hideMark/>
          </w:tcPr>
          <w:p w:rsidR="009A5878" w:rsidRPr="00326855" w:rsidRDefault="009A5878" w:rsidP="00726DC9">
            <w:pPr>
              <w:rPr>
                <w:color w:val="000000"/>
              </w:rPr>
            </w:pPr>
            <w:r w:rsidRPr="00326855">
              <w:rPr>
                <w:color w:val="000000"/>
              </w:rPr>
              <w:t>Иные сооружения дорожного транспорта</w:t>
            </w:r>
          </w:p>
        </w:tc>
        <w:tc>
          <w:tcPr>
            <w:tcW w:w="1317" w:type="dxa"/>
            <w:tcBorders>
              <w:top w:val="nil"/>
              <w:left w:val="nil"/>
              <w:bottom w:val="single" w:sz="4" w:space="0" w:color="auto"/>
              <w:right w:val="single" w:sz="4" w:space="0" w:color="auto"/>
            </w:tcBorders>
            <w:shd w:val="clear" w:color="auto" w:fill="auto"/>
            <w:noWrap/>
            <w:vAlign w:val="center"/>
            <w:hideMark/>
          </w:tcPr>
          <w:p w:rsidR="009A5878" w:rsidRPr="00326855" w:rsidRDefault="009A5878" w:rsidP="00726DC9">
            <w:pPr>
              <w:jc w:val="center"/>
              <w:rPr>
                <w:color w:val="000000"/>
              </w:rPr>
            </w:pPr>
            <w:r>
              <w:rPr>
                <w:color w:val="000000"/>
              </w:rPr>
              <w:t>1</w:t>
            </w:r>
          </w:p>
        </w:tc>
        <w:tc>
          <w:tcPr>
            <w:tcW w:w="5487" w:type="dxa"/>
            <w:tcBorders>
              <w:top w:val="nil"/>
              <w:left w:val="nil"/>
              <w:bottom w:val="single" w:sz="4" w:space="0" w:color="auto"/>
              <w:right w:val="single" w:sz="4" w:space="0" w:color="auto"/>
            </w:tcBorders>
            <w:shd w:val="clear" w:color="auto" w:fill="auto"/>
            <w:noWrap/>
            <w:vAlign w:val="bottom"/>
            <w:hideMark/>
          </w:tcPr>
          <w:p w:rsidR="009A5878" w:rsidRPr="00326855" w:rsidRDefault="009A5878" w:rsidP="00726DC9">
            <w:pPr>
              <w:rPr>
                <w:color w:val="000000"/>
              </w:rPr>
            </w:pPr>
            <w:r>
              <w:rPr>
                <w:color w:val="000000"/>
              </w:rPr>
              <w:t>Трасса планируемого объекта присоединятся          к существующему объекту транспортной сети муниципального района и г. Ярославль, реконструкция существующего объекта                не предусматривается, присоединения дороги  происходит в одном уровне.</w:t>
            </w:r>
          </w:p>
        </w:tc>
      </w:tr>
    </w:tbl>
    <w:p w:rsidR="009A5878" w:rsidRDefault="009A5878" w:rsidP="009A5878">
      <w:pPr>
        <w:jc w:val="center"/>
        <w:rPr>
          <w:b/>
          <w:color w:val="000000"/>
        </w:rPr>
      </w:pPr>
    </w:p>
    <w:p w:rsidR="009A5878" w:rsidRPr="00977725" w:rsidRDefault="00716A18" w:rsidP="009A5878">
      <w:pPr>
        <w:jc w:val="center"/>
      </w:pPr>
      <w:r>
        <w:rPr>
          <w:b/>
          <w:color w:val="000000"/>
        </w:rPr>
        <w:t>5.</w:t>
      </w:r>
      <w:r w:rsidR="009A5878" w:rsidRPr="00B1523C">
        <w:rPr>
          <w:b/>
          <w:color w:val="000000"/>
        </w:rPr>
        <w:t xml:space="preserve">3. Информация о необходимости осуществления мероприятий по охране окружающей </w:t>
      </w:r>
    </w:p>
    <w:p w:rsidR="009A5878" w:rsidRPr="00977725" w:rsidRDefault="009A5878" w:rsidP="009A5878">
      <w:pPr>
        <w:pStyle w:val="3f2"/>
        <w:shd w:val="clear" w:color="auto" w:fill="auto"/>
        <w:tabs>
          <w:tab w:val="left" w:pos="1604"/>
        </w:tabs>
        <w:spacing w:before="0" w:after="0" w:line="240" w:lineRule="auto"/>
        <w:ind w:firstLine="709"/>
        <w:rPr>
          <w:rFonts w:ascii="Times New Roman" w:hAnsi="Times New Roman" w:cs="Times New Roman"/>
          <w:i w:val="0"/>
          <w:sz w:val="24"/>
          <w:szCs w:val="24"/>
        </w:rPr>
      </w:pPr>
      <w:r w:rsidRPr="00977725">
        <w:rPr>
          <w:rFonts w:ascii="Times New Roman" w:hAnsi="Times New Roman" w:cs="Times New Roman"/>
          <w:i w:val="0"/>
          <w:sz w:val="24"/>
          <w:szCs w:val="24"/>
          <w:lang w:bidi="ru-RU"/>
        </w:rPr>
        <w:t>Мероприятия по охране и рациональному использованию земельных ресурсов</w:t>
      </w:r>
      <w:r>
        <w:rPr>
          <w:rFonts w:ascii="Times New Roman" w:hAnsi="Times New Roman" w:cs="Times New Roman"/>
          <w:i w:val="0"/>
          <w:sz w:val="24"/>
          <w:szCs w:val="24"/>
          <w:lang w:bidi="ru-RU"/>
        </w:rPr>
        <w:t xml:space="preserve"> </w:t>
      </w:r>
      <w:r w:rsidRPr="00977725">
        <w:rPr>
          <w:rFonts w:ascii="Times New Roman" w:hAnsi="Times New Roman" w:cs="Times New Roman"/>
          <w:i w:val="0"/>
          <w:sz w:val="24"/>
          <w:szCs w:val="24"/>
          <w:lang w:bidi="ru-RU"/>
        </w:rPr>
        <w:t>и почвенного покрова</w:t>
      </w:r>
    </w:p>
    <w:p w:rsidR="009A5878" w:rsidRPr="00977725" w:rsidRDefault="009A5878" w:rsidP="009A5878">
      <w:pPr>
        <w:pStyle w:val="2fc"/>
        <w:shd w:val="clear" w:color="auto" w:fill="auto"/>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lang w:bidi="ru-RU"/>
        </w:rPr>
        <w:t xml:space="preserve">На период строительства </w:t>
      </w:r>
      <w:r w:rsidRPr="00977725">
        <w:rPr>
          <w:rFonts w:ascii="Times New Roman" w:hAnsi="Times New Roman" w:cs="Times New Roman"/>
          <w:sz w:val="24"/>
          <w:szCs w:val="24"/>
        </w:rPr>
        <w:t>должны быть предусмотрены</w:t>
      </w:r>
      <w:r w:rsidRPr="00977725">
        <w:rPr>
          <w:rFonts w:ascii="Times New Roman" w:hAnsi="Times New Roman" w:cs="Times New Roman"/>
          <w:sz w:val="24"/>
          <w:szCs w:val="24"/>
          <w:lang w:bidi="ru-RU"/>
        </w:rPr>
        <w:t xml:space="preserve"> следующие мероприятия </w:t>
      </w:r>
      <w:r>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t>по охране земель и почв участка строительства и прилегающей территории:</w:t>
      </w:r>
    </w:p>
    <w:p w:rsidR="009A5878" w:rsidRPr="00977725" w:rsidRDefault="009A5878" w:rsidP="009A5878">
      <w:pPr>
        <w:pStyle w:val="2fc"/>
        <w:shd w:val="clear" w:color="auto" w:fill="auto"/>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д</w:t>
      </w:r>
      <w:r w:rsidRPr="00977725">
        <w:rPr>
          <w:rFonts w:ascii="Times New Roman" w:hAnsi="Times New Roman" w:cs="Times New Roman"/>
          <w:sz w:val="24"/>
          <w:szCs w:val="24"/>
          <w:lang w:bidi="ru-RU"/>
        </w:rPr>
        <w:t xml:space="preserve">о начала проведения земляных работ плодородный слой почвы, подлежащий снятию с затрагиваемых площадей, срезается в талом </w:t>
      </w:r>
      <w:r>
        <w:rPr>
          <w:rFonts w:ascii="Times New Roman" w:hAnsi="Times New Roman" w:cs="Times New Roman"/>
          <w:sz w:val="24"/>
          <w:szCs w:val="24"/>
          <w:lang w:bidi="ru-RU"/>
        </w:rPr>
        <w:t>состоянии,</w:t>
      </w:r>
      <w:r w:rsidRPr="00977725">
        <w:rPr>
          <w:rFonts w:ascii="Times New Roman" w:hAnsi="Times New Roman" w:cs="Times New Roman"/>
          <w:sz w:val="24"/>
          <w:szCs w:val="24"/>
          <w:lang w:bidi="ru-RU"/>
        </w:rPr>
        <w:t xml:space="preserve"> перемещается </w:t>
      </w:r>
      <w:r>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lastRenderedPageBreak/>
        <w:t>во временный отвал для использования его в последующем</w:t>
      </w:r>
      <w:r w:rsidRPr="00977725">
        <w:rPr>
          <w:rFonts w:ascii="Times New Roman" w:hAnsi="Times New Roman" w:cs="Times New Roman"/>
          <w:sz w:val="24"/>
          <w:szCs w:val="24"/>
        </w:rPr>
        <w:t>, возможно</w:t>
      </w:r>
      <w:r w:rsidRPr="00977725">
        <w:rPr>
          <w:rFonts w:ascii="Times New Roman" w:hAnsi="Times New Roman" w:cs="Times New Roman"/>
          <w:sz w:val="24"/>
          <w:szCs w:val="24"/>
          <w:lang w:bidi="ru-RU"/>
        </w:rPr>
        <w:t xml:space="preserve"> </w:t>
      </w:r>
      <w:r>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t>при благоустройстве и озеленении территории</w:t>
      </w:r>
      <w:r w:rsidRPr="00977725">
        <w:rPr>
          <w:rFonts w:ascii="Times New Roman" w:hAnsi="Times New Roman" w:cs="Times New Roman"/>
          <w:sz w:val="24"/>
          <w:szCs w:val="24"/>
        </w:rPr>
        <w:t>;</w:t>
      </w:r>
    </w:p>
    <w:p w:rsidR="009A5878" w:rsidRPr="00977725" w:rsidRDefault="009A5878" w:rsidP="009A5878">
      <w:pPr>
        <w:pStyle w:val="2fc"/>
        <w:shd w:val="clear" w:color="auto" w:fill="auto"/>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п</w:t>
      </w:r>
      <w:r w:rsidRPr="00977725">
        <w:rPr>
          <w:rFonts w:ascii="Times New Roman" w:hAnsi="Times New Roman" w:cs="Times New Roman"/>
          <w:sz w:val="24"/>
          <w:szCs w:val="24"/>
          <w:lang w:bidi="ru-RU"/>
        </w:rPr>
        <w:t xml:space="preserve">ри снятии, складировании и хранении растительного грунта должны приниматься меры, исключающие ухудшение его качеств (смешивание с нижележащим подстилающим грунтом, загрязнение жидкостями или материалами и др.), </w:t>
      </w:r>
      <w:r>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t>а также предотвращающие размыв и выветривание складированного растительного грунта</w:t>
      </w:r>
      <w:r w:rsidRPr="00977725">
        <w:rPr>
          <w:rFonts w:ascii="Times New Roman" w:hAnsi="Times New Roman" w:cs="Times New Roman"/>
          <w:sz w:val="24"/>
          <w:szCs w:val="24"/>
        </w:rPr>
        <w:t>;</w:t>
      </w:r>
    </w:p>
    <w:p w:rsidR="009A5878" w:rsidRPr="00977725" w:rsidRDefault="009A5878" w:rsidP="009A5878">
      <w:pPr>
        <w:pStyle w:val="2fc"/>
        <w:shd w:val="clear" w:color="auto" w:fill="auto"/>
        <w:tabs>
          <w:tab w:val="left" w:pos="1135"/>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обязательное соблюдение границ территории, отведенной под строительство;</w:t>
      </w:r>
    </w:p>
    <w:p w:rsidR="009A5878" w:rsidRPr="00977725" w:rsidRDefault="009A5878" w:rsidP="009A5878">
      <w:pPr>
        <w:pStyle w:val="2fc"/>
        <w:shd w:val="clear" w:color="auto" w:fill="auto"/>
        <w:tabs>
          <w:tab w:val="left" w:pos="1135"/>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оптимизация</w:t>
      </w:r>
      <w:r w:rsidRPr="00977725">
        <w:rPr>
          <w:rFonts w:ascii="Times New Roman" w:hAnsi="Times New Roman" w:cs="Times New Roman"/>
          <w:sz w:val="24"/>
          <w:szCs w:val="24"/>
          <w:lang w:bidi="ru-RU"/>
        </w:rPr>
        <w:t xml:space="preserve"> сроков производства земляных работ</w:t>
      </w: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применение максимально возможных мер по сокращению количества отходов и потерь в строительстве;</w:t>
      </w:r>
    </w:p>
    <w:p w:rsidR="009A5878" w:rsidRPr="00977725" w:rsidRDefault="009A5878" w:rsidP="009A5878">
      <w:pPr>
        <w:pStyle w:val="2fc"/>
        <w:shd w:val="clear" w:color="auto" w:fill="auto"/>
        <w:tabs>
          <w:tab w:val="left" w:pos="1137"/>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содержание территории стройплощадки в надлежащем санитарном состоянии;</w:t>
      </w:r>
    </w:p>
    <w:p w:rsidR="009A5878" w:rsidRPr="00977725" w:rsidRDefault="009A5878" w:rsidP="009A5878">
      <w:pPr>
        <w:pStyle w:val="2fc"/>
        <w:shd w:val="clear" w:color="auto" w:fill="auto"/>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lang w:bidi="ru-RU"/>
        </w:rPr>
        <w:t xml:space="preserve">Данные решения позволят исключить возможность загрязнения почв, </w:t>
      </w:r>
      <w:r>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t>а также поверхностных и подземны</w:t>
      </w:r>
      <w:r w:rsidRPr="00977725">
        <w:rPr>
          <w:rFonts w:ascii="Times New Roman" w:hAnsi="Times New Roman" w:cs="Times New Roman"/>
          <w:sz w:val="24"/>
          <w:szCs w:val="24"/>
        </w:rPr>
        <w:t>х вод при строительстве объекта.</w:t>
      </w:r>
    </w:p>
    <w:p w:rsidR="009A5878" w:rsidRPr="00977725" w:rsidRDefault="009A5878" w:rsidP="00726DC9">
      <w:pPr>
        <w:pStyle w:val="59"/>
        <w:shd w:val="clear" w:color="auto" w:fill="auto"/>
        <w:spacing w:after="0" w:line="240" w:lineRule="auto"/>
        <w:ind w:firstLine="709"/>
        <w:jc w:val="both"/>
        <w:rPr>
          <w:rFonts w:ascii="Times New Roman" w:hAnsi="Times New Roman" w:cs="Times New Roman"/>
          <w:sz w:val="24"/>
          <w:szCs w:val="24"/>
        </w:rPr>
      </w:pPr>
      <w:r w:rsidRPr="00977725">
        <w:rPr>
          <w:rFonts w:ascii="Times New Roman" w:hAnsi="Times New Roman" w:cs="Times New Roman"/>
          <w:sz w:val="24"/>
          <w:szCs w:val="24"/>
          <w:lang w:bidi="ru-RU"/>
        </w:rPr>
        <w:t xml:space="preserve">Перечень мероприятий по предотвращению негативного воздействия </w:t>
      </w:r>
      <w:r w:rsidR="001D7088">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t>на подземные и поверхностные воды</w:t>
      </w:r>
      <w:r w:rsidRPr="00977725">
        <w:rPr>
          <w:rFonts w:ascii="Times New Roman" w:hAnsi="Times New Roman" w:cs="Times New Roman"/>
          <w:sz w:val="24"/>
          <w:szCs w:val="24"/>
        </w:rPr>
        <w:t>, м</w:t>
      </w:r>
      <w:r w:rsidRPr="00977725">
        <w:rPr>
          <w:rFonts w:ascii="Times New Roman" w:hAnsi="Times New Roman" w:cs="Times New Roman"/>
          <w:sz w:val="24"/>
          <w:szCs w:val="24"/>
          <w:lang w:bidi="ru-RU"/>
        </w:rPr>
        <w:t>ероприяти</w:t>
      </w:r>
      <w:r w:rsidRPr="00977725">
        <w:rPr>
          <w:rFonts w:ascii="Times New Roman" w:hAnsi="Times New Roman" w:cs="Times New Roman"/>
          <w:sz w:val="24"/>
          <w:szCs w:val="24"/>
        </w:rPr>
        <w:t xml:space="preserve">й </w:t>
      </w:r>
      <w:r w:rsidRPr="00977725">
        <w:rPr>
          <w:rFonts w:ascii="Times New Roman" w:hAnsi="Times New Roman" w:cs="Times New Roman"/>
          <w:sz w:val="24"/>
          <w:szCs w:val="24"/>
          <w:lang w:bidi="ru-RU"/>
        </w:rPr>
        <w:t>по охране поверхностных</w:t>
      </w:r>
      <w:r>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t xml:space="preserve"> и подземных вод</w:t>
      </w:r>
      <w:r w:rsidRPr="00977725">
        <w:rPr>
          <w:rFonts w:ascii="Times New Roman" w:hAnsi="Times New Roman" w:cs="Times New Roman"/>
          <w:sz w:val="24"/>
          <w:szCs w:val="24"/>
        </w:rPr>
        <w:t>.</w:t>
      </w:r>
    </w:p>
    <w:p w:rsidR="009A5878" w:rsidRPr="00977725" w:rsidRDefault="009A5878" w:rsidP="00726DC9">
      <w:pPr>
        <w:pStyle w:val="59"/>
        <w:shd w:val="clear" w:color="auto" w:fill="auto"/>
        <w:spacing w:after="0" w:line="240" w:lineRule="auto"/>
        <w:ind w:firstLine="709"/>
        <w:jc w:val="both"/>
        <w:rPr>
          <w:rFonts w:ascii="Times New Roman" w:hAnsi="Times New Roman" w:cs="Times New Roman"/>
          <w:b w:val="0"/>
          <w:sz w:val="24"/>
          <w:szCs w:val="24"/>
        </w:rPr>
      </w:pPr>
      <w:r w:rsidRPr="00977725">
        <w:rPr>
          <w:rFonts w:ascii="Times New Roman" w:hAnsi="Times New Roman" w:cs="Times New Roman"/>
          <w:b w:val="0"/>
          <w:sz w:val="24"/>
          <w:szCs w:val="24"/>
        </w:rPr>
        <w:t>При проведении</w:t>
      </w:r>
      <w:r w:rsidRPr="00977725">
        <w:rPr>
          <w:rFonts w:ascii="Times New Roman" w:hAnsi="Times New Roman" w:cs="Times New Roman"/>
          <w:b w:val="0"/>
          <w:sz w:val="24"/>
          <w:szCs w:val="24"/>
          <w:lang w:bidi="ru-RU"/>
        </w:rPr>
        <w:t xml:space="preserve"> строительства </w:t>
      </w:r>
      <w:r w:rsidRPr="00977725">
        <w:rPr>
          <w:rFonts w:ascii="Times New Roman" w:hAnsi="Times New Roman" w:cs="Times New Roman"/>
          <w:b w:val="0"/>
          <w:sz w:val="24"/>
          <w:szCs w:val="24"/>
        </w:rPr>
        <w:t>должны быть предусмотрены следующие мероприятия:</w:t>
      </w:r>
    </w:p>
    <w:p w:rsidR="009A5878" w:rsidRPr="00977725" w:rsidRDefault="009A5878" w:rsidP="00726DC9">
      <w:pPr>
        <w:pStyle w:val="2fc"/>
        <w:shd w:val="clear" w:color="auto" w:fill="auto"/>
        <w:spacing w:after="0" w:line="240" w:lineRule="auto"/>
        <w:ind w:firstLine="709"/>
        <w:rPr>
          <w:rFonts w:ascii="Times New Roman" w:hAnsi="Times New Roman" w:cs="Times New Roman"/>
          <w:sz w:val="24"/>
          <w:szCs w:val="24"/>
        </w:rPr>
      </w:pPr>
      <w:r w:rsidRPr="00977725">
        <w:rPr>
          <w:rFonts w:ascii="Times New Roman" w:hAnsi="Times New Roman" w:cs="Times New Roman"/>
          <w:b/>
          <w:sz w:val="24"/>
          <w:szCs w:val="24"/>
        </w:rPr>
        <w:t>-</w:t>
      </w:r>
      <w:r w:rsidRPr="00977725">
        <w:rPr>
          <w:rFonts w:ascii="Times New Roman" w:hAnsi="Times New Roman" w:cs="Times New Roman"/>
          <w:sz w:val="24"/>
          <w:szCs w:val="24"/>
        </w:rPr>
        <w:t xml:space="preserve"> осуществление контроля за с</w:t>
      </w:r>
      <w:r w:rsidRPr="00977725">
        <w:rPr>
          <w:rFonts w:ascii="Times New Roman" w:hAnsi="Times New Roman" w:cs="Times New Roman"/>
          <w:sz w:val="24"/>
          <w:szCs w:val="24"/>
          <w:lang w:bidi="ru-RU"/>
        </w:rPr>
        <w:t>облюд</w:t>
      </w:r>
      <w:r w:rsidRPr="00977725">
        <w:rPr>
          <w:rFonts w:ascii="Times New Roman" w:hAnsi="Times New Roman" w:cs="Times New Roman"/>
          <w:sz w:val="24"/>
          <w:szCs w:val="24"/>
        </w:rPr>
        <w:t>ением</w:t>
      </w:r>
      <w:r w:rsidRPr="00977725">
        <w:rPr>
          <w:rFonts w:ascii="Times New Roman" w:hAnsi="Times New Roman" w:cs="Times New Roman"/>
          <w:sz w:val="24"/>
          <w:szCs w:val="24"/>
          <w:lang w:bidi="ru-RU"/>
        </w:rPr>
        <w:t xml:space="preserve"> требовани</w:t>
      </w:r>
      <w:r w:rsidRPr="00977725">
        <w:rPr>
          <w:rFonts w:ascii="Times New Roman" w:hAnsi="Times New Roman" w:cs="Times New Roman"/>
          <w:sz w:val="24"/>
          <w:szCs w:val="24"/>
        </w:rPr>
        <w:t>й</w:t>
      </w:r>
      <w:r w:rsidRPr="00977725">
        <w:rPr>
          <w:rFonts w:ascii="Times New Roman" w:hAnsi="Times New Roman" w:cs="Times New Roman"/>
          <w:sz w:val="24"/>
          <w:szCs w:val="24"/>
          <w:lang w:bidi="ru-RU"/>
        </w:rPr>
        <w:t xml:space="preserve"> Водного Кодекса РФ </w:t>
      </w:r>
      <w:r>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t xml:space="preserve">при производстве работ в </w:t>
      </w:r>
      <w:r w:rsidRPr="00977725">
        <w:rPr>
          <w:rFonts w:ascii="Times New Roman" w:hAnsi="Times New Roman" w:cs="Times New Roman"/>
          <w:sz w:val="24"/>
          <w:szCs w:val="24"/>
        </w:rPr>
        <w:t>водоохраной</w:t>
      </w:r>
      <w:r w:rsidRPr="00977725">
        <w:rPr>
          <w:rFonts w:ascii="Times New Roman" w:hAnsi="Times New Roman" w:cs="Times New Roman"/>
          <w:sz w:val="24"/>
          <w:szCs w:val="24"/>
          <w:lang w:bidi="ru-RU"/>
        </w:rPr>
        <w:t xml:space="preserve"> зоне и прибрежной защитной полосе р. Волги.</w:t>
      </w:r>
    </w:p>
    <w:p w:rsidR="009A5878" w:rsidRPr="00977725" w:rsidRDefault="009A5878" w:rsidP="00726DC9">
      <w:pPr>
        <w:pStyle w:val="2fc"/>
        <w:shd w:val="clear" w:color="auto" w:fill="auto"/>
        <w:tabs>
          <w:tab w:val="left" w:pos="1189"/>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применяется </w:t>
      </w:r>
      <w:r w:rsidRPr="00977725">
        <w:rPr>
          <w:rFonts w:ascii="Times New Roman" w:hAnsi="Times New Roman" w:cs="Times New Roman"/>
          <w:sz w:val="24"/>
          <w:szCs w:val="24"/>
          <w:lang w:bidi="ru-RU"/>
        </w:rPr>
        <w:t xml:space="preserve">бестраншейный метод прокладки водоводов добавочной воды </w:t>
      </w:r>
      <w:r>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t>при пересечении водных объектов - р. Нора, р</w:t>
      </w:r>
      <w:r>
        <w:rPr>
          <w:rFonts w:ascii="Times New Roman" w:hAnsi="Times New Roman" w:cs="Times New Roman"/>
          <w:sz w:val="24"/>
          <w:szCs w:val="24"/>
          <w:lang w:bidi="ru-RU"/>
        </w:rPr>
        <w:t>уч</w:t>
      </w:r>
      <w:r w:rsidRPr="00977725">
        <w:rPr>
          <w:rFonts w:ascii="Times New Roman" w:hAnsi="Times New Roman" w:cs="Times New Roman"/>
          <w:sz w:val="24"/>
          <w:szCs w:val="24"/>
          <w:lang w:bidi="ru-RU"/>
        </w:rPr>
        <w:t>. Галка</w:t>
      </w:r>
      <w:r>
        <w:rPr>
          <w:rFonts w:ascii="Times New Roman" w:hAnsi="Times New Roman" w:cs="Times New Roman"/>
          <w:sz w:val="24"/>
          <w:szCs w:val="24"/>
          <w:lang w:bidi="ru-RU"/>
        </w:rPr>
        <w:t>, руч. без названия</w:t>
      </w:r>
      <w:r w:rsidRPr="00977725">
        <w:rPr>
          <w:rFonts w:ascii="Times New Roman" w:hAnsi="Times New Roman" w:cs="Times New Roman"/>
          <w:sz w:val="24"/>
          <w:szCs w:val="24"/>
          <w:lang w:bidi="ru-RU"/>
        </w:rPr>
        <w:t>;</w:t>
      </w:r>
    </w:p>
    <w:p w:rsidR="009A5878" w:rsidRPr="00977725" w:rsidRDefault="009A5878" w:rsidP="00726DC9">
      <w:pPr>
        <w:pStyle w:val="2fc"/>
        <w:shd w:val="clear" w:color="auto" w:fill="auto"/>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в</w:t>
      </w:r>
      <w:r w:rsidRPr="00977725">
        <w:rPr>
          <w:rFonts w:ascii="Times New Roman" w:hAnsi="Times New Roman" w:cs="Times New Roman"/>
          <w:sz w:val="24"/>
          <w:szCs w:val="24"/>
          <w:lang w:bidi="ru-RU"/>
        </w:rPr>
        <w:t xml:space="preserve"> связи с высоким уровнем грунтовых вод для снижения уровня грунтовых вод </w:t>
      </w:r>
      <w:r>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t>при устройстве земляных работ проектной документацией предусматривается устройств</w:t>
      </w:r>
      <w:r w:rsidRPr="00977725">
        <w:rPr>
          <w:rFonts w:ascii="Times New Roman" w:hAnsi="Times New Roman" w:cs="Times New Roman"/>
          <w:sz w:val="24"/>
          <w:szCs w:val="24"/>
        </w:rPr>
        <w:t>о</w:t>
      </w:r>
      <w:r w:rsidRPr="00977725">
        <w:rPr>
          <w:rFonts w:ascii="Times New Roman" w:hAnsi="Times New Roman" w:cs="Times New Roman"/>
          <w:sz w:val="24"/>
          <w:szCs w:val="24"/>
          <w:lang w:bidi="ru-RU"/>
        </w:rPr>
        <w:t xml:space="preserve"> открытого водоотлива</w:t>
      </w:r>
      <w:r w:rsidRPr="00977725">
        <w:rPr>
          <w:rFonts w:ascii="Times New Roman" w:hAnsi="Times New Roman" w:cs="Times New Roman"/>
          <w:sz w:val="24"/>
          <w:szCs w:val="24"/>
        </w:rPr>
        <w:t>, р</w:t>
      </w:r>
      <w:r w:rsidRPr="00977725">
        <w:rPr>
          <w:rFonts w:ascii="Times New Roman" w:hAnsi="Times New Roman" w:cs="Times New Roman"/>
          <w:sz w:val="24"/>
          <w:szCs w:val="24"/>
          <w:lang w:bidi="ru-RU"/>
        </w:rPr>
        <w:t>аботы по устройству открытого водоотлива должны быть включены в проект производства работ</w:t>
      </w:r>
      <w:r w:rsidRPr="00977725">
        <w:rPr>
          <w:rFonts w:ascii="Times New Roman" w:hAnsi="Times New Roman" w:cs="Times New Roman"/>
          <w:sz w:val="24"/>
          <w:szCs w:val="24"/>
        </w:rPr>
        <w:t xml:space="preserve">, предусматривающий что </w:t>
      </w:r>
      <w:r w:rsidRPr="00977725">
        <w:rPr>
          <w:rFonts w:ascii="Times New Roman" w:hAnsi="Times New Roman" w:cs="Times New Roman"/>
          <w:sz w:val="24"/>
          <w:szCs w:val="24"/>
          <w:lang w:bidi="ru-RU"/>
        </w:rPr>
        <w:t>обратная засыпка производится инертными не загрязненными материалами - песок, щебень, минеральный грунт;</w:t>
      </w:r>
    </w:p>
    <w:p w:rsidR="009A5878" w:rsidRPr="00796C82" w:rsidRDefault="009A5878" w:rsidP="00726DC9">
      <w:pPr>
        <w:pStyle w:val="64"/>
        <w:shd w:val="clear" w:color="auto" w:fill="auto"/>
        <w:tabs>
          <w:tab w:val="left" w:pos="1790"/>
        </w:tabs>
        <w:spacing w:before="0" w:after="0" w:line="240" w:lineRule="auto"/>
        <w:ind w:firstLine="709"/>
        <w:jc w:val="left"/>
        <w:rPr>
          <w:rFonts w:ascii="Times New Roman" w:hAnsi="Times New Roman" w:cs="Times New Roman"/>
          <w:b/>
          <w:i w:val="0"/>
          <w:sz w:val="24"/>
          <w:szCs w:val="24"/>
        </w:rPr>
      </w:pPr>
      <w:r w:rsidRPr="00796C82">
        <w:rPr>
          <w:rFonts w:ascii="Times New Roman" w:hAnsi="Times New Roman" w:cs="Times New Roman"/>
          <w:b/>
          <w:i w:val="0"/>
          <w:sz w:val="24"/>
          <w:szCs w:val="24"/>
          <w:lang w:bidi="ru-RU"/>
        </w:rPr>
        <w:t xml:space="preserve">Мероприятия по охране объектов растительного и животного мира и среды </w:t>
      </w:r>
      <w:r>
        <w:rPr>
          <w:rFonts w:ascii="Times New Roman" w:hAnsi="Times New Roman" w:cs="Times New Roman"/>
          <w:b/>
          <w:i w:val="0"/>
          <w:sz w:val="24"/>
          <w:szCs w:val="24"/>
          <w:lang w:bidi="ru-RU"/>
        </w:rPr>
        <w:t xml:space="preserve">     </w:t>
      </w:r>
      <w:r w:rsidRPr="00796C82">
        <w:rPr>
          <w:rFonts w:ascii="Times New Roman" w:hAnsi="Times New Roman" w:cs="Times New Roman"/>
          <w:b/>
          <w:i w:val="0"/>
          <w:sz w:val="24"/>
          <w:szCs w:val="24"/>
          <w:lang w:bidi="ru-RU"/>
        </w:rPr>
        <w:t>их обитания</w:t>
      </w:r>
      <w:r>
        <w:rPr>
          <w:rFonts w:ascii="Times New Roman" w:hAnsi="Times New Roman" w:cs="Times New Roman"/>
          <w:b/>
          <w:i w:val="0"/>
          <w:sz w:val="24"/>
          <w:szCs w:val="24"/>
          <w:lang w:bidi="ru-RU"/>
        </w:rPr>
        <w:t>, м</w:t>
      </w:r>
      <w:r w:rsidRPr="00796C82">
        <w:rPr>
          <w:rFonts w:ascii="Times New Roman" w:hAnsi="Times New Roman" w:cs="Times New Roman"/>
          <w:b/>
          <w:i w:val="0"/>
          <w:sz w:val="24"/>
          <w:szCs w:val="24"/>
          <w:lang w:bidi="ru-RU"/>
        </w:rPr>
        <w:t>ероприятия по охране Краснокнижных видов растений и животных</w:t>
      </w:r>
    </w:p>
    <w:p w:rsidR="009A5878" w:rsidRPr="00977725" w:rsidRDefault="009A5878" w:rsidP="00726DC9">
      <w:pPr>
        <w:pStyle w:val="2fc"/>
        <w:shd w:val="clear" w:color="auto" w:fill="auto"/>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lang w:bidi="ru-RU"/>
        </w:rPr>
        <w:t xml:space="preserve">К приоритетным направлениям работы по сохранению биологического </w:t>
      </w:r>
      <w:r>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t>и ландшафтного разнообразия региона относятся:</w:t>
      </w:r>
    </w:p>
    <w:p w:rsidR="009A5878" w:rsidRPr="00977725" w:rsidRDefault="009A5878" w:rsidP="00726DC9">
      <w:pPr>
        <w:pStyle w:val="2fc"/>
        <w:shd w:val="clear" w:color="auto" w:fill="auto"/>
        <w:tabs>
          <w:tab w:val="left" w:pos="891"/>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 xml:space="preserve">охрана и восстановление численности редких и исчезающих видов животных </w:t>
      </w:r>
      <w:r w:rsidR="00726DC9">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t>и</w:t>
      </w:r>
      <w:r w:rsidR="00726DC9">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t>растений, в первую очередь занесенных в Красную книгу;</w:t>
      </w:r>
    </w:p>
    <w:p w:rsidR="009A5878" w:rsidRPr="00977725" w:rsidRDefault="009A5878" w:rsidP="00726DC9">
      <w:pPr>
        <w:pStyle w:val="2fc"/>
        <w:shd w:val="clear" w:color="auto" w:fill="auto"/>
        <w:tabs>
          <w:tab w:val="left" w:pos="891"/>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неистощительное использование биоресурсов;</w:t>
      </w:r>
    </w:p>
    <w:p w:rsidR="009A5878" w:rsidRPr="00977725" w:rsidRDefault="009A5878" w:rsidP="00726DC9">
      <w:pPr>
        <w:pStyle w:val="2fc"/>
        <w:shd w:val="clear" w:color="auto" w:fill="auto"/>
        <w:tabs>
          <w:tab w:val="left" w:pos="891"/>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охрана среды обитания животных, произрастания растений;</w:t>
      </w:r>
    </w:p>
    <w:p w:rsidR="009A5878" w:rsidRPr="00977725" w:rsidRDefault="009C3B46" w:rsidP="00726DC9">
      <w:pPr>
        <w:pStyle w:val="2fc"/>
        <w:shd w:val="clear" w:color="auto" w:fill="auto"/>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9A5878" w:rsidRPr="00977725">
        <w:rPr>
          <w:rFonts w:ascii="Times New Roman" w:hAnsi="Times New Roman" w:cs="Times New Roman"/>
          <w:sz w:val="24"/>
          <w:szCs w:val="24"/>
          <w:lang w:bidi="ru-RU"/>
        </w:rPr>
        <w:t>инструктаж персонала в области вопросов, касающихся сохранения биологическо</w:t>
      </w:r>
      <w:r w:rsidR="009A5878" w:rsidRPr="00977725">
        <w:rPr>
          <w:rFonts w:ascii="Times New Roman" w:hAnsi="Times New Roman" w:cs="Times New Roman"/>
          <w:sz w:val="24"/>
          <w:szCs w:val="24"/>
          <w:lang w:bidi="ru-RU"/>
        </w:rPr>
        <w:softHyphen/>
        <w:t>го и ландшафтного разнообразия.</w:t>
      </w:r>
    </w:p>
    <w:p w:rsidR="009A5878" w:rsidRPr="00977725" w:rsidRDefault="009A5878" w:rsidP="009C3B46">
      <w:pPr>
        <w:pStyle w:val="2fc"/>
        <w:shd w:val="clear" w:color="auto" w:fill="auto"/>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lang w:bidi="ru-RU"/>
        </w:rPr>
        <w:t xml:space="preserve">В целях снижения негативных последствий </w:t>
      </w:r>
      <w:r w:rsidR="009C3B46">
        <w:rPr>
          <w:rFonts w:ascii="Times New Roman" w:hAnsi="Times New Roman" w:cs="Times New Roman"/>
          <w:sz w:val="24"/>
          <w:szCs w:val="24"/>
          <w:lang w:bidi="ru-RU"/>
        </w:rPr>
        <w:t>воздействий на животный                      и расти</w:t>
      </w:r>
      <w:r w:rsidRPr="00977725">
        <w:rPr>
          <w:rFonts w:ascii="Times New Roman" w:hAnsi="Times New Roman" w:cs="Times New Roman"/>
          <w:sz w:val="24"/>
          <w:szCs w:val="24"/>
          <w:lang w:bidi="ru-RU"/>
        </w:rPr>
        <w:t>тельный мир рекомендуются следующие мероприятия:</w:t>
      </w:r>
    </w:p>
    <w:p w:rsidR="009A5878" w:rsidRPr="00977725" w:rsidRDefault="009A5878" w:rsidP="009C3B46">
      <w:pPr>
        <w:pStyle w:val="2fc"/>
        <w:shd w:val="clear" w:color="auto" w:fill="auto"/>
        <w:tabs>
          <w:tab w:val="left" w:pos="1173"/>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максимальное снижение повреждения почвы и</w:t>
      </w:r>
      <w:r w:rsidR="009C3B46">
        <w:rPr>
          <w:rFonts w:ascii="Times New Roman" w:hAnsi="Times New Roman" w:cs="Times New Roman"/>
          <w:sz w:val="24"/>
          <w:szCs w:val="24"/>
          <w:lang w:bidi="ru-RU"/>
        </w:rPr>
        <w:t xml:space="preserve"> растительного покрова                 для обес</w:t>
      </w:r>
      <w:r w:rsidRPr="00977725">
        <w:rPr>
          <w:rFonts w:ascii="Times New Roman" w:hAnsi="Times New Roman" w:cs="Times New Roman"/>
          <w:sz w:val="24"/>
          <w:szCs w:val="24"/>
          <w:lang w:bidi="ru-RU"/>
        </w:rPr>
        <w:t>печения сохранности мест обитания животных;</w:t>
      </w:r>
    </w:p>
    <w:p w:rsidR="009A5878" w:rsidRPr="00977725" w:rsidRDefault="009A5878" w:rsidP="009C3B46">
      <w:pPr>
        <w:pStyle w:val="2fc"/>
        <w:shd w:val="clear" w:color="auto" w:fill="auto"/>
        <w:tabs>
          <w:tab w:val="left" w:pos="1178"/>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запрещение применения технологий и механи</w:t>
      </w:r>
      <w:r w:rsidR="009C3B46">
        <w:rPr>
          <w:rFonts w:ascii="Times New Roman" w:hAnsi="Times New Roman" w:cs="Times New Roman"/>
          <w:sz w:val="24"/>
          <w:szCs w:val="24"/>
          <w:lang w:bidi="ru-RU"/>
        </w:rPr>
        <w:t>змов, которые могут вызвать мас</w:t>
      </w:r>
      <w:r w:rsidRPr="00977725">
        <w:rPr>
          <w:rFonts w:ascii="Times New Roman" w:hAnsi="Times New Roman" w:cs="Times New Roman"/>
          <w:sz w:val="24"/>
          <w:szCs w:val="24"/>
          <w:lang w:bidi="ru-RU"/>
        </w:rPr>
        <w:t>совую гибель объектов животного мира;</w:t>
      </w:r>
    </w:p>
    <w:p w:rsidR="009A5878" w:rsidRPr="00977725" w:rsidRDefault="009A5878" w:rsidP="009C3B46">
      <w:pPr>
        <w:pStyle w:val="2fc"/>
        <w:shd w:val="clear" w:color="auto" w:fill="auto"/>
        <w:tabs>
          <w:tab w:val="left" w:pos="1182"/>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 xml:space="preserve">соблюдение правил пожарной и санитарной </w:t>
      </w:r>
      <w:r w:rsidR="009C3B46">
        <w:rPr>
          <w:rFonts w:ascii="Times New Roman" w:hAnsi="Times New Roman" w:cs="Times New Roman"/>
          <w:sz w:val="24"/>
          <w:szCs w:val="24"/>
          <w:lang w:bidi="ru-RU"/>
        </w:rPr>
        <w:t>безопасности, введение ограниче</w:t>
      </w:r>
      <w:r w:rsidRPr="00977725">
        <w:rPr>
          <w:rFonts w:ascii="Times New Roman" w:hAnsi="Times New Roman" w:cs="Times New Roman"/>
          <w:sz w:val="24"/>
          <w:szCs w:val="24"/>
          <w:lang w:bidi="ru-RU"/>
        </w:rPr>
        <w:t xml:space="preserve">ний на посещения участков, расположенных за контуром землеотвода, с разведением костров, вырубкой кустарников; запрещение отлова и уничтожения мелких животных </w:t>
      </w:r>
      <w:r w:rsidR="009C3B46">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t>и земноводных (ящериц и др.);</w:t>
      </w:r>
    </w:p>
    <w:p w:rsidR="009A5878" w:rsidRPr="00977725" w:rsidRDefault="009A5878" w:rsidP="009C3B46">
      <w:pPr>
        <w:pStyle w:val="2fc"/>
        <w:shd w:val="clear" w:color="auto" w:fill="auto"/>
        <w:tabs>
          <w:tab w:val="left" w:pos="1176"/>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мероприятия по охране почвенного покрова;</w:t>
      </w:r>
    </w:p>
    <w:p w:rsidR="009A5878" w:rsidRPr="00977725" w:rsidRDefault="009A5878" w:rsidP="009C3B46">
      <w:pPr>
        <w:pStyle w:val="2fc"/>
        <w:shd w:val="clear" w:color="auto" w:fill="auto"/>
        <w:tabs>
          <w:tab w:val="left" w:pos="1178"/>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 xml:space="preserve">удаление и пересадка зеленых насаждений при обязательном согласовании </w:t>
      </w:r>
      <w:r w:rsidR="009C3B46">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t xml:space="preserve">с администрациями </w:t>
      </w:r>
      <w:r w:rsidR="009C3B46">
        <w:rPr>
          <w:rFonts w:ascii="Times New Roman" w:hAnsi="Times New Roman" w:cs="Times New Roman"/>
          <w:sz w:val="24"/>
          <w:szCs w:val="24"/>
          <w:lang w:bidi="ru-RU"/>
        </w:rPr>
        <w:t>сельских</w:t>
      </w:r>
      <w:r w:rsidRPr="00977725">
        <w:rPr>
          <w:rFonts w:ascii="Times New Roman" w:hAnsi="Times New Roman" w:cs="Times New Roman"/>
          <w:sz w:val="24"/>
          <w:szCs w:val="24"/>
          <w:lang w:bidi="ru-RU"/>
        </w:rPr>
        <w:t xml:space="preserve"> поселений, на территории которых проводятся работы </w:t>
      </w:r>
      <w:r w:rsidR="009C3B46">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t>по удалению объектов растительного мира;</w:t>
      </w:r>
    </w:p>
    <w:p w:rsidR="009A5878" w:rsidRPr="008970DB" w:rsidRDefault="009A5878" w:rsidP="009C3B46">
      <w:pPr>
        <w:pStyle w:val="2fc"/>
        <w:shd w:val="clear" w:color="auto" w:fill="auto"/>
        <w:tabs>
          <w:tab w:val="left" w:pos="1176"/>
        </w:tabs>
        <w:spacing w:after="0" w:line="240" w:lineRule="auto"/>
        <w:ind w:firstLine="709"/>
        <w:rPr>
          <w:rFonts w:ascii="Times New Roman" w:hAnsi="Times New Roman" w:cs="Times New Roman"/>
          <w:sz w:val="24"/>
          <w:szCs w:val="24"/>
        </w:rPr>
      </w:pPr>
      <w:r w:rsidRPr="008970DB">
        <w:rPr>
          <w:rFonts w:ascii="Times New Roman" w:hAnsi="Times New Roman" w:cs="Times New Roman"/>
          <w:sz w:val="24"/>
          <w:szCs w:val="24"/>
        </w:rPr>
        <w:t xml:space="preserve">- в случае необходимости </w:t>
      </w:r>
      <w:r w:rsidRPr="008970DB">
        <w:rPr>
          <w:rFonts w:ascii="Times New Roman" w:hAnsi="Times New Roman" w:cs="Times New Roman"/>
          <w:sz w:val="24"/>
          <w:szCs w:val="24"/>
          <w:lang w:bidi="ru-RU"/>
        </w:rPr>
        <w:t xml:space="preserve">выполнить расчет компенсации за ущерб, наносимый </w:t>
      </w:r>
      <w:r w:rsidRPr="008970DB">
        <w:rPr>
          <w:rFonts w:ascii="Times New Roman" w:hAnsi="Times New Roman" w:cs="Times New Roman"/>
          <w:sz w:val="24"/>
          <w:szCs w:val="24"/>
          <w:lang w:bidi="ru-RU"/>
        </w:rPr>
        <w:lastRenderedPageBreak/>
        <w:t>зеленому фонду;</w:t>
      </w:r>
    </w:p>
    <w:p w:rsidR="009A5878" w:rsidRDefault="009A5878" w:rsidP="009C3B46">
      <w:pPr>
        <w:pStyle w:val="2fc"/>
        <w:shd w:val="clear" w:color="auto" w:fill="auto"/>
        <w:tabs>
          <w:tab w:val="left" w:pos="1176"/>
        </w:tabs>
        <w:spacing w:after="0" w:line="240" w:lineRule="auto"/>
        <w:ind w:firstLine="709"/>
        <w:rPr>
          <w:rFonts w:ascii="Times New Roman" w:hAnsi="Times New Roman" w:cs="Times New Roman"/>
          <w:sz w:val="24"/>
          <w:szCs w:val="24"/>
          <w:lang w:bidi="ru-RU"/>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озеленение территории БНС</w:t>
      </w:r>
      <w:r w:rsidRPr="00977725">
        <w:rPr>
          <w:rFonts w:ascii="Times New Roman" w:hAnsi="Times New Roman" w:cs="Times New Roman"/>
          <w:sz w:val="24"/>
          <w:szCs w:val="24"/>
        </w:rPr>
        <w:t xml:space="preserve"> и рекультивация зе</w:t>
      </w:r>
      <w:r>
        <w:rPr>
          <w:rFonts w:ascii="Times New Roman" w:hAnsi="Times New Roman" w:cs="Times New Roman"/>
          <w:sz w:val="24"/>
          <w:szCs w:val="24"/>
        </w:rPr>
        <w:t>мель затронутых строительством;</w:t>
      </w:r>
    </w:p>
    <w:p w:rsidR="009A5878" w:rsidRPr="000878A5" w:rsidRDefault="009A5878" w:rsidP="009C3B46">
      <w:pPr>
        <w:ind w:firstLine="709"/>
        <w:jc w:val="both"/>
      </w:pPr>
      <w:r w:rsidRPr="006713F4">
        <w:t>В</w:t>
      </w:r>
      <w:r w:rsidR="009C3B46">
        <w:t xml:space="preserve"> </w:t>
      </w:r>
      <w:r w:rsidRPr="006713F4">
        <w:t>пределах</w:t>
      </w:r>
      <w:r w:rsidR="009C3B46">
        <w:t xml:space="preserve"> </w:t>
      </w:r>
      <w:r w:rsidRPr="006713F4">
        <w:t>изученной</w:t>
      </w:r>
      <w:r w:rsidR="009C3B46">
        <w:t xml:space="preserve"> </w:t>
      </w:r>
      <w:r w:rsidRPr="006713F4">
        <w:t>территории</w:t>
      </w:r>
      <w:r w:rsidR="009C3B46">
        <w:t xml:space="preserve"> </w:t>
      </w:r>
      <w:r w:rsidRPr="006713F4">
        <w:t>отмечен</w:t>
      </w:r>
      <w:r w:rsidR="009C3B46">
        <w:t xml:space="preserve"> </w:t>
      </w:r>
      <w:r w:rsidRPr="006713F4">
        <w:t>один</w:t>
      </w:r>
      <w:r w:rsidR="009C3B46">
        <w:t xml:space="preserve"> </w:t>
      </w:r>
      <w:r w:rsidRPr="006713F4">
        <w:t>редкий</w:t>
      </w:r>
      <w:r w:rsidR="009C3B46">
        <w:t xml:space="preserve"> </w:t>
      </w:r>
      <w:r w:rsidRPr="006713F4">
        <w:t>и</w:t>
      </w:r>
      <w:r w:rsidR="009C3B46">
        <w:t xml:space="preserve"> </w:t>
      </w:r>
      <w:r w:rsidRPr="006713F4">
        <w:t>охраняемый</w:t>
      </w:r>
      <w:r w:rsidR="009C3B46">
        <w:t xml:space="preserve"> </w:t>
      </w:r>
      <w:r w:rsidRPr="006713F4">
        <w:t>вид</w:t>
      </w:r>
      <w:r w:rsidR="009C3B46">
        <w:t xml:space="preserve"> </w:t>
      </w:r>
      <w:r w:rsidRPr="006713F4">
        <w:t>– земляника</w:t>
      </w:r>
      <w:r w:rsidR="009C3B46">
        <w:t xml:space="preserve"> </w:t>
      </w:r>
      <w:r w:rsidRPr="006713F4">
        <w:t>зеленая(Fraqariaviridis). Этот</w:t>
      </w:r>
      <w:r w:rsidR="009C3B46">
        <w:t xml:space="preserve"> </w:t>
      </w:r>
      <w:r w:rsidRPr="006713F4">
        <w:t>вид</w:t>
      </w:r>
      <w:r w:rsidR="009C3B46">
        <w:t xml:space="preserve"> </w:t>
      </w:r>
      <w:r w:rsidRPr="006713F4">
        <w:t>занесен</w:t>
      </w:r>
      <w:r w:rsidR="009C3B46">
        <w:t xml:space="preserve"> </w:t>
      </w:r>
      <w:r w:rsidRPr="006713F4">
        <w:t>в</w:t>
      </w:r>
      <w:r w:rsidR="009C3B46">
        <w:t xml:space="preserve"> </w:t>
      </w:r>
      <w:r w:rsidRPr="006713F4">
        <w:t>Красную</w:t>
      </w:r>
      <w:r w:rsidR="009C3B46">
        <w:t xml:space="preserve"> </w:t>
      </w:r>
      <w:r w:rsidRPr="006713F4">
        <w:t>книгу</w:t>
      </w:r>
      <w:r w:rsidR="009C3B46">
        <w:t xml:space="preserve"> </w:t>
      </w:r>
      <w:r w:rsidRPr="006713F4">
        <w:t>Ярославской</w:t>
      </w:r>
      <w:r w:rsidR="009C3B46">
        <w:t xml:space="preserve"> </w:t>
      </w:r>
      <w:r w:rsidRPr="006713F4">
        <w:t>области. Земляника</w:t>
      </w:r>
      <w:r w:rsidR="009C3B46">
        <w:t xml:space="preserve"> </w:t>
      </w:r>
      <w:r w:rsidRPr="006713F4">
        <w:t>зеленная</w:t>
      </w:r>
      <w:r w:rsidR="009C3B46">
        <w:t xml:space="preserve"> </w:t>
      </w:r>
      <w:r w:rsidRPr="006713F4">
        <w:t>на</w:t>
      </w:r>
      <w:r w:rsidR="009C3B46">
        <w:t xml:space="preserve"> </w:t>
      </w:r>
      <w:r w:rsidRPr="006713F4">
        <w:t>участке</w:t>
      </w:r>
      <w:r w:rsidR="009C3B46">
        <w:t xml:space="preserve"> </w:t>
      </w:r>
      <w:r w:rsidRPr="006713F4">
        <w:t>изысканий</w:t>
      </w:r>
      <w:r w:rsidR="009C3B46">
        <w:t xml:space="preserve"> </w:t>
      </w:r>
      <w:r w:rsidRPr="006713F4">
        <w:t>представлена</w:t>
      </w:r>
      <w:r w:rsidR="009C3B46">
        <w:t xml:space="preserve"> </w:t>
      </w:r>
      <w:r w:rsidRPr="006713F4">
        <w:t>одной</w:t>
      </w:r>
      <w:r w:rsidR="009C3B46">
        <w:t xml:space="preserve"> </w:t>
      </w:r>
      <w:r w:rsidRPr="006713F4">
        <w:t>популяцией, расположенной</w:t>
      </w:r>
      <w:r w:rsidR="009C3B46">
        <w:t xml:space="preserve"> </w:t>
      </w:r>
      <w:r w:rsidRPr="006713F4">
        <w:t>по</w:t>
      </w:r>
      <w:r w:rsidR="009C3B46">
        <w:t xml:space="preserve"> </w:t>
      </w:r>
      <w:r w:rsidRPr="006713F4">
        <w:t>краю</w:t>
      </w:r>
      <w:r w:rsidR="009C3B46">
        <w:t xml:space="preserve"> </w:t>
      </w:r>
      <w:r w:rsidRPr="006713F4">
        <w:t>сенокосных</w:t>
      </w:r>
      <w:r w:rsidR="009C3B46">
        <w:t xml:space="preserve"> </w:t>
      </w:r>
      <w:r w:rsidRPr="006713F4">
        <w:t>лугов</w:t>
      </w:r>
      <w:r w:rsidR="009C3B46">
        <w:t xml:space="preserve"> </w:t>
      </w:r>
      <w:r w:rsidRPr="006713F4">
        <w:t>в</w:t>
      </w:r>
      <w:r w:rsidR="009C3B46">
        <w:t xml:space="preserve"> </w:t>
      </w:r>
      <w:r w:rsidRPr="006713F4">
        <w:t>пределах</w:t>
      </w:r>
      <w:r w:rsidR="009C3B46">
        <w:t xml:space="preserve"> </w:t>
      </w:r>
      <w:r w:rsidRPr="006713F4">
        <w:t>террасового</w:t>
      </w:r>
      <w:r w:rsidR="009C3B46">
        <w:t xml:space="preserve"> </w:t>
      </w:r>
      <w:r w:rsidRPr="006713F4">
        <w:t>комплекса</w:t>
      </w:r>
      <w:r w:rsidR="009C3B46">
        <w:t xml:space="preserve"> </w:t>
      </w:r>
      <w:r w:rsidRPr="006713F4">
        <w:t>реки</w:t>
      </w:r>
      <w:r w:rsidR="009C3B46">
        <w:t xml:space="preserve"> </w:t>
      </w:r>
      <w:r w:rsidRPr="006713F4">
        <w:t>Волги</w:t>
      </w:r>
      <w:r>
        <w:t xml:space="preserve">. </w:t>
      </w:r>
      <w:r w:rsidRPr="000878A5">
        <w:rPr>
          <w:lang w:bidi="ru-RU"/>
        </w:rPr>
        <w:t>Краснокнижных видов животных</w:t>
      </w:r>
      <w:r>
        <w:rPr>
          <w:lang w:bidi="ru-RU"/>
        </w:rPr>
        <w:t xml:space="preserve">, </w:t>
      </w:r>
      <w:r w:rsidRPr="000878A5">
        <w:rPr>
          <w:lang w:bidi="ru-RU"/>
        </w:rPr>
        <w:t>редких и охраняемых видов наземных позвоночных</w:t>
      </w:r>
      <w:r>
        <w:rPr>
          <w:lang w:bidi="ru-RU"/>
        </w:rPr>
        <w:t xml:space="preserve">, </w:t>
      </w:r>
      <w:r w:rsidR="009C3B46">
        <w:rPr>
          <w:lang w:bidi="ru-RU"/>
        </w:rPr>
        <w:t xml:space="preserve">     </w:t>
      </w:r>
      <w:r w:rsidRPr="000878A5">
        <w:rPr>
          <w:lang w:bidi="ru-RU"/>
        </w:rPr>
        <w:t xml:space="preserve">в районе расположения БНС и трассы водовода не обнаружено («Технический отчет </w:t>
      </w:r>
      <w:r w:rsidR="009C3B46">
        <w:rPr>
          <w:lang w:bidi="ru-RU"/>
        </w:rPr>
        <w:t xml:space="preserve">       </w:t>
      </w:r>
      <w:r w:rsidRPr="000878A5">
        <w:rPr>
          <w:lang w:bidi="ru-RU"/>
        </w:rPr>
        <w:t xml:space="preserve">по результатам инженерно-экологических изысканий»), мероприятия по их охране </w:t>
      </w:r>
      <w:r w:rsidR="009C3B46">
        <w:rPr>
          <w:lang w:bidi="ru-RU"/>
        </w:rPr>
        <w:t xml:space="preserve">           </w:t>
      </w:r>
      <w:r w:rsidRPr="000878A5">
        <w:rPr>
          <w:lang w:bidi="ru-RU"/>
        </w:rPr>
        <w:t>не требуются.</w:t>
      </w:r>
    </w:p>
    <w:p w:rsidR="009A5878" w:rsidRDefault="009A5878" w:rsidP="009C3B46">
      <w:pPr>
        <w:pStyle w:val="3f2"/>
        <w:shd w:val="clear" w:color="auto" w:fill="auto"/>
        <w:tabs>
          <w:tab w:val="left" w:pos="1594"/>
        </w:tabs>
        <w:spacing w:before="0" w:after="0" w:line="240" w:lineRule="auto"/>
        <w:ind w:firstLine="709"/>
        <w:jc w:val="both"/>
        <w:rPr>
          <w:rFonts w:ascii="Times New Roman" w:hAnsi="Times New Roman" w:cs="Times New Roman"/>
          <w:i w:val="0"/>
          <w:sz w:val="24"/>
          <w:szCs w:val="24"/>
          <w:lang w:bidi="ru-RU"/>
        </w:rPr>
      </w:pPr>
      <w:r w:rsidRPr="00977725">
        <w:rPr>
          <w:rFonts w:ascii="Times New Roman" w:hAnsi="Times New Roman" w:cs="Times New Roman"/>
          <w:i w:val="0"/>
          <w:sz w:val="24"/>
          <w:szCs w:val="24"/>
          <w:lang w:bidi="ru-RU"/>
        </w:rPr>
        <w:t xml:space="preserve">Мероприятия по сбору, использованию, обезвреживанию, транспортировке </w:t>
      </w:r>
      <w:r w:rsidR="009C3B46">
        <w:rPr>
          <w:rFonts w:ascii="Times New Roman" w:hAnsi="Times New Roman" w:cs="Times New Roman"/>
          <w:i w:val="0"/>
          <w:sz w:val="24"/>
          <w:szCs w:val="24"/>
          <w:lang w:bidi="ru-RU"/>
        </w:rPr>
        <w:t xml:space="preserve">     </w:t>
      </w:r>
      <w:r w:rsidRPr="00977725">
        <w:rPr>
          <w:rFonts w:ascii="Times New Roman" w:hAnsi="Times New Roman" w:cs="Times New Roman"/>
          <w:i w:val="0"/>
          <w:sz w:val="24"/>
          <w:szCs w:val="24"/>
          <w:lang w:bidi="ru-RU"/>
        </w:rPr>
        <w:t>и размещению опасных отходов</w:t>
      </w:r>
    </w:p>
    <w:p w:rsidR="009A5878" w:rsidRPr="006713F4" w:rsidRDefault="009A5878" w:rsidP="009C3B46">
      <w:pPr>
        <w:pStyle w:val="3f2"/>
        <w:shd w:val="clear" w:color="auto" w:fill="auto"/>
        <w:tabs>
          <w:tab w:val="left" w:pos="1594"/>
        </w:tabs>
        <w:spacing w:before="0" w:after="0" w:line="240" w:lineRule="auto"/>
        <w:ind w:firstLine="709"/>
        <w:rPr>
          <w:rFonts w:ascii="Times New Roman" w:hAnsi="Times New Roman" w:cs="Times New Roman"/>
          <w:b w:val="0"/>
          <w:i w:val="0"/>
          <w:sz w:val="24"/>
          <w:szCs w:val="24"/>
          <w:lang w:bidi="ru-RU"/>
        </w:rPr>
      </w:pPr>
      <w:r w:rsidRPr="006713F4">
        <w:rPr>
          <w:rFonts w:ascii="Times New Roman" w:hAnsi="Times New Roman" w:cs="Times New Roman"/>
          <w:b w:val="0"/>
          <w:i w:val="0"/>
          <w:sz w:val="24"/>
          <w:szCs w:val="24"/>
          <w:lang w:bidi="ru-RU"/>
        </w:rPr>
        <w:t>Предусмотреть следующие мероприятия:</w:t>
      </w:r>
    </w:p>
    <w:p w:rsidR="009A5878" w:rsidRPr="006713F4" w:rsidRDefault="009A5878" w:rsidP="009C3B46">
      <w:pPr>
        <w:autoSpaceDE w:val="0"/>
        <w:autoSpaceDN w:val="0"/>
        <w:adjustRightInd w:val="0"/>
        <w:ind w:firstLine="709"/>
        <w:jc w:val="both"/>
        <w:rPr>
          <w:rFonts w:eastAsia="TimesNewRomanPSMT"/>
        </w:rPr>
      </w:pPr>
      <w:r w:rsidRPr="006713F4">
        <w:rPr>
          <w:rFonts w:eastAsia="SymbolMT"/>
        </w:rPr>
        <w:t xml:space="preserve">- </w:t>
      </w:r>
      <w:r w:rsidRPr="006713F4">
        <w:rPr>
          <w:rFonts w:eastAsia="TimesNewRomanPSMT"/>
        </w:rPr>
        <w:t>предусмотреть организованные места временного накопления отходов производства, не допускать временное хранение отходов вне территории временного использования в период строительства;</w:t>
      </w:r>
    </w:p>
    <w:p w:rsidR="009A5878" w:rsidRPr="006713F4" w:rsidRDefault="009A5878" w:rsidP="009C3B46">
      <w:pPr>
        <w:autoSpaceDE w:val="0"/>
        <w:autoSpaceDN w:val="0"/>
        <w:adjustRightInd w:val="0"/>
        <w:ind w:firstLine="709"/>
        <w:jc w:val="both"/>
        <w:rPr>
          <w:rFonts w:eastAsia="TimesNewRomanPSMT"/>
        </w:rPr>
      </w:pPr>
      <w:r w:rsidRPr="006713F4">
        <w:rPr>
          <w:rFonts w:eastAsia="SymbolMT"/>
        </w:rPr>
        <w:t xml:space="preserve">- </w:t>
      </w:r>
      <w:r w:rsidRPr="006713F4">
        <w:rPr>
          <w:rFonts w:eastAsia="TimesNewRomanPSMT"/>
        </w:rPr>
        <w:t>не допускать загрязнения и захламления прилегающих территорий в период ведения работ;</w:t>
      </w:r>
    </w:p>
    <w:p w:rsidR="009A5878" w:rsidRDefault="009A5878" w:rsidP="009C3B46">
      <w:pPr>
        <w:pStyle w:val="3f2"/>
        <w:shd w:val="clear" w:color="auto" w:fill="auto"/>
        <w:tabs>
          <w:tab w:val="left" w:pos="1588"/>
        </w:tabs>
        <w:spacing w:before="0" w:after="0" w:line="240" w:lineRule="auto"/>
        <w:ind w:firstLine="709"/>
        <w:jc w:val="both"/>
        <w:rPr>
          <w:rFonts w:ascii="Times New Roman" w:hAnsi="Times New Roman" w:cs="Times New Roman"/>
          <w:i w:val="0"/>
          <w:sz w:val="24"/>
          <w:szCs w:val="24"/>
          <w:lang w:bidi="ru-RU"/>
        </w:rPr>
      </w:pPr>
      <w:r w:rsidRPr="006713F4">
        <w:rPr>
          <w:rFonts w:ascii="Times New Roman" w:eastAsia="SymbolMT" w:hAnsi="Times New Roman" w:cs="Times New Roman"/>
          <w:b w:val="0"/>
          <w:i w:val="0"/>
          <w:sz w:val="24"/>
          <w:szCs w:val="24"/>
        </w:rPr>
        <w:t xml:space="preserve">- </w:t>
      </w:r>
      <w:r w:rsidRPr="006713F4">
        <w:rPr>
          <w:rFonts w:ascii="Times New Roman" w:eastAsia="TimesNewRomanPSMT" w:hAnsi="Times New Roman" w:cs="Times New Roman"/>
          <w:b w:val="0"/>
          <w:i w:val="0"/>
          <w:sz w:val="24"/>
          <w:szCs w:val="24"/>
        </w:rPr>
        <w:t>организовать передачу отходов производства и потребления на переработку, обезвреживание или захоронение специализированным организациям, имеющим соответствующую лицензию</w:t>
      </w:r>
      <w:r w:rsidR="009C3B46">
        <w:rPr>
          <w:rFonts w:ascii="Times New Roman" w:eastAsia="TimesNewRomanPSMT" w:hAnsi="Times New Roman" w:cs="Times New Roman"/>
          <w:b w:val="0"/>
          <w:i w:val="0"/>
          <w:sz w:val="24"/>
          <w:szCs w:val="24"/>
        </w:rPr>
        <w:t>.</w:t>
      </w:r>
    </w:p>
    <w:p w:rsidR="009A5878" w:rsidRPr="00977725" w:rsidRDefault="009A5878" w:rsidP="00716A18">
      <w:pPr>
        <w:pStyle w:val="3f2"/>
        <w:shd w:val="clear" w:color="auto" w:fill="auto"/>
        <w:tabs>
          <w:tab w:val="left" w:pos="1588"/>
        </w:tabs>
        <w:spacing w:before="0" w:after="0" w:line="240" w:lineRule="auto"/>
        <w:ind w:firstLine="709"/>
        <w:rPr>
          <w:rFonts w:ascii="Times New Roman" w:hAnsi="Times New Roman" w:cs="Times New Roman"/>
          <w:i w:val="0"/>
          <w:sz w:val="24"/>
          <w:szCs w:val="24"/>
        </w:rPr>
      </w:pPr>
      <w:r w:rsidRPr="00977725">
        <w:rPr>
          <w:rFonts w:ascii="Times New Roman" w:hAnsi="Times New Roman" w:cs="Times New Roman"/>
          <w:i w:val="0"/>
          <w:sz w:val="24"/>
          <w:szCs w:val="24"/>
          <w:lang w:bidi="ru-RU"/>
        </w:rPr>
        <w:t>Мероприятия по снижению негативного воздействия на окружающую среду</w:t>
      </w:r>
      <w:r>
        <w:rPr>
          <w:rFonts w:ascii="Times New Roman" w:hAnsi="Times New Roman" w:cs="Times New Roman"/>
          <w:i w:val="0"/>
          <w:sz w:val="24"/>
          <w:szCs w:val="24"/>
          <w:lang w:bidi="ru-RU"/>
        </w:rPr>
        <w:t xml:space="preserve"> </w:t>
      </w:r>
      <w:r w:rsidRPr="00977725">
        <w:rPr>
          <w:rFonts w:ascii="Times New Roman" w:hAnsi="Times New Roman" w:cs="Times New Roman"/>
          <w:i w:val="0"/>
          <w:sz w:val="24"/>
          <w:szCs w:val="24"/>
          <w:lang w:bidi="ru-RU"/>
        </w:rPr>
        <w:t xml:space="preserve">при </w:t>
      </w:r>
      <w:r w:rsidRPr="00977725">
        <w:rPr>
          <w:rFonts w:ascii="Times New Roman" w:hAnsi="Times New Roman" w:cs="Times New Roman"/>
          <w:i w:val="0"/>
          <w:sz w:val="24"/>
          <w:szCs w:val="24"/>
        </w:rPr>
        <w:t xml:space="preserve">работе со </w:t>
      </w:r>
      <w:r w:rsidRPr="00977725">
        <w:rPr>
          <w:rFonts w:ascii="Times New Roman" w:hAnsi="Times New Roman" w:cs="Times New Roman"/>
          <w:i w:val="0"/>
          <w:sz w:val="24"/>
          <w:szCs w:val="24"/>
          <w:lang w:bidi="ru-RU"/>
        </w:rPr>
        <w:t>строитель</w:t>
      </w:r>
      <w:r w:rsidRPr="00977725">
        <w:rPr>
          <w:rFonts w:ascii="Times New Roman" w:hAnsi="Times New Roman" w:cs="Times New Roman"/>
          <w:i w:val="0"/>
          <w:sz w:val="24"/>
          <w:szCs w:val="24"/>
        </w:rPr>
        <w:t>ной техникой.</w:t>
      </w:r>
    </w:p>
    <w:p w:rsidR="009A5878" w:rsidRPr="00977725" w:rsidRDefault="009A5878" w:rsidP="00716A18">
      <w:pPr>
        <w:pStyle w:val="2fc"/>
        <w:shd w:val="clear" w:color="auto" w:fill="auto"/>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lang w:bidi="ru-RU"/>
        </w:rPr>
        <w:t>Для снижения негативного воздействия на атмосферный воздух при проведении работ по строительству предусматриваются следующие мероприятия:</w:t>
      </w:r>
    </w:p>
    <w:p w:rsidR="009A5878" w:rsidRPr="00977725" w:rsidRDefault="009A5878" w:rsidP="00716A18">
      <w:pPr>
        <w:pStyle w:val="2fc"/>
        <w:shd w:val="clear" w:color="auto" w:fill="auto"/>
        <w:tabs>
          <w:tab w:val="left" w:pos="1132"/>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использование качественного топлива;</w:t>
      </w:r>
    </w:p>
    <w:p w:rsidR="009A5878" w:rsidRPr="00977725" w:rsidRDefault="009A5878" w:rsidP="00716A18">
      <w:pPr>
        <w:pStyle w:val="2fc"/>
        <w:shd w:val="clear" w:color="auto" w:fill="auto"/>
        <w:tabs>
          <w:tab w:val="left" w:pos="1134"/>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обеспечение своевременного ремонта и технического обслуживания транспорт</w:t>
      </w:r>
      <w:r w:rsidRPr="00977725">
        <w:rPr>
          <w:rFonts w:ascii="Times New Roman" w:hAnsi="Times New Roman" w:cs="Times New Roman"/>
          <w:sz w:val="24"/>
          <w:szCs w:val="24"/>
          <w:lang w:bidi="ru-RU"/>
        </w:rPr>
        <w:softHyphen/>
        <w:t>ных средств</w:t>
      </w:r>
      <w:r w:rsidR="00716A18">
        <w:rPr>
          <w:rFonts w:ascii="Times New Roman" w:hAnsi="Times New Roman" w:cs="Times New Roman"/>
          <w:sz w:val="24"/>
          <w:szCs w:val="24"/>
          <w:lang w:bidi="ru-RU"/>
        </w:rPr>
        <w:t>,</w:t>
      </w:r>
      <w:r w:rsidRPr="00977725">
        <w:rPr>
          <w:rFonts w:ascii="Times New Roman" w:hAnsi="Times New Roman" w:cs="Times New Roman"/>
          <w:sz w:val="24"/>
          <w:szCs w:val="24"/>
        </w:rPr>
        <w:t xml:space="preserve"> что</w:t>
      </w:r>
      <w:r w:rsidRPr="00977725">
        <w:rPr>
          <w:rFonts w:ascii="Times New Roman" w:hAnsi="Times New Roman" w:cs="Times New Roman"/>
          <w:sz w:val="24"/>
          <w:szCs w:val="24"/>
          <w:lang w:bidi="ru-RU"/>
        </w:rPr>
        <w:t xml:space="preserve"> обеспечива</w:t>
      </w:r>
      <w:r w:rsidRPr="00977725">
        <w:rPr>
          <w:rFonts w:ascii="Times New Roman" w:hAnsi="Times New Roman" w:cs="Times New Roman"/>
          <w:sz w:val="24"/>
          <w:szCs w:val="24"/>
        </w:rPr>
        <w:t>е</w:t>
      </w:r>
      <w:r w:rsidRPr="00977725">
        <w:rPr>
          <w:rFonts w:ascii="Times New Roman" w:hAnsi="Times New Roman" w:cs="Times New Roman"/>
          <w:sz w:val="24"/>
          <w:szCs w:val="24"/>
          <w:lang w:bidi="ru-RU"/>
        </w:rPr>
        <w:t>т полное сгорание топлива, снижа</w:t>
      </w:r>
      <w:r w:rsidRPr="00977725">
        <w:rPr>
          <w:rFonts w:ascii="Times New Roman" w:hAnsi="Times New Roman" w:cs="Times New Roman"/>
          <w:sz w:val="24"/>
          <w:szCs w:val="24"/>
        </w:rPr>
        <w:t>е</w:t>
      </w:r>
      <w:r w:rsidRPr="00977725">
        <w:rPr>
          <w:rFonts w:ascii="Times New Roman" w:hAnsi="Times New Roman" w:cs="Times New Roman"/>
          <w:sz w:val="24"/>
          <w:szCs w:val="24"/>
          <w:lang w:bidi="ru-RU"/>
        </w:rPr>
        <w:t>т его расход, значительно уменьша</w:t>
      </w:r>
      <w:r w:rsidRPr="00977725">
        <w:rPr>
          <w:rFonts w:ascii="Times New Roman" w:hAnsi="Times New Roman" w:cs="Times New Roman"/>
          <w:sz w:val="24"/>
          <w:szCs w:val="24"/>
        </w:rPr>
        <w:t>е</w:t>
      </w:r>
      <w:r w:rsidRPr="00977725">
        <w:rPr>
          <w:rFonts w:ascii="Times New Roman" w:hAnsi="Times New Roman" w:cs="Times New Roman"/>
          <w:sz w:val="24"/>
          <w:szCs w:val="24"/>
          <w:lang w:bidi="ru-RU"/>
        </w:rPr>
        <w:t>т выброс токсичных веществ;</w:t>
      </w:r>
    </w:p>
    <w:p w:rsidR="009A5878" w:rsidRPr="00977725" w:rsidRDefault="009A5878" w:rsidP="00716A18">
      <w:pPr>
        <w:pStyle w:val="2fc"/>
        <w:shd w:val="clear" w:color="auto" w:fill="auto"/>
        <w:tabs>
          <w:tab w:val="left" w:pos="1138"/>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 xml:space="preserve">на периоды вынужденного простоя или технического перерыва </w:t>
      </w:r>
      <w:r w:rsidRPr="00977725">
        <w:rPr>
          <w:rFonts w:ascii="Times New Roman" w:hAnsi="Times New Roman" w:cs="Times New Roman"/>
          <w:sz w:val="24"/>
          <w:szCs w:val="24"/>
        </w:rPr>
        <w:t xml:space="preserve">выключение </w:t>
      </w:r>
      <w:r w:rsidRPr="00977725">
        <w:rPr>
          <w:rFonts w:ascii="Times New Roman" w:hAnsi="Times New Roman" w:cs="Times New Roman"/>
          <w:sz w:val="24"/>
          <w:szCs w:val="24"/>
          <w:lang w:bidi="ru-RU"/>
        </w:rPr>
        <w:t>двигател</w:t>
      </w:r>
      <w:r w:rsidRPr="00977725">
        <w:rPr>
          <w:rFonts w:ascii="Times New Roman" w:hAnsi="Times New Roman" w:cs="Times New Roman"/>
          <w:sz w:val="24"/>
          <w:szCs w:val="24"/>
        </w:rPr>
        <w:t>ей</w:t>
      </w:r>
      <w:r w:rsidRPr="00977725">
        <w:rPr>
          <w:rFonts w:ascii="Times New Roman" w:hAnsi="Times New Roman" w:cs="Times New Roman"/>
          <w:sz w:val="24"/>
          <w:szCs w:val="24"/>
          <w:lang w:bidi="ru-RU"/>
        </w:rPr>
        <w:t xml:space="preserve"> строи</w:t>
      </w:r>
      <w:r w:rsidRPr="00977725">
        <w:rPr>
          <w:rFonts w:ascii="Times New Roman" w:hAnsi="Times New Roman" w:cs="Times New Roman"/>
          <w:sz w:val="24"/>
          <w:szCs w:val="24"/>
          <w:lang w:bidi="ru-RU"/>
        </w:rPr>
        <w:softHyphen/>
        <w:t>тельной техники;</w:t>
      </w:r>
    </w:p>
    <w:p w:rsidR="009A5878" w:rsidRPr="00977725" w:rsidRDefault="009A5878" w:rsidP="00716A18">
      <w:pPr>
        <w:pStyle w:val="2fc"/>
        <w:shd w:val="clear" w:color="auto" w:fill="auto"/>
        <w:tabs>
          <w:tab w:val="left" w:pos="1134"/>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при перевозке строительного мусора, неликвидных конструкций и материалов закры</w:t>
      </w:r>
      <w:r w:rsidRPr="00977725">
        <w:rPr>
          <w:rFonts w:ascii="Times New Roman" w:hAnsi="Times New Roman" w:cs="Times New Roman"/>
          <w:sz w:val="24"/>
          <w:szCs w:val="24"/>
        </w:rPr>
        <w:t xml:space="preserve">тие </w:t>
      </w:r>
      <w:r w:rsidRPr="00977725">
        <w:rPr>
          <w:rFonts w:ascii="Times New Roman" w:hAnsi="Times New Roman" w:cs="Times New Roman"/>
          <w:sz w:val="24"/>
          <w:szCs w:val="24"/>
          <w:lang w:bidi="ru-RU"/>
        </w:rPr>
        <w:t>верх</w:t>
      </w:r>
      <w:r w:rsidRPr="00977725">
        <w:rPr>
          <w:rFonts w:ascii="Times New Roman" w:hAnsi="Times New Roman" w:cs="Times New Roman"/>
          <w:sz w:val="24"/>
          <w:szCs w:val="24"/>
        </w:rPr>
        <w:t>а</w:t>
      </w:r>
      <w:r w:rsidRPr="00977725">
        <w:rPr>
          <w:rFonts w:ascii="Times New Roman" w:hAnsi="Times New Roman" w:cs="Times New Roman"/>
          <w:sz w:val="24"/>
          <w:szCs w:val="24"/>
          <w:lang w:bidi="ru-RU"/>
        </w:rPr>
        <w:t xml:space="preserve"> кузовов автосамосвалов и грузовиков пыленепроницаемым покрытием;</w:t>
      </w:r>
    </w:p>
    <w:p w:rsidR="009A5878" w:rsidRPr="00977725" w:rsidRDefault="009A5878" w:rsidP="00716A18">
      <w:pPr>
        <w:pStyle w:val="2fc"/>
        <w:shd w:val="clear" w:color="auto" w:fill="auto"/>
        <w:tabs>
          <w:tab w:val="left" w:pos="1143"/>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обеспеч</w:t>
      </w:r>
      <w:r w:rsidRPr="00977725">
        <w:rPr>
          <w:rFonts w:ascii="Times New Roman" w:hAnsi="Times New Roman" w:cs="Times New Roman"/>
          <w:sz w:val="24"/>
          <w:szCs w:val="24"/>
        </w:rPr>
        <w:t>ение</w:t>
      </w:r>
      <w:r w:rsidRPr="00977725">
        <w:rPr>
          <w:rFonts w:ascii="Times New Roman" w:hAnsi="Times New Roman" w:cs="Times New Roman"/>
          <w:sz w:val="24"/>
          <w:szCs w:val="24"/>
          <w:lang w:bidi="ru-RU"/>
        </w:rPr>
        <w:t xml:space="preserve"> регулярн</w:t>
      </w:r>
      <w:r w:rsidRPr="00977725">
        <w:rPr>
          <w:rFonts w:ascii="Times New Roman" w:hAnsi="Times New Roman" w:cs="Times New Roman"/>
          <w:sz w:val="24"/>
          <w:szCs w:val="24"/>
        </w:rPr>
        <w:t>ого</w:t>
      </w:r>
      <w:r w:rsidRPr="00977725">
        <w:rPr>
          <w:rFonts w:ascii="Times New Roman" w:hAnsi="Times New Roman" w:cs="Times New Roman"/>
          <w:sz w:val="24"/>
          <w:szCs w:val="24"/>
          <w:lang w:bidi="ru-RU"/>
        </w:rPr>
        <w:t xml:space="preserve"> диагностическ</w:t>
      </w:r>
      <w:r w:rsidRPr="00977725">
        <w:rPr>
          <w:rFonts w:ascii="Times New Roman" w:hAnsi="Times New Roman" w:cs="Times New Roman"/>
          <w:sz w:val="24"/>
          <w:szCs w:val="24"/>
        </w:rPr>
        <w:t>ого</w:t>
      </w:r>
      <w:r w:rsidRPr="00977725">
        <w:rPr>
          <w:rFonts w:ascii="Times New Roman" w:hAnsi="Times New Roman" w:cs="Times New Roman"/>
          <w:sz w:val="24"/>
          <w:szCs w:val="24"/>
          <w:lang w:bidi="ru-RU"/>
        </w:rPr>
        <w:t xml:space="preserve"> контрол</w:t>
      </w:r>
      <w:r w:rsidRPr="00977725">
        <w:rPr>
          <w:rFonts w:ascii="Times New Roman" w:hAnsi="Times New Roman" w:cs="Times New Roman"/>
          <w:sz w:val="24"/>
          <w:szCs w:val="24"/>
        </w:rPr>
        <w:t>я</w:t>
      </w:r>
      <w:r w:rsidRPr="00977725">
        <w:rPr>
          <w:rFonts w:ascii="Times New Roman" w:hAnsi="Times New Roman" w:cs="Times New Roman"/>
          <w:sz w:val="24"/>
          <w:szCs w:val="24"/>
          <w:lang w:bidi="ru-RU"/>
        </w:rPr>
        <w:t xml:space="preserve"> состава выхлопных газов транспортных средств и специальной техники, задействованных для доставки материально-технических ресурсов в зону работ и вывоза отходов;</w:t>
      </w:r>
    </w:p>
    <w:p w:rsidR="009A5878" w:rsidRPr="00977725" w:rsidRDefault="009A5878" w:rsidP="00716A18">
      <w:pPr>
        <w:pStyle w:val="2fc"/>
        <w:shd w:val="clear" w:color="auto" w:fill="auto"/>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lang w:bidi="ru-RU"/>
        </w:rPr>
        <w:t>Для снижения негативного воздействия</w:t>
      </w:r>
      <w:r w:rsidRPr="00977725">
        <w:rPr>
          <w:rFonts w:ascii="Times New Roman" w:hAnsi="Times New Roman" w:cs="Times New Roman"/>
          <w:sz w:val="24"/>
          <w:szCs w:val="24"/>
        </w:rPr>
        <w:t xml:space="preserve"> на почвенный покров и поверхностные </w:t>
      </w:r>
      <w:r w:rsidR="00716A18">
        <w:rPr>
          <w:rFonts w:ascii="Times New Roman" w:hAnsi="Times New Roman" w:cs="Times New Roman"/>
          <w:sz w:val="24"/>
          <w:szCs w:val="24"/>
        </w:rPr>
        <w:t xml:space="preserve">      </w:t>
      </w:r>
      <w:r w:rsidRPr="00977725">
        <w:rPr>
          <w:rFonts w:ascii="Times New Roman" w:hAnsi="Times New Roman" w:cs="Times New Roman"/>
          <w:sz w:val="24"/>
          <w:szCs w:val="24"/>
        </w:rPr>
        <w:t>и подземные воды предусмотрено:</w:t>
      </w:r>
    </w:p>
    <w:p w:rsidR="009A5878" w:rsidRPr="00977725" w:rsidRDefault="009A5878" w:rsidP="00716A18">
      <w:pPr>
        <w:pStyle w:val="2fc"/>
        <w:shd w:val="clear" w:color="auto" w:fill="auto"/>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п</w:t>
      </w:r>
      <w:r w:rsidRPr="00977725">
        <w:rPr>
          <w:rFonts w:ascii="Times New Roman" w:hAnsi="Times New Roman" w:cs="Times New Roman"/>
          <w:sz w:val="24"/>
          <w:szCs w:val="24"/>
          <w:lang w:bidi="ru-RU"/>
        </w:rPr>
        <w:t xml:space="preserve">ри эксплуатации строительных машин, механизмов, транспортных средств </w:t>
      </w:r>
      <w:r w:rsidR="00716A18">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t>и другого оборудования не допускается загрязнение территории строительства горюче</w:t>
      </w:r>
      <w:r w:rsidRPr="00977725">
        <w:rPr>
          <w:rFonts w:ascii="Times New Roman" w:hAnsi="Times New Roman" w:cs="Times New Roman"/>
          <w:sz w:val="24"/>
          <w:szCs w:val="24"/>
          <w:lang w:bidi="ru-RU"/>
        </w:rPr>
        <w:softHyphen/>
        <w:t>смазочными материалами и другими отходами, сжигание мусора, закапывание брако</w:t>
      </w:r>
      <w:r w:rsidRPr="00977725">
        <w:rPr>
          <w:rFonts w:ascii="Times New Roman" w:hAnsi="Times New Roman" w:cs="Times New Roman"/>
          <w:sz w:val="24"/>
          <w:szCs w:val="24"/>
          <w:lang w:bidi="ru-RU"/>
        </w:rPr>
        <w:softHyphen/>
        <w:t>вочных изделий и конструкций</w:t>
      </w:r>
      <w:r w:rsidRPr="00977725">
        <w:rPr>
          <w:rFonts w:ascii="Times New Roman" w:hAnsi="Times New Roman" w:cs="Times New Roman"/>
          <w:sz w:val="24"/>
          <w:szCs w:val="24"/>
        </w:rPr>
        <w:t>;</w:t>
      </w:r>
    </w:p>
    <w:p w:rsidR="009A5878" w:rsidRPr="00977725" w:rsidRDefault="009A5878" w:rsidP="00716A18">
      <w:pPr>
        <w:pStyle w:val="2fc"/>
        <w:shd w:val="clear" w:color="auto" w:fill="auto"/>
        <w:tabs>
          <w:tab w:val="left" w:pos="1156"/>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 xml:space="preserve">запрещение заправки строительной техники горюче-смазочными материалами </w:t>
      </w:r>
      <w:r w:rsidR="00716A18">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t>в зоне строительных работ, что предотвращает загрязнение почвы горюче-смазочными материалами;</w:t>
      </w:r>
    </w:p>
    <w:p w:rsidR="009A5878" w:rsidRPr="00977725" w:rsidRDefault="009A5878" w:rsidP="00716A18">
      <w:pPr>
        <w:pStyle w:val="2fc"/>
        <w:shd w:val="clear" w:color="auto" w:fill="auto"/>
        <w:tabs>
          <w:tab w:val="left" w:pos="1229"/>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запрещение эксплуатации строительных машин, имеющих течи горючесмазочных материалов;</w:t>
      </w:r>
    </w:p>
    <w:p w:rsidR="009A5878" w:rsidRPr="00977725" w:rsidRDefault="009A5878" w:rsidP="00716A18">
      <w:pPr>
        <w:pStyle w:val="2fc"/>
        <w:shd w:val="clear" w:color="auto" w:fill="auto"/>
        <w:tabs>
          <w:tab w:val="left" w:pos="1134"/>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w:t>
      </w:r>
      <w:r w:rsidRPr="00977725">
        <w:rPr>
          <w:rFonts w:ascii="Times New Roman" w:hAnsi="Times New Roman" w:cs="Times New Roman"/>
          <w:sz w:val="24"/>
          <w:szCs w:val="24"/>
          <w:lang w:bidi="ru-RU"/>
        </w:rPr>
        <w:t>организация пункта технического осмотра на специально оборудованной с учётом требований природоохранного законодательства объединённой базе строительно</w:t>
      </w:r>
      <w:r w:rsidRPr="00977725">
        <w:rPr>
          <w:rFonts w:ascii="Times New Roman" w:hAnsi="Times New Roman" w:cs="Times New Roman"/>
          <w:sz w:val="24"/>
          <w:szCs w:val="24"/>
          <w:lang w:bidi="ru-RU"/>
        </w:rPr>
        <w:softHyphen/>
        <w:t>монтажных и транспортных машин</w:t>
      </w:r>
      <w:r w:rsidRPr="00977725">
        <w:rPr>
          <w:rFonts w:ascii="Times New Roman" w:hAnsi="Times New Roman" w:cs="Times New Roman"/>
          <w:sz w:val="24"/>
          <w:szCs w:val="24"/>
        </w:rPr>
        <w:t>.</w:t>
      </w:r>
    </w:p>
    <w:p w:rsidR="009A5878" w:rsidRPr="00977725" w:rsidRDefault="009A5878" w:rsidP="00716A18">
      <w:pPr>
        <w:pStyle w:val="2fc"/>
        <w:shd w:val="clear" w:color="auto" w:fill="auto"/>
        <w:tabs>
          <w:tab w:val="left" w:pos="1134"/>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При передвижении техники соблюдаются требования:</w:t>
      </w:r>
    </w:p>
    <w:p w:rsidR="009A5878" w:rsidRPr="00977725" w:rsidRDefault="009A5878" w:rsidP="00716A18">
      <w:pPr>
        <w:pStyle w:val="2fc"/>
        <w:shd w:val="clear" w:color="auto" w:fill="auto"/>
        <w:tabs>
          <w:tab w:val="left" w:pos="1198"/>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t xml:space="preserve">- не допускается </w:t>
      </w:r>
      <w:r w:rsidRPr="00977725">
        <w:rPr>
          <w:rFonts w:ascii="Times New Roman" w:hAnsi="Times New Roman" w:cs="Times New Roman"/>
          <w:sz w:val="24"/>
          <w:szCs w:val="24"/>
          <w:lang w:bidi="ru-RU"/>
        </w:rPr>
        <w:t>передвижение машин по растительному покрову и посевам, наезд на деревья и складиро</w:t>
      </w:r>
      <w:r w:rsidRPr="00977725">
        <w:rPr>
          <w:rFonts w:ascii="Times New Roman" w:hAnsi="Times New Roman" w:cs="Times New Roman"/>
          <w:sz w:val="24"/>
          <w:szCs w:val="24"/>
        </w:rPr>
        <w:t>вание конструкций на насаждения;</w:t>
      </w:r>
    </w:p>
    <w:p w:rsidR="009A5878" w:rsidRPr="00977725" w:rsidRDefault="009A5878" w:rsidP="00716A18">
      <w:pPr>
        <w:pStyle w:val="2fc"/>
        <w:shd w:val="clear" w:color="auto" w:fill="auto"/>
        <w:tabs>
          <w:tab w:val="left" w:pos="1189"/>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rPr>
        <w:lastRenderedPageBreak/>
        <w:t xml:space="preserve">- </w:t>
      </w:r>
      <w:r w:rsidRPr="00977725">
        <w:rPr>
          <w:rFonts w:ascii="Times New Roman" w:hAnsi="Times New Roman" w:cs="Times New Roman"/>
          <w:sz w:val="24"/>
          <w:szCs w:val="24"/>
          <w:lang w:bidi="ru-RU"/>
        </w:rPr>
        <w:t xml:space="preserve">движение строительной техники </w:t>
      </w:r>
      <w:r w:rsidRPr="00977725">
        <w:rPr>
          <w:rFonts w:ascii="Times New Roman" w:hAnsi="Times New Roman" w:cs="Times New Roman"/>
          <w:sz w:val="24"/>
          <w:szCs w:val="24"/>
        </w:rPr>
        <w:t xml:space="preserve">вне оборудованной стройплощадки </w:t>
      </w:r>
      <w:r w:rsidRPr="00977725">
        <w:rPr>
          <w:rFonts w:ascii="Times New Roman" w:hAnsi="Times New Roman" w:cs="Times New Roman"/>
          <w:sz w:val="24"/>
          <w:szCs w:val="24"/>
          <w:lang w:bidi="ru-RU"/>
        </w:rPr>
        <w:t>осуществляется только по существующим</w:t>
      </w:r>
      <w:r w:rsidRPr="00977725">
        <w:rPr>
          <w:rFonts w:ascii="Times New Roman" w:hAnsi="Times New Roman" w:cs="Times New Roman"/>
          <w:sz w:val="24"/>
          <w:szCs w:val="24"/>
        </w:rPr>
        <w:t xml:space="preserve"> и специально оборудованным временным</w:t>
      </w:r>
      <w:r w:rsidR="00716A18">
        <w:rPr>
          <w:rFonts w:ascii="Times New Roman" w:hAnsi="Times New Roman" w:cs="Times New Roman"/>
          <w:sz w:val="24"/>
          <w:szCs w:val="24"/>
          <w:lang w:bidi="ru-RU"/>
        </w:rPr>
        <w:t xml:space="preserve"> авто</w:t>
      </w:r>
      <w:r w:rsidR="00716A18">
        <w:rPr>
          <w:rFonts w:ascii="Times New Roman" w:hAnsi="Times New Roman" w:cs="Times New Roman"/>
          <w:sz w:val="24"/>
          <w:szCs w:val="24"/>
          <w:lang w:bidi="ru-RU"/>
        </w:rPr>
        <w:softHyphen/>
        <w:t>мобильным проездам.</w:t>
      </w:r>
    </w:p>
    <w:p w:rsidR="009A5878" w:rsidRPr="00977725" w:rsidRDefault="009A5878" w:rsidP="00716A18">
      <w:pPr>
        <w:pStyle w:val="2fc"/>
        <w:shd w:val="clear" w:color="auto" w:fill="auto"/>
        <w:tabs>
          <w:tab w:val="left" w:pos="1138"/>
        </w:tabs>
        <w:spacing w:after="0" w:line="240" w:lineRule="auto"/>
        <w:ind w:firstLine="709"/>
        <w:rPr>
          <w:rFonts w:ascii="Times New Roman" w:hAnsi="Times New Roman" w:cs="Times New Roman"/>
          <w:sz w:val="24"/>
          <w:szCs w:val="24"/>
        </w:rPr>
      </w:pPr>
      <w:r w:rsidRPr="00977725">
        <w:rPr>
          <w:rFonts w:ascii="Times New Roman" w:hAnsi="Times New Roman" w:cs="Times New Roman"/>
          <w:sz w:val="24"/>
          <w:szCs w:val="24"/>
          <w:lang w:bidi="ru-RU"/>
        </w:rPr>
        <w:t>Строительство не должен оказывать негативного воздействия на окружающую среду и на близлежащие территории.</w:t>
      </w:r>
      <w:r w:rsidR="00716A18">
        <w:rPr>
          <w:rFonts w:ascii="Times New Roman" w:hAnsi="Times New Roman" w:cs="Times New Roman"/>
          <w:sz w:val="24"/>
          <w:szCs w:val="24"/>
          <w:lang w:bidi="ru-RU"/>
        </w:rPr>
        <w:t xml:space="preserve"> </w:t>
      </w:r>
      <w:r w:rsidRPr="00977725">
        <w:rPr>
          <w:rFonts w:ascii="Times New Roman" w:hAnsi="Times New Roman" w:cs="Times New Roman"/>
          <w:sz w:val="24"/>
          <w:szCs w:val="24"/>
          <w:lang w:bidi="ru-RU"/>
        </w:rPr>
        <w:t>Охрана окружающей среды в зоне строительства должна осуществляется в соот</w:t>
      </w:r>
      <w:r w:rsidRPr="00977725">
        <w:rPr>
          <w:rFonts w:ascii="Times New Roman" w:hAnsi="Times New Roman" w:cs="Times New Roman"/>
          <w:sz w:val="24"/>
          <w:szCs w:val="24"/>
          <w:lang w:bidi="ru-RU"/>
        </w:rPr>
        <w:softHyphen/>
        <w:t>ветствии с действующими нормативными правовыми актами.</w:t>
      </w:r>
      <w:r w:rsidRPr="00977725">
        <w:rPr>
          <w:rFonts w:ascii="Times New Roman" w:hAnsi="Times New Roman" w:cs="Times New Roman"/>
          <w:sz w:val="24"/>
          <w:szCs w:val="24"/>
        </w:rPr>
        <w:t xml:space="preserve"> П</w:t>
      </w:r>
      <w:r w:rsidRPr="00977725">
        <w:rPr>
          <w:rFonts w:ascii="Times New Roman" w:hAnsi="Times New Roman" w:cs="Times New Roman"/>
          <w:sz w:val="24"/>
          <w:szCs w:val="24"/>
          <w:lang w:bidi="ru-RU"/>
        </w:rPr>
        <w:t xml:space="preserve">роведение мониторинга качества </w:t>
      </w:r>
      <w:r w:rsidRPr="00977725">
        <w:rPr>
          <w:rFonts w:ascii="Times New Roman" w:hAnsi="Times New Roman" w:cs="Times New Roman"/>
          <w:sz w:val="24"/>
          <w:szCs w:val="24"/>
        </w:rPr>
        <w:t>окружающей среды</w:t>
      </w:r>
      <w:r w:rsidRPr="00977725">
        <w:rPr>
          <w:rFonts w:ascii="Times New Roman" w:hAnsi="Times New Roman" w:cs="Times New Roman"/>
          <w:sz w:val="24"/>
          <w:szCs w:val="24"/>
          <w:lang w:bidi="ru-RU"/>
        </w:rPr>
        <w:t xml:space="preserve"> и уровней вредных физических воздействий на границе ближайших нормируемых территорий</w:t>
      </w:r>
      <w:r w:rsidRPr="00977725">
        <w:rPr>
          <w:rFonts w:ascii="Times New Roman" w:hAnsi="Times New Roman" w:cs="Times New Roman"/>
          <w:sz w:val="24"/>
          <w:szCs w:val="24"/>
        </w:rPr>
        <w:t xml:space="preserve"> должно осуществляться согласно запланированного графика, в том числе и в период эксплуатации объекта.</w:t>
      </w:r>
    </w:p>
    <w:p w:rsidR="009A5878" w:rsidRPr="00B1523C" w:rsidRDefault="009A5878" w:rsidP="009A5878">
      <w:pPr>
        <w:jc w:val="center"/>
        <w:rPr>
          <w:b/>
        </w:rPr>
      </w:pPr>
    </w:p>
    <w:p w:rsidR="009A5878" w:rsidRPr="00B1523C" w:rsidRDefault="00716A18" w:rsidP="009A5878">
      <w:pPr>
        <w:jc w:val="center"/>
        <w:rPr>
          <w:b/>
          <w:sz w:val="32"/>
          <w:szCs w:val="32"/>
        </w:rPr>
      </w:pPr>
      <w:r>
        <w:rPr>
          <w:b/>
        </w:rPr>
        <w:t xml:space="preserve">6. </w:t>
      </w:r>
      <w:r w:rsidR="009A5878" w:rsidRPr="00B1523C">
        <w:rPr>
          <w:b/>
        </w:rPr>
        <w:t>Информация о необходимости осуществления мероприятий по защите территории от чрезвычайных ситуаций природного и техногенного характера,</w:t>
      </w:r>
      <w:r>
        <w:rPr>
          <w:b/>
        </w:rPr>
        <w:t xml:space="preserve"> </w:t>
      </w:r>
      <w:r w:rsidR="009A5878" w:rsidRPr="00B1523C">
        <w:rPr>
          <w:b/>
        </w:rPr>
        <w:t xml:space="preserve">в том числе </w:t>
      </w:r>
      <w:r>
        <w:rPr>
          <w:b/>
        </w:rPr>
        <w:t xml:space="preserve">         </w:t>
      </w:r>
      <w:r w:rsidR="009A5878" w:rsidRPr="00B1523C">
        <w:rPr>
          <w:b/>
        </w:rPr>
        <w:t>по обеспечению пожарной безопасности и гражданской обороне.</w:t>
      </w:r>
    </w:p>
    <w:p w:rsidR="009A5878" w:rsidRPr="002D5C52" w:rsidRDefault="00716A18" w:rsidP="009A5878">
      <w:pPr>
        <w:pStyle w:val="Default"/>
        <w:ind w:firstLine="567"/>
        <w:jc w:val="center"/>
        <w:rPr>
          <w:b/>
        </w:rPr>
      </w:pPr>
      <w:r>
        <w:rPr>
          <w:b/>
        </w:rPr>
        <w:t>6</w:t>
      </w:r>
      <w:r w:rsidR="009A5878" w:rsidRPr="002D5C52">
        <w:rPr>
          <w:b/>
        </w:rPr>
        <w:t>.1</w:t>
      </w:r>
      <w:r>
        <w:rPr>
          <w:b/>
        </w:rPr>
        <w:t>.</w:t>
      </w:r>
      <w:r w:rsidR="009A5878" w:rsidRPr="002D5C52">
        <w:rPr>
          <w:b/>
        </w:rPr>
        <w:t xml:space="preserve"> Исходные данные для определения о необходимости осуществления мероприятий.</w:t>
      </w:r>
    </w:p>
    <w:p w:rsidR="009A5878" w:rsidRPr="00014D38" w:rsidRDefault="009A5878" w:rsidP="00716A18">
      <w:pPr>
        <w:pStyle w:val="Default"/>
        <w:ind w:firstLine="709"/>
        <w:jc w:val="both"/>
      </w:pPr>
      <w:r w:rsidRPr="00014D38">
        <w:t xml:space="preserve">Инженерно-технические мероприятия гражданской обороны (ГО) в Российской Федерации разрабатываются и проводятся с учетом категорий объектов по ГО. </w:t>
      </w:r>
    </w:p>
    <w:p w:rsidR="009A5878" w:rsidRPr="00014D38" w:rsidRDefault="009A5878" w:rsidP="00716A18">
      <w:pPr>
        <w:ind w:firstLine="709"/>
        <w:jc w:val="both"/>
      </w:pPr>
      <w:r w:rsidRPr="00014D38">
        <w:t>Категорирование объектов по ГО осуществляется в порядке, определяемом постановлением Правительства Российской Федерации от 19 сентября 1998 г. № 1115</w:t>
      </w:r>
      <w:r w:rsidR="00716A18">
        <w:t xml:space="preserve">    </w:t>
      </w:r>
      <w:r w:rsidRPr="00014D38">
        <w:t xml:space="preserve"> «О порядке отнесения организаций к категориям по гражданской обороне» и приказом МЧС России от 11.09.2012 № 536 ДСП «Об утверждении показателей для отнесения организаций к категориям по гражданской обороне в зависимости от роли в экономике государства или влияния на безопасность населения»</w:t>
      </w:r>
    </w:p>
    <w:p w:rsidR="009A5878" w:rsidRDefault="009A5878" w:rsidP="00716A18">
      <w:pPr>
        <w:tabs>
          <w:tab w:val="left" w:pos="1410"/>
        </w:tabs>
        <w:ind w:firstLine="709"/>
        <w:jc w:val="both"/>
      </w:pPr>
      <w:r w:rsidRPr="00681E31">
        <w:rPr>
          <w:bCs/>
        </w:rPr>
        <w:t>Проектируемы</w:t>
      </w:r>
      <w:r>
        <w:rPr>
          <w:bCs/>
        </w:rPr>
        <w:t>е</w:t>
      </w:r>
      <w:r w:rsidRPr="00681E31">
        <w:rPr>
          <w:bCs/>
        </w:rPr>
        <w:t xml:space="preserve"> объект</w:t>
      </w:r>
      <w:r>
        <w:rPr>
          <w:bCs/>
        </w:rPr>
        <w:t>ы</w:t>
      </w:r>
      <w:r w:rsidRPr="00681E31">
        <w:rPr>
          <w:bCs/>
        </w:rPr>
        <w:t xml:space="preserve"> расположен</w:t>
      </w:r>
      <w:r>
        <w:rPr>
          <w:bCs/>
        </w:rPr>
        <w:t>ы</w:t>
      </w:r>
      <w:r w:rsidRPr="00681E31">
        <w:rPr>
          <w:bCs/>
        </w:rPr>
        <w:t xml:space="preserve"> вблизи </w:t>
      </w:r>
      <w:r>
        <w:rPr>
          <w:bCs/>
        </w:rPr>
        <w:t>и заходят на</w:t>
      </w:r>
      <w:r w:rsidR="00716A18">
        <w:rPr>
          <w:bCs/>
        </w:rPr>
        <w:t xml:space="preserve"> </w:t>
      </w:r>
      <w:r>
        <w:t>п</w:t>
      </w:r>
      <w:r w:rsidRPr="00681E31">
        <w:t xml:space="preserve">лощадки предприятия </w:t>
      </w:r>
      <w:r>
        <w:t>"</w:t>
      </w:r>
      <w:r w:rsidRPr="00681E31">
        <w:t>ПГУТЭЦ 450 МВт</w:t>
      </w:r>
      <w:r>
        <w:t xml:space="preserve"> в г. Ярославле"</w:t>
      </w:r>
      <w:r w:rsidRPr="00681E31">
        <w:rPr>
          <w:bCs/>
        </w:rPr>
        <w:t xml:space="preserve">, данное предприятие </w:t>
      </w:r>
      <w:r>
        <w:t>в</w:t>
      </w:r>
      <w:r w:rsidRPr="00681E31">
        <w:t xml:space="preserve"> соответствии с приказом МЧС России от 11.09.2012 № 536 ДСП «Об утверждении показателей для отнесения организаций к категориям по гражданской обороне в зависимости от роли в экономике государства или влияния на безопасность населения», относится ко второй категории </w:t>
      </w:r>
      <w:r w:rsidR="00716A18">
        <w:t xml:space="preserve">     </w:t>
      </w:r>
      <w:r w:rsidRPr="00681E31">
        <w:t xml:space="preserve">по ГО. По направлению на северо-запад от трассы </w:t>
      </w:r>
      <w:r>
        <w:t xml:space="preserve">объектов </w:t>
      </w:r>
      <w:r w:rsidRPr="00681E31">
        <w:t>расположен г. Ярославль, отнесенный к I группе по ГО. В соответствии с требованиями СП 165.1325800.2014, проектируемы</w:t>
      </w:r>
      <w:r>
        <w:t>е</w:t>
      </w:r>
      <w:r w:rsidRPr="00681E31">
        <w:t xml:space="preserve"> объект</w:t>
      </w:r>
      <w:r>
        <w:t>ы</w:t>
      </w:r>
      <w:r w:rsidRPr="00681E31">
        <w:t xml:space="preserve"> в зоны возможных опасностей от города Ярославль не попадает.</w:t>
      </w:r>
    </w:p>
    <w:p w:rsidR="009A5878" w:rsidRDefault="009A5878" w:rsidP="00716A18">
      <w:pPr>
        <w:autoSpaceDE w:val="0"/>
        <w:autoSpaceDN w:val="0"/>
        <w:adjustRightInd w:val="0"/>
        <w:ind w:firstLine="709"/>
        <w:jc w:val="both"/>
        <w:rPr>
          <w:sz w:val="23"/>
          <w:szCs w:val="23"/>
        </w:rPr>
      </w:pPr>
      <w:r w:rsidRPr="00014D38">
        <w:t>Проектируемы</w:t>
      </w:r>
      <w:r>
        <w:t>е</w:t>
      </w:r>
      <w:r w:rsidRPr="00014D38">
        <w:t xml:space="preserve"> объект</w:t>
      </w:r>
      <w:r>
        <w:t xml:space="preserve">ы, планируемые к размещению, </w:t>
      </w:r>
      <w:r w:rsidRPr="00014D38">
        <w:t>явля</w:t>
      </w:r>
      <w:r>
        <w:t>ю</w:t>
      </w:r>
      <w:r w:rsidRPr="00014D38">
        <w:t>тся стационарным</w:t>
      </w:r>
      <w:r>
        <w:t>и</w:t>
      </w:r>
      <w:r w:rsidRPr="005C6A9D">
        <w:t xml:space="preserve">. Основное предприятие «ПГУ-ТЭЦ 450 МВт в г. Ярославле», для обеспечения нужд которого предназначены планируемые к размещению объекты, работу в особый период прекращает. Проектируемые объекты не относится к объектам использования атомной энергии(в том числе ядерным установкам, пунктам хранения ядерных материалов </w:t>
      </w:r>
      <w:r w:rsidR="00716A18">
        <w:t xml:space="preserve">              </w:t>
      </w:r>
      <w:r w:rsidRPr="005C6A9D">
        <w:t>и</w:t>
      </w:r>
      <w:r w:rsidR="00716A18">
        <w:t xml:space="preserve"> </w:t>
      </w:r>
      <w:r w:rsidRPr="005C6A9D">
        <w:t>радиоактивных веществ, пунктам хранения радиоактивных отходов), опасным</w:t>
      </w:r>
      <w:r w:rsidR="00716A18">
        <w:t xml:space="preserve"> </w:t>
      </w:r>
      <w:r w:rsidRPr="005C6A9D">
        <w:t>производственным объектам, особо опасным, технически сложным, уникальным</w:t>
      </w:r>
      <w:r w:rsidR="00716A18">
        <w:t xml:space="preserve"> </w:t>
      </w:r>
      <w:r w:rsidRPr="005C6A9D">
        <w:t>объектам и объектам гражданской обороны</w:t>
      </w:r>
      <w:r>
        <w:t>. В с</w:t>
      </w:r>
      <w:r w:rsidRPr="005C6A9D">
        <w:t>оответствии с пунктом 10.2 СП 165.1325800.2014, проектируемый объект</w:t>
      </w:r>
      <w:r w:rsidR="00716A18">
        <w:t xml:space="preserve"> </w:t>
      </w:r>
      <w:r w:rsidRPr="005C6A9D">
        <w:t>маскировочным мероприятиям не подлежит.</w:t>
      </w:r>
      <w:r w:rsidRPr="00014D38">
        <w:t xml:space="preserve"> Характер деятельности не предполагает возможности переноса объект</w:t>
      </w:r>
      <w:r>
        <w:t>ов</w:t>
      </w:r>
      <w:r w:rsidRPr="00014D38">
        <w:t xml:space="preserve"> или деятельности </w:t>
      </w:r>
      <w:r w:rsidR="00716A18">
        <w:t xml:space="preserve">             </w:t>
      </w:r>
      <w:r>
        <w:t>их</w:t>
      </w:r>
      <w:r w:rsidRPr="00014D38">
        <w:t xml:space="preserve"> проектируемых элементов в военное время в другое место. Демонтаж сооружений </w:t>
      </w:r>
      <w:r w:rsidR="00716A18">
        <w:t xml:space="preserve">        </w:t>
      </w:r>
      <w:r w:rsidRPr="00014D38">
        <w:t xml:space="preserve">и технологического оборудования в короткие сроки технически не осуществим </w:t>
      </w:r>
      <w:r w:rsidR="00716A18">
        <w:t xml:space="preserve">                  </w:t>
      </w:r>
      <w:r w:rsidRPr="00014D38">
        <w:t>и экономически не</w:t>
      </w:r>
      <w:r w:rsidR="00716A18">
        <w:t xml:space="preserve"> </w:t>
      </w:r>
      <w:r w:rsidRPr="00014D38">
        <w:t>целесообразен.</w:t>
      </w:r>
      <w:r w:rsidR="00716A18">
        <w:t xml:space="preserve"> </w:t>
      </w:r>
      <w:r>
        <w:rPr>
          <w:sz w:val="23"/>
          <w:szCs w:val="23"/>
        </w:rPr>
        <w:t xml:space="preserve">В период мобилизации и в военное планируемы </w:t>
      </w:r>
      <w:r w:rsidR="00716A18">
        <w:rPr>
          <w:sz w:val="23"/>
          <w:szCs w:val="23"/>
        </w:rPr>
        <w:t xml:space="preserve">                </w:t>
      </w:r>
      <w:r>
        <w:rPr>
          <w:sz w:val="23"/>
          <w:szCs w:val="23"/>
        </w:rPr>
        <w:t xml:space="preserve">к размещению объекты самостоятельной опасности не представляют, прекращение </w:t>
      </w:r>
      <w:r w:rsidR="00716A18">
        <w:rPr>
          <w:sz w:val="23"/>
          <w:szCs w:val="23"/>
        </w:rPr>
        <w:t xml:space="preserve">                </w:t>
      </w:r>
      <w:r>
        <w:rPr>
          <w:sz w:val="23"/>
          <w:szCs w:val="23"/>
        </w:rPr>
        <w:t>их деятельности предусматривается в рамках остановки деятельности основного предприятия.</w:t>
      </w:r>
    </w:p>
    <w:p w:rsidR="009A5878" w:rsidRDefault="009A5878" w:rsidP="007F17CE">
      <w:pPr>
        <w:pStyle w:val="Default"/>
        <w:ind w:firstLine="709"/>
        <w:jc w:val="both"/>
        <w:rPr>
          <w:b/>
        </w:rPr>
      </w:pPr>
      <w:r w:rsidRPr="007D58C2">
        <w:t xml:space="preserve">Из анализа данных, приведенных </w:t>
      </w:r>
      <w:r>
        <w:t xml:space="preserve">в </w:t>
      </w:r>
      <w:r w:rsidRPr="000D5A56">
        <w:t>«Атлас</w:t>
      </w:r>
      <w:r>
        <w:t>е</w:t>
      </w:r>
      <w:r w:rsidRPr="000D5A56">
        <w:t xml:space="preserve"> природных и техногенных опасностей и рисков возникновения чрезвычайных ситуаций в Российской Федерации»</w:t>
      </w:r>
      <w:r w:rsidRPr="007D58C2">
        <w:t xml:space="preserve"> следует, </w:t>
      </w:r>
      <w:r w:rsidR="00716A18">
        <w:t xml:space="preserve">      </w:t>
      </w:r>
      <w:r w:rsidRPr="007D58C2">
        <w:t xml:space="preserve">что частоты возникновения возможных опасных природных процессов согласно </w:t>
      </w:r>
      <w:r w:rsidR="00716A18">
        <w:t xml:space="preserve">        </w:t>
      </w:r>
      <w:r w:rsidRPr="007D58C2">
        <w:t>СНиП 22-01-95 для района расположения проектируемого объекта характеризуются следующими многолетними показателями</w:t>
      </w:r>
      <w:r>
        <w:t xml:space="preserve"> согласно </w:t>
      </w:r>
      <w:r w:rsidRPr="00357EA0">
        <w:rPr>
          <w:b/>
        </w:rPr>
        <w:t>ТАБЛИЦЕ 11</w:t>
      </w:r>
    </w:p>
    <w:p w:rsidR="001D7088" w:rsidRDefault="001D7088" w:rsidP="007F17CE">
      <w:pPr>
        <w:pStyle w:val="Default"/>
        <w:ind w:firstLine="709"/>
        <w:jc w:val="both"/>
      </w:pPr>
    </w:p>
    <w:tbl>
      <w:tblPr>
        <w:tblStyle w:val="af6"/>
        <w:tblW w:w="0" w:type="auto"/>
        <w:tblLook w:val="04A0" w:firstRow="1" w:lastRow="0" w:firstColumn="1" w:lastColumn="0" w:noHBand="0" w:noVBand="1"/>
      </w:tblPr>
      <w:tblGrid>
        <w:gridCol w:w="789"/>
        <w:gridCol w:w="5112"/>
        <w:gridCol w:w="3669"/>
      </w:tblGrid>
      <w:tr w:rsidR="009A5878" w:rsidRPr="000B4FAC" w:rsidTr="00726DC9">
        <w:tc>
          <w:tcPr>
            <w:tcW w:w="817" w:type="dxa"/>
          </w:tcPr>
          <w:p w:rsidR="009A5878" w:rsidRPr="00716A18" w:rsidRDefault="009A5878" w:rsidP="00726DC9">
            <w:pPr>
              <w:pStyle w:val="Default"/>
              <w:jc w:val="both"/>
            </w:pPr>
            <w:r w:rsidRPr="00716A18">
              <w:lastRenderedPageBreak/>
              <w:t>№ п.п.</w:t>
            </w:r>
          </w:p>
        </w:tc>
        <w:tc>
          <w:tcPr>
            <w:tcW w:w="5528" w:type="dxa"/>
          </w:tcPr>
          <w:p w:rsidR="009A5878" w:rsidRPr="00716A18" w:rsidRDefault="009A5878" w:rsidP="00726DC9">
            <w:pPr>
              <w:pStyle w:val="Default"/>
              <w:jc w:val="both"/>
            </w:pPr>
            <w:r w:rsidRPr="00716A18">
              <w:t>Опасное явление и его характеристики</w:t>
            </w:r>
          </w:p>
        </w:tc>
        <w:tc>
          <w:tcPr>
            <w:tcW w:w="3794" w:type="dxa"/>
          </w:tcPr>
          <w:p w:rsidR="009A5878" w:rsidRPr="00716A18" w:rsidRDefault="009A5878" w:rsidP="00716A18">
            <w:pPr>
              <w:pStyle w:val="Default"/>
              <w:jc w:val="both"/>
            </w:pPr>
            <w:r w:rsidRPr="00716A18">
              <w:t xml:space="preserve">Степень оценки риска возникновения явления </w:t>
            </w:r>
            <w:r w:rsidR="00716A18">
              <w:t xml:space="preserve">            </w:t>
            </w:r>
            <w:r w:rsidRPr="00716A18">
              <w:t>или основные показатели фактора</w:t>
            </w:r>
          </w:p>
        </w:tc>
      </w:tr>
      <w:tr w:rsidR="009A5878" w:rsidTr="00726DC9">
        <w:tc>
          <w:tcPr>
            <w:tcW w:w="817" w:type="dxa"/>
          </w:tcPr>
          <w:p w:rsidR="009A5878" w:rsidRDefault="009A5878" w:rsidP="00726DC9">
            <w:pPr>
              <w:pStyle w:val="Default"/>
              <w:jc w:val="both"/>
            </w:pPr>
            <w:r>
              <w:t>1</w:t>
            </w:r>
          </w:p>
        </w:tc>
        <w:tc>
          <w:tcPr>
            <w:tcW w:w="5528" w:type="dxa"/>
          </w:tcPr>
          <w:p w:rsidR="009A5878" w:rsidRDefault="009A5878" w:rsidP="00726DC9">
            <w:pPr>
              <w:pStyle w:val="Default"/>
              <w:jc w:val="both"/>
            </w:pPr>
            <w:r w:rsidRPr="007D58C2">
              <w:t xml:space="preserve">землетрясения 1 балл с интенсивностью по шкале «MSK-64» 5 и менее баллов </w:t>
            </w:r>
            <w:r>
              <w:t>-</w:t>
            </w:r>
          </w:p>
        </w:tc>
        <w:tc>
          <w:tcPr>
            <w:tcW w:w="3794" w:type="dxa"/>
          </w:tcPr>
          <w:p w:rsidR="009A5878" w:rsidRDefault="009A5878" w:rsidP="00726DC9">
            <w:pPr>
              <w:pStyle w:val="Default"/>
              <w:jc w:val="both"/>
            </w:pPr>
            <w:r w:rsidRPr="007D58C2">
              <w:t>незначительно опасный риск</w:t>
            </w:r>
          </w:p>
        </w:tc>
      </w:tr>
      <w:tr w:rsidR="009A5878" w:rsidTr="00726DC9">
        <w:trPr>
          <w:trHeight w:val="169"/>
        </w:trPr>
        <w:tc>
          <w:tcPr>
            <w:tcW w:w="817" w:type="dxa"/>
          </w:tcPr>
          <w:p w:rsidR="009A5878" w:rsidRDefault="009A5878" w:rsidP="00726DC9">
            <w:pPr>
              <w:pStyle w:val="Default"/>
              <w:jc w:val="both"/>
            </w:pPr>
            <w:r>
              <w:t>2</w:t>
            </w:r>
          </w:p>
        </w:tc>
        <w:tc>
          <w:tcPr>
            <w:tcW w:w="5528" w:type="dxa"/>
          </w:tcPr>
          <w:p w:rsidR="009A5878" w:rsidRDefault="009A5878" w:rsidP="00726DC9">
            <w:pPr>
              <w:pStyle w:val="Default"/>
              <w:jc w:val="both"/>
            </w:pPr>
            <w:r>
              <w:t>Сели</w:t>
            </w:r>
          </w:p>
        </w:tc>
        <w:tc>
          <w:tcPr>
            <w:tcW w:w="3794" w:type="dxa"/>
          </w:tcPr>
          <w:p w:rsidR="009A5878" w:rsidRDefault="009A5878" w:rsidP="00726DC9">
            <w:pPr>
              <w:pStyle w:val="Default"/>
              <w:jc w:val="both"/>
            </w:pPr>
            <w:r w:rsidRPr="007D58C2">
              <w:t>Неселеопасная территория</w:t>
            </w:r>
          </w:p>
        </w:tc>
      </w:tr>
      <w:tr w:rsidR="009A5878" w:rsidTr="00726DC9">
        <w:tc>
          <w:tcPr>
            <w:tcW w:w="817" w:type="dxa"/>
          </w:tcPr>
          <w:p w:rsidR="009A5878" w:rsidRDefault="009A5878" w:rsidP="00726DC9">
            <w:pPr>
              <w:pStyle w:val="Default"/>
              <w:jc w:val="both"/>
            </w:pPr>
            <w:r>
              <w:t>3</w:t>
            </w:r>
          </w:p>
        </w:tc>
        <w:tc>
          <w:tcPr>
            <w:tcW w:w="5528" w:type="dxa"/>
          </w:tcPr>
          <w:p w:rsidR="009A5878" w:rsidRDefault="00716A18" w:rsidP="00726DC9">
            <w:pPr>
              <w:pStyle w:val="Default"/>
              <w:jc w:val="both"/>
            </w:pPr>
            <w:r w:rsidRPr="007D58C2">
              <w:t>О</w:t>
            </w:r>
            <w:r w:rsidR="009A5878" w:rsidRPr="007D58C2">
              <w:t>ползневы</w:t>
            </w:r>
            <w:r w:rsidR="009A5878">
              <w:t>е</w:t>
            </w:r>
            <w:r>
              <w:t xml:space="preserve"> </w:t>
            </w:r>
            <w:r w:rsidR="009A5878" w:rsidRPr="007D58C2">
              <w:t>явлени</w:t>
            </w:r>
            <w:r w:rsidR="009A5878">
              <w:t>я</w:t>
            </w:r>
            <w:r w:rsidR="009A5878" w:rsidRPr="007D58C2">
              <w:t xml:space="preserve"> характеристика последствий</w:t>
            </w:r>
            <w:r w:rsidR="009A5878">
              <w:t>-</w:t>
            </w:r>
            <w:r w:rsidR="009A5878" w:rsidRPr="007D58C2">
              <w:t xml:space="preserve"> незначительные повреждения сооружений</w:t>
            </w:r>
            <w:r w:rsidR="009A5878">
              <w:t xml:space="preserve">, </w:t>
            </w:r>
            <w:r w:rsidR="009A5878" w:rsidRPr="007D58C2">
              <w:t xml:space="preserve"> редкие разрушения сетей</w:t>
            </w:r>
          </w:p>
        </w:tc>
        <w:tc>
          <w:tcPr>
            <w:tcW w:w="3794" w:type="dxa"/>
          </w:tcPr>
          <w:p w:rsidR="009A5878" w:rsidRDefault="009A5878" w:rsidP="00726DC9">
            <w:pPr>
              <w:pStyle w:val="Default"/>
              <w:jc w:val="both"/>
            </w:pPr>
            <w:r w:rsidRPr="007D58C2">
              <w:t>от 5 до 20раз в 100 лет</w:t>
            </w:r>
            <w:r>
              <w:t xml:space="preserve"> - </w:t>
            </w:r>
            <w:r w:rsidRPr="007D58C2">
              <w:t>малоопасный риск</w:t>
            </w:r>
          </w:p>
        </w:tc>
      </w:tr>
      <w:tr w:rsidR="009A5878" w:rsidTr="00726DC9">
        <w:tc>
          <w:tcPr>
            <w:tcW w:w="817" w:type="dxa"/>
          </w:tcPr>
          <w:p w:rsidR="009A5878" w:rsidRDefault="009A5878" w:rsidP="00726DC9">
            <w:pPr>
              <w:pStyle w:val="Default"/>
              <w:jc w:val="both"/>
            </w:pPr>
            <w:r>
              <w:t>4</w:t>
            </w:r>
          </w:p>
        </w:tc>
        <w:tc>
          <w:tcPr>
            <w:tcW w:w="5528" w:type="dxa"/>
          </w:tcPr>
          <w:p w:rsidR="009A5878" w:rsidRDefault="009A5878" w:rsidP="00726DC9">
            <w:pPr>
              <w:pStyle w:val="Default"/>
              <w:jc w:val="both"/>
            </w:pPr>
            <w:r w:rsidRPr="007D58C2">
              <w:t xml:space="preserve">просадок лессовых грунтов незначительная, характеристика последствий – единичные мелкие трещины и незначительные перекосы </w:t>
            </w:r>
            <w:r w:rsidR="00716A18">
              <w:t xml:space="preserve">    </w:t>
            </w:r>
            <w:r w:rsidRPr="007D58C2">
              <w:t>в зданиях и сооружениях</w:t>
            </w:r>
          </w:p>
        </w:tc>
        <w:tc>
          <w:tcPr>
            <w:tcW w:w="3794" w:type="dxa"/>
          </w:tcPr>
          <w:p w:rsidR="009A5878" w:rsidRDefault="009A5878" w:rsidP="00726DC9">
            <w:pPr>
              <w:pStyle w:val="Default"/>
              <w:jc w:val="both"/>
            </w:pPr>
            <w:r w:rsidRPr="007D58C2">
              <w:t>незначительно опасный риск</w:t>
            </w:r>
          </w:p>
        </w:tc>
      </w:tr>
      <w:tr w:rsidR="009A5878" w:rsidTr="00726DC9">
        <w:tc>
          <w:tcPr>
            <w:tcW w:w="817" w:type="dxa"/>
          </w:tcPr>
          <w:p w:rsidR="009A5878" w:rsidRDefault="009A5878" w:rsidP="00726DC9">
            <w:pPr>
              <w:pStyle w:val="Default"/>
              <w:jc w:val="both"/>
            </w:pPr>
            <w:r>
              <w:t>5</w:t>
            </w:r>
          </w:p>
        </w:tc>
        <w:tc>
          <w:tcPr>
            <w:tcW w:w="5528" w:type="dxa"/>
          </w:tcPr>
          <w:p w:rsidR="009A5878" w:rsidRDefault="009A5878" w:rsidP="00726DC9">
            <w:pPr>
              <w:pStyle w:val="Default"/>
              <w:jc w:val="both"/>
            </w:pPr>
            <w:r w:rsidRPr="007D58C2">
              <w:rPr>
                <w:color w:val="auto"/>
              </w:rPr>
              <w:t>проявления карста при техногенном воздействии</w:t>
            </w:r>
          </w:p>
        </w:tc>
        <w:tc>
          <w:tcPr>
            <w:tcW w:w="3794" w:type="dxa"/>
          </w:tcPr>
          <w:p w:rsidR="009A5878" w:rsidRPr="006602BC" w:rsidRDefault="009A5878" w:rsidP="00726DC9">
            <w:pPr>
              <w:pStyle w:val="Default"/>
              <w:jc w:val="both"/>
              <w:rPr>
                <w:color w:val="auto"/>
              </w:rPr>
            </w:pPr>
            <w:r w:rsidRPr="007D58C2">
              <w:rPr>
                <w:color w:val="auto"/>
              </w:rPr>
              <w:t>территория возможного</w:t>
            </w:r>
            <w:r>
              <w:rPr>
                <w:color w:val="auto"/>
              </w:rPr>
              <w:t xml:space="preserve"> появления</w:t>
            </w:r>
          </w:p>
        </w:tc>
      </w:tr>
      <w:tr w:rsidR="009A5878" w:rsidTr="00726DC9">
        <w:tc>
          <w:tcPr>
            <w:tcW w:w="817" w:type="dxa"/>
          </w:tcPr>
          <w:p w:rsidR="009A5878" w:rsidRDefault="009A5878" w:rsidP="00726DC9">
            <w:pPr>
              <w:pStyle w:val="Default"/>
              <w:jc w:val="both"/>
            </w:pPr>
            <w:r>
              <w:t>6</w:t>
            </w:r>
          </w:p>
        </w:tc>
        <w:tc>
          <w:tcPr>
            <w:tcW w:w="5528" w:type="dxa"/>
          </w:tcPr>
          <w:p w:rsidR="009A5878" w:rsidRPr="007D58C2" w:rsidRDefault="009A5878" w:rsidP="00726DC9">
            <w:pPr>
              <w:pStyle w:val="Default"/>
              <w:jc w:val="both"/>
              <w:rPr>
                <w:color w:val="auto"/>
              </w:rPr>
            </w:pPr>
            <w:r w:rsidRPr="007D58C2">
              <w:rPr>
                <w:color w:val="auto"/>
              </w:rPr>
              <w:t>локальны</w:t>
            </w:r>
            <w:r>
              <w:rPr>
                <w:color w:val="auto"/>
              </w:rPr>
              <w:t>е</w:t>
            </w:r>
            <w:r w:rsidRPr="007D58C2">
              <w:rPr>
                <w:color w:val="auto"/>
              </w:rPr>
              <w:t xml:space="preserve"> геокриологических процесс</w:t>
            </w:r>
            <w:r>
              <w:rPr>
                <w:color w:val="auto"/>
              </w:rPr>
              <w:t>ы</w:t>
            </w:r>
          </w:p>
        </w:tc>
        <w:tc>
          <w:tcPr>
            <w:tcW w:w="3794" w:type="dxa"/>
          </w:tcPr>
          <w:p w:rsidR="009A5878" w:rsidRPr="007D58C2" w:rsidRDefault="009A5878" w:rsidP="00726DC9">
            <w:pPr>
              <w:pStyle w:val="Default"/>
              <w:jc w:val="both"/>
              <w:rPr>
                <w:color w:val="auto"/>
              </w:rPr>
            </w:pPr>
            <w:r>
              <w:rPr>
                <w:color w:val="auto"/>
              </w:rPr>
              <w:t xml:space="preserve">Территория </w:t>
            </w:r>
            <w:r w:rsidRPr="007D58C2">
              <w:rPr>
                <w:color w:val="auto"/>
              </w:rPr>
              <w:t>опасных и умеренно опасны</w:t>
            </w:r>
            <w:r>
              <w:rPr>
                <w:color w:val="auto"/>
              </w:rPr>
              <w:t>х процессов</w:t>
            </w:r>
          </w:p>
        </w:tc>
      </w:tr>
      <w:tr w:rsidR="009A5878" w:rsidTr="00726DC9">
        <w:tc>
          <w:tcPr>
            <w:tcW w:w="817" w:type="dxa"/>
          </w:tcPr>
          <w:p w:rsidR="009A5878" w:rsidRDefault="009A5878" w:rsidP="00726DC9">
            <w:pPr>
              <w:pStyle w:val="Default"/>
              <w:jc w:val="both"/>
            </w:pPr>
            <w:r>
              <w:t>7</w:t>
            </w:r>
          </w:p>
        </w:tc>
        <w:tc>
          <w:tcPr>
            <w:tcW w:w="5528" w:type="dxa"/>
          </w:tcPr>
          <w:p w:rsidR="009A5878" w:rsidRDefault="009A5878" w:rsidP="00726DC9">
            <w:pPr>
              <w:pStyle w:val="Default"/>
              <w:jc w:val="both"/>
              <w:rPr>
                <w:color w:val="auto"/>
              </w:rPr>
            </w:pPr>
            <w:r w:rsidRPr="007D58C2">
              <w:rPr>
                <w:color w:val="auto"/>
              </w:rPr>
              <w:t>продолжительность наледного периода</w:t>
            </w:r>
          </w:p>
          <w:p w:rsidR="009A5878" w:rsidRDefault="009A5878" w:rsidP="00726DC9">
            <w:pPr>
              <w:pStyle w:val="Default"/>
              <w:jc w:val="both"/>
              <w:rPr>
                <w:color w:val="auto"/>
              </w:rPr>
            </w:pPr>
            <w:r w:rsidRPr="007D58C2">
              <w:rPr>
                <w:color w:val="auto"/>
              </w:rPr>
              <w:t xml:space="preserve">распространение многолетнемерзлых пород </w:t>
            </w:r>
          </w:p>
          <w:p w:rsidR="009A5878" w:rsidRDefault="009A5878" w:rsidP="00726DC9">
            <w:pPr>
              <w:pStyle w:val="Default"/>
              <w:jc w:val="both"/>
              <w:rPr>
                <w:color w:val="auto"/>
              </w:rPr>
            </w:pPr>
            <w:r w:rsidRPr="007D58C2">
              <w:rPr>
                <w:color w:val="auto"/>
              </w:rPr>
              <w:t xml:space="preserve">тип рельефа </w:t>
            </w:r>
          </w:p>
          <w:p w:rsidR="009A5878" w:rsidRDefault="009A5878" w:rsidP="00726DC9">
            <w:pPr>
              <w:pStyle w:val="Default"/>
              <w:jc w:val="both"/>
              <w:rPr>
                <w:color w:val="auto"/>
              </w:rPr>
            </w:pPr>
            <w:r w:rsidRPr="007D58C2">
              <w:rPr>
                <w:color w:val="auto"/>
              </w:rPr>
              <w:t xml:space="preserve">воды, из которых образуются наледи </w:t>
            </w:r>
          </w:p>
          <w:p w:rsidR="009A5878" w:rsidRDefault="009A5878" w:rsidP="00726DC9">
            <w:pPr>
              <w:pStyle w:val="Default"/>
              <w:jc w:val="both"/>
              <w:rPr>
                <w:color w:val="auto"/>
              </w:rPr>
            </w:pPr>
            <w:r w:rsidRPr="007D58C2">
              <w:rPr>
                <w:color w:val="auto"/>
              </w:rPr>
              <w:t xml:space="preserve">средняя мощность наледей </w:t>
            </w:r>
          </w:p>
          <w:p w:rsidR="009A5878" w:rsidRPr="007D58C2" w:rsidRDefault="009A5878" w:rsidP="00726DC9">
            <w:pPr>
              <w:pStyle w:val="Default"/>
              <w:jc w:val="both"/>
              <w:rPr>
                <w:color w:val="auto"/>
              </w:rPr>
            </w:pPr>
            <w:r w:rsidRPr="007D58C2">
              <w:rPr>
                <w:color w:val="auto"/>
              </w:rPr>
              <w:t xml:space="preserve">максимальная мощность наледей </w:t>
            </w:r>
          </w:p>
        </w:tc>
        <w:tc>
          <w:tcPr>
            <w:tcW w:w="3794" w:type="dxa"/>
          </w:tcPr>
          <w:p w:rsidR="009A5878" w:rsidRDefault="009A5878" w:rsidP="00726DC9">
            <w:pPr>
              <w:pStyle w:val="Default"/>
              <w:jc w:val="both"/>
              <w:rPr>
                <w:color w:val="auto"/>
              </w:rPr>
            </w:pPr>
            <w:r w:rsidRPr="007D58C2">
              <w:rPr>
                <w:color w:val="auto"/>
              </w:rPr>
              <w:t xml:space="preserve">от 30 до 180 дней </w:t>
            </w:r>
          </w:p>
          <w:p w:rsidR="009A5878" w:rsidRDefault="009A5878" w:rsidP="00726DC9">
            <w:pPr>
              <w:pStyle w:val="Default"/>
              <w:jc w:val="both"/>
              <w:rPr>
                <w:color w:val="auto"/>
              </w:rPr>
            </w:pPr>
            <w:r w:rsidRPr="007D58C2">
              <w:rPr>
                <w:color w:val="auto"/>
              </w:rPr>
              <w:t xml:space="preserve">длительное и глубокое, равнинный </w:t>
            </w:r>
          </w:p>
          <w:p w:rsidR="009A5878" w:rsidRDefault="009A5878" w:rsidP="00726DC9">
            <w:pPr>
              <w:pStyle w:val="Default"/>
              <w:jc w:val="both"/>
              <w:rPr>
                <w:color w:val="auto"/>
              </w:rPr>
            </w:pPr>
            <w:r w:rsidRPr="007D58C2">
              <w:rPr>
                <w:color w:val="auto"/>
              </w:rPr>
              <w:t>поверхностные</w:t>
            </w:r>
          </w:p>
          <w:p w:rsidR="009A5878" w:rsidRDefault="009A5878" w:rsidP="00726DC9">
            <w:pPr>
              <w:pStyle w:val="Default"/>
              <w:jc w:val="both"/>
              <w:rPr>
                <w:color w:val="auto"/>
              </w:rPr>
            </w:pPr>
            <w:r w:rsidRPr="007D58C2">
              <w:rPr>
                <w:color w:val="auto"/>
              </w:rPr>
              <w:t xml:space="preserve">0,25 м, </w:t>
            </w:r>
          </w:p>
          <w:p w:rsidR="009A5878" w:rsidRPr="007D58C2" w:rsidRDefault="009A5878" w:rsidP="00726DC9">
            <w:pPr>
              <w:pStyle w:val="Default"/>
              <w:jc w:val="both"/>
              <w:rPr>
                <w:color w:val="auto"/>
              </w:rPr>
            </w:pPr>
            <w:r w:rsidRPr="007D58C2">
              <w:rPr>
                <w:color w:val="auto"/>
              </w:rPr>
              <w:t xml:space="preserve"> 0,8 м;</w:t>
            </w:r>
          </w:p>
        </w:tc>
      </w:tr>
      <w:tr w:rsidR="009A5878" w:rsidTr="00726DC9">
        <w:tc>
          <w:tcPr>
            <w:tcW w:w="817" w:type="dxa"/>
          </w:tcPr>
          <w:p w:rsidR="009A5878" w:rsidRDefault="009A5878" w:rsidP="00726DC9">
            <w:pPr>
              <w:pStyle w:val="Default"/>
              <w:jc w:val="both"/>
            </w:pPr>
            <w:r>
              <w:t>8</w:t>
            </w:r>
          </w:p>
        </w:tc>
        <w:tc>
          <w:tcPr>
            <w:tcW w:w="5528" w:type="dxa"/>
          </w:tcPr>
          <w:p w:rsidR="009A5878" w:rsidRPr="007D58C2" w:rsidRDefault="009A5878" w:rsidP="00726DC9">
            <w:pPr>
              <w:pStyle w:val="Default"/>
              <w:jc w:val="both"/>
              <w:rPr>
                <w:color w:val="auto"/>
              </w:rPr>
            </w:pPr>
            <w:r w:rsidRPr="007D58C2">
              <w:rPr>
                <w:color w:val="auto"/>
              </w:rPr>
              <w:t xml:space="preserve">разрушения побережий, охватывающие большую часть периметра водохранилищ и приводящие к крупным потерям </w:t>
            </w:r>
          </w:p>
        </w:tc>
        <w:tc>
          <w:tcPr>
            <w:tcW w:w="3794" w:type="dxa"/>
          </w:tcPr>
          <w:p w:rsidR="009A5878" w:rsidRPr="007D58C2" w:rsidRDefault="009A5878" w:rsidP="00726DC9">
            <w:pPr>
              <w:pStyle w:val="Default"/>
              <w:jc w:val="both"/>
              <w:rPr>
                <w:color w:val="auto"/>
              </w:rPr>
            </w:pPr>
            <w:r w:rsidRPr="007D58C2">
              <w:rPr>
                <w:color w:val="auto"/>
              </w:rPr>
              <w:t>опасный риск</w:t>
            </w:r>
          </w:p>
        </w:tc>
      </w:tr>
      <w:tr w:rsidR="009A5878" w:rsidTr="00726DC9">
        <w:tc>
          <w:tcPr>
            <w:tcW w:w="817" w:type="dxa"/>
          </w:tcPr>
          <w:p w:rsidR="009A5878" w:rsidRDefault="009A5878" w:rsidP="00726DC9">
            <w:pPr>
              <w:pStyle w:val="Default"/>
              <w:jc w:val="both"/>
            </w:pPr>
            <w:r>
              <w:t>9</w:t>
            </w:r>
          </w:p>
        </w:tc>
        <w:tc>
          <w:tcPr>
            <w:tcW w:w="5528" w:type="dxa"/>
          </w:tcPr>
          <w:p w:rsidR="009A5878" w:rsidRPr="007D58C2" w:rsidRDefault="009A5878" w:rsidP="00726DC9">
            <w:pPr>
              <w:pStyle w:val="Default"/>
              <w:jc w:val="both"/>
              <w:rPr>
                <w:color w:val="auto"/>
              </w:rPr>
            </w:pPr>
            <w:r w:rsidRPr="007D58C2">
              <w:rPr>
                <w:color w:val="auto"/>
              </w:rPr>
              <w:t>овражн</w:t>
            </w:r>
            <w:r>
              <w:rPr>
                <w:color w:val="auto"/>
              </w:rPr>
              <w:t>ые</w:t>
            </w:r>
            <w:r w:rsidRPr="007D58C2">
              <w:rPr>
                <w:color w:val="auto"/>
              </w:rPr>
              <w:t xml:space="preserve"> эрозии</w:t>
            </w:r>
            <w:r>
              <w:rPr>
                <w:color w:val="auto"/>
              </w:rPr>
              <w:t>;</w:t>
            </w:r>
          </w:p>
        </w:tc>
        <w:tc>
          <w:tcPr>
            <w:tcW w:w="3794" w:type="dxa"/>
          </w:tcPr>
          <w:p w:rsidR="009A5878" w:rsidRPr="007D58C2" w:rsidRDefault="009A5878" w:rsidP="00726DC9">
            <w:pPr>
              <w:pStyle w:val="Default"/>
              <w:jc w:val="both"/>
              <w:rPr>
                <w:color w:val="auto"/>
              </w:rPr>
            </w:pPr>
            <w:r w:rsidRPr="007D58C2">
              <w:rPr>
                <w:color w:val="auto"/>
              </w:rPr>
              <w:t>зон</w:t>
            </w:r>
            <w:r>
              <w:rPr>
                <w:color w:val="auto"/>
              </w:rPr>
              <w:t>а</w:t>
            </w:r>
            <w:r w:rsidRPr="007D58C2">
              <w:rPr>
                <w:color w:val="auto"/>
              </w:rPr>
              <w:t xml:space="preserve"> средней эрозии</w:t>
            </w:r>
          </w:p>
        </w:tc>
      </w:tr>
      <w:tr w:rsidR="009A5878" w:rsidTr="00726DC9">
        <w:tc>
          <w:tcPr>
            <w:tcW w:w="817" w:type="dxa"/>
          </w:tcPr>
          <w:p w:rsidR="009A5878" w:rsidRDefault="009A5878" w:rsidP="00726DC9">
            <w:pPr>
              <w:pStyle w:val="Default"/>
              <w:jc w:val="both"/>
            </w:pPr>
            <w:r>
              <w:t>10</w:t>
            </w:r>
          </w:p>
        </w:tc>
        <w:tc>
          <w:tcPr>
            <w:tcW w:w="5528" w:type="dxa"/>
          </w:tcPr>
          <w:p w:rsidR="009A5878" w:rsidRPr="007D58C2" w:rsidRDefault="009A5878" w:rsidP="00726DC9">
            <w:pPr>
              <w:pStyle w:val="Default"/>
              <w:jc w:val="both"/>
              <w:rPr>
                <w:color w:val="auto"/>
              </w:rPr>
            </w:pPr>
            <w:r w:rsidRPr="007D58C2">
              <w:rPr>
                <w:color w:val="auto"/>
              </w:rPr>
              <w:t xml:space="preserve">образование гололедно - изморозевых явлений </w:t>
            </w:r>
          </w:p>
        </w:tc>
        <w:tc>
          <w:tcPr>
            <w:tcW w:w="3794" w:type="dxa"/>
          </w:tcPr>
          <w:p w:rsidR="009A5878" w:rsidRPr="007D58C2" w:rsidRDefault="009A5878" w:rsidP="00716A18">
            <w:pPr>
              <w:pStyle w:val="Default"/>
              <w:jc w:val="both"/>
              <w:rPr>
                <w:color w:val="auto"/>
              </w:rPr>
            </w:pPr>
            <w:r w:rsidRPr="007D58C2">
              <w:rPr>
                <w:color w:val="auto"/>
              </w:rPr>
              <w:t xml:space="preserve">более 1,0 раз в год </w:t>
            </w:r>
            <w:r>
              <w:rPr>
                <w:color w:val="auto"/>
              </w:rPr>
              <w:t xml:space="preserve">- </w:t>
            </w:r>
            <w:r w:rsidRPr="007D58C2">
              <w:rPr>
                <w:color w:val="auto"/>
              </w:rPr>
              <w:t>высокий риск</w:t>
            </w:r>
          </w:p>
        </w:tc>
      </w:tr>
      <w:tr w:rsidR="009A5878" w:rsidTr="00726DC9">
        <w:tc>
          <w:tcPr>
            <w:tcW w:w="817" w:type="dxa"/>
          </w:tcPr>
          <w:p w:rsidR="009A5878" w:rsidRDefault="009A5878" w:rsidP="00726DC9">
            <w:pPr>
              <w:pStyle w:val="Default"/>
              <w:jc w:val="both"/>
            </w:pPr>
            <w:r>
              <w:t>11</w:t>
            </w:r>
          </w:p>
        </w:tc>
        <w:tc>
          <w:tcPr>
            <w:tcW w:w="5528" w:type="dxa"/>
          </w:tcPr>
          <w:p w:rsidR="009A5878" w:rsidRPr="007D58C2" w:rsidRDefault="009A5878" w:rsidP="00726DC9">
            <w:pPr>
              <w:pStyle w:val="Default"/>
              <w:jc w:val="both"/>
              <w:rPr>
                <w:color w:val="auto"/>
              </w:rPr>
            </w:pPr>
            <w:r w:rsidRPr="007D58C2">
              <w:rPr>
                <w:color w:val="auto"/>
              </w:rPr>
              <w:t xml:space="preserve">образование сильного тумана видимостью менее 100 м </w:t>
            </w:r>
          </w:p>
        </w:tc>
        <w:tc>
          <w:tcPr>
            <w:tcW w:w="3794" w:type="dxa"/>
          </w:tcPr>
          <w:p w:rsidR="009A5878" w:rsidRPr="007D58C2" w:rsidRDefault="009A5878" w:rsidP="00726DC9">
            <w:pPr>
              <w:pStyle w:val="Default"/>
              <w:jc w:val="both"/>
              <w:rPr>
                <w:color w:val="auto"/>
              </w:rPr>
            </w:pPr>
            <w:r w:rsidRPr="007D58C2">
              <w:rPr>
                <w:color w:val="auto"/>
              </w:rPr>
              <w:t xml:space="preserve">от 1,0 до 10,0 раз в год </w:t>
            </w:r>
            <w:r>
              <w:rPr>
                <w:color w:val="auto"/>
              </w:rPr>
              <w:t xml:space="preserve">- </w:t>
            </w:r>
            <w:r w:rsidRPr="007D58C2">
              <w:rPr>
                <w:color w:val="auto"/>
              </w:rPr>
              <w:t>высокий риск</w:t>
            </w:r>
          </w:p>
        </w:tc>
      </w:tr>
      <w:tr w:rsidR="009A5878" w:rsidTr="00726DC9">
        <w:tc>
          <w:tcPr>
            <w:tcW w:w="817" w:type="dxa"/>
          </w:tcPr>
          <w:p w:rsidR="009A5878" w:rsidRDefault="009A5878" w:rsidP="00726DC9">
            <w:pPr>
              <w:pStyle w:val="Default"/>
              <w:jc w:val="both"/>
            </w:pPr>
            <w:r>
              <w:t>12</w:t>
            </w:r>
          </w:p>
        </w:tc>
        <w:tc>
          <w:tcPr>
            <w:tcW w:w="5528" w:type="dxa"/>
          </w:tcPr>
          <w:p w:rsidR="009A5878" w:rsidRDefault="009A5878" w:rsidP="00726DC9">
            <w:pPr>
              <w:pStyle w:val="Default"/>
              <w:jc w:val="both"/>
              <w:rPr>
                <w:color w:val="auto"/>
              </w:rPr>
            </w:pPr>
            <w:r w:rsidRPr="007D58C2">
              <w:rPr>
                <w:color w:val="auto"/>
              </w:rPr>
              <w:t>климатические экстремумы</w:t>
            </w:r>
            <w:r>
              <w:rPr>
                <w:color w:val="auto"/>
              </w:rPr>
              <w:t xml:space="preserve">: </w:t>
            </w:r>
          </w:p>
          <w:p w:rsidR="009A5878" w:rsidRDefault="009A5878" w:rsidP="00726DC9">
            <w:pPr>
              <w:pStyle w:val="Default"/>
              <w:jc w:val="both"/>
              <w:rPr>
                <w:color w:val="auto"/>
              </w:rPr>
            </w:pPr>
            <w:r w:rsidRPr="007D58C2">
              <w:rPr>
                <w:color w:val="auto"/>
              </w:rPr>
              <w:t xml:space="preserve">максимальное суточное количество осадков 50 мм и более </w:t>
            </w:r>
          </w:p>
          <w:p w:rsidR="009A5878" w:rsidRDefault="009A5878" w:rsidP="00726DC9">
            <w:pPr>
              <w:pStyle w:val="Default"/>
              <w:jc w:val="both"/>
              <w:rPr>
                <w:color w:val="auto"/>
              </w:rPr>
            </w:pPr>
            <w:r w:rsidRPr="007D58C2">
              <w:rPr>
                <w:color w:val="auto"/>
              </w:rPr>
              <w:t xml:space="preserve">возникновение резких перепадов температуры </w:t>
            </w:r>
          </w:p>
          <w:p w:rsidR="009A5878" w:rsidRDefault="009A5878" w:rsidP="00726DC9">
            <w:pPr>
              <w:pStyle w:val="Default"/>
              <w:jc w:val="both"/>
              <w:rPr>
                <w:color w:val="auto"/>
              </w:rPr>
            </w:pPr>
          </w:p>
          <w:p w:rsidR="009A5878" w:rsidRDefault="009A5878" w:rsidP="00726DC9">
            <w:pPr>
              <w:pStyle w:val="Default"/>
              <w:jc w:val="both"/>
              <w:rPr>
                <w:color w:val="auto"/>
              </w:rPr>
            </w:pPr>
            <w:r w:rsidRPr="007D58C2">
              <w:rPr>
                <w:color w:val="auto"/>
              </w:rPr>
              <w:t xml:space="preserve">возникновение экстремально низких температур воздуха </w:t>
            </w:r>
          </w:p>
          <w:p w:rsidR="009A5878" w:rsidRPr="007D58C2" w:rsidRDefault="009A5878" w:rsidP="00726DC9">
            <w:pPr>
              <w:pStyle w:val="Default"/>
              <w:jc w:val="both"/>
              <w:rPr>
                <w:color w:val="auto"/>
              </w:rPr>
            </w:pPr>
            <w:r w:rsidRPr="007D58C2">
              <w:rPr>
                <w:color w:val="auto"/>
              </w:rPr>
              <w:t>возникновение экстремально высоких температур воздуха</w:t>
            </w:r>
          </w:p>
        </w:tc>
        <w:tc>
          <w:tcPr>
            <w:tcW w:w="3794" w:type="dxa"/>
          </w:tcPr>
          <w:p w:rsidR="009A5878" w:rsidRDefault="009A5878" w:rsidP="00726DC9">
            <w:pPr>
              <w:pStyle w:val="Default"/>
              <w:jc w:val="both"/>
              <w:rPr>
                <w:color w:val="auto"/>
              </w:rPr>
            </w:pPr>
          </w:p>
          <w:p w:rsidR="009A5878" w:rsidRDefault="009A5878" w:rsidP="00726DC9">
            <w:pPr>
              <w:pStyle w:val="Default"/>
              <w:jc w:val="both"/>
              <w:rPr>
                <w:color w:val="auto"/>
              </w:rPr>
            </w:pPr>
            <w:r w:rsidRPr="007D58C2">
              <w:rPr>
                <w:color w:val="auto"/>
              </w:rPr>
              <w:t>с веро</w:t>
            </w:r>
            <w:r>
              <w:rPr>
                <w:color w:val="auto"/>
              </w:rPr>
              <w:t>ятностью 1 и более раз в 10 лет</w:t>
            </w:r>
            <w:r w:rsidRPr="007D58C2">
              <w:rPr>
                <w:color w:val="auto"/>
              </w:rPr>
              <w:t>;</w:t>
            </w:r>
          </w:p>
          <w:p w:rsidR="009A5878" w:rsidRDefault="009A5878" w:rsidP="00726DC9">
            <w:pPr>
              <w:pStyle w:val="Default"/>
              <w:jc w:val="both"/>
              <w:rPr>
                <w:color w:val="auto"/>
              </w:rPr>
            </w:pPr>
            <w:r w:rsidRPr="007D58C2">
              <w:rPr>
                <w:color w:val="auto"/>
              </w:rPr>
              <w:t xml:space="preserve">от 0,1 до 1,0 раз в год </w:t>
            </w:r>
            <w:r>
              <w:rPr>
                <w:color w:val="auto"/>
              </w:rPr>
              <w:t xml:space="preserve">- </w:t>
            </w:r>
            <w:r w:rsidRPr="007D58C2">
              <w:rPr>
                <w:color w:val="auto"/>
              </w:rPr>
              <w:t>средни</w:t>
            </w:r>
            <w:r>
              <w:rPr>
                <w:color w:val="auto"/>
              </w:rPr>
              <w:t>й риск</w:t>
            </w:r>
            <w:r w:rsidRPr="007D58C2">
              <w:rPr>
                <w:color w:val="auto"/>
              </w:rPr>
              <w:t xml:space="preserve">; </w:t>
            </w:r>
          </w:p>
          <w:p w:rsidR="009A5878" w:rsidRDefault="009A5878" w:rsidP="00726DC9">
            <w:pPr>
              <w:pStyle w:val="Default"/>
              <w:jc w:val="both"/>
              <w:rPr>
                <w:color w:val="auto"/>
              </w:rPr>
            </w:pPr>
            <w:r w:rsidRPr="007D58C2">
              <w:rPr>
                <w:color w:val="auto"/>
              </w:rPr>
              <w:t>более 1,0 раз в год</w:t>
            </w:r>
            <w:r>
              <w:rPr>
                <w:color w:val="auto"/>
              </w:rPr>
              <w:t xml:space="preserve"> - </w:t>
            </w:r>
            <w:r w:rsidRPr="007D58C2">
              <w:rPr>
                <w:color w:val="auto"/>
              </w:rPr>
              <w:t>высокий риск</w:t>
            </w:r>
            <w:r>
              <w:rPr>
                <w:color w:val="auto"/>
              </w:rPr>
              <w:t>;</w:t>
            </w:r>
          </w:p>
          <w:p w:rsidR="009A5878" w:rsidRDefault="009A5878" w:rsidP="00726DC9">
            <w:pPr>
              <w:pStyle w:val="Default"/>
              <w:jc w:val="both"/>
              <w:rPr>
                <w:color w:val="auto"/>
              </w:rPr>
            </w:pPr>
          </w:p>
          <w:p w:rsidR="009A5878" w:rsidRPr="007D58C2" w:rsidRDefault="009A5878" w:rsidP="00726DC9">
            <w:pPr>
              <w:pStyle w:val="Default"/>
              <w:jc w:val="both"/>
              <w:rPr>
                <w:color w:val="auto"/>
              </w:rPr>
            </w:pPr>
            <w:r w:rsidRPr="007D58C2">
              <w:rPr>
                <w:color w:val="auto"/>
              </w:rPr>
              <w:t>более 1,0 раз в год</w:t>
            </w:r>
            <w:r>
              <w:rPr>
                <w:color w:val="auto"/>
              </w:rPr>
              <w:t xml:space="preserve"> - </w:t>
            </w:r>
            <w:r w:rsidRPr="007D58C2">
              <w:rPr>
                <w:color w:val="auto"/>
              </w:rPr>
              <w:t>высокий риск</w:t>
            </w:r>
          </w:p>
        </w:tc>
      </w:tr>
      <w:tr w:rsidR="009A5878" w:rsidTr="00726DC9">
        <w:tc>
          <w:tcPr>
            <w:tcW w:w="817" w:type="dxa"/>
          </w:tcPr>
          <w:p w:rsidR="009A5878" w:rsidRDefault="009A5878" w:rsidP="00726DC9">
            <w:pPr>
              <w:pStyle w:val="Default"/>
              <w:jc w:val="both"/>
            </w:pPr>
            <w:r>
              <w:t>13</w:t>
            </w:r>
          </w:p>
        </w:tc>
        <w:tc>
          <w:tcPr>
            <w:tcW w:w="5528" w:type="dxa"/>
          </w:tcPr>
          <w:p w:rsidR="009A5878" w:rsidRPr="007D58C2" w:rsidRDefault="009A5878" w:rsidP="00726DC9">
            <w:pPr>
              <w:pStyle w:val="Default"/>
              <w:jc w:val="both"/>
              <w:rPr>
                <w:color w:val="auto"/>
              </w:rPr>
            </w:pPr>
            <w:r w:rsidRPr="007D58C2">
              <w:rPr>
                <w:color w:val="auto"/>
              </w:rPr>
              <w:t>наземный мониторинг – обнаружение и подавление пожаров</w:t>
            </w:r>
          </w:p>
        </w:tc>
        <w:tc>
          <w:tcPr>
            <w:tcW w:w="3794" w:type="dxa"/>
          </w:tcPr>
          <w:p w:rsidR="009A5878" w:rsidRPr="007D58C2" w:rsidRDefault="009A5878" w:rsidP="00726DC9">
            <w:pPr>
              <w:pStyle w:val="Default"/>
              <w:jc w:val="both"/>
              <w:rPr>
                <w:color w:val="auto"/>
              </w:rPr>
            </w:pPr>
            <w:r w:rsidRPr="007D58C2">
              <w:rPr>
                <w:color w:val="auto"/>
              </w:rPr>
              <w:t>наземны</w:t>
            </w:r>
            <w:r>
              <w:rPr>
                <w:color w:val="auto"/>
              </w:rPr>
              <w:t>е</w:t>
            </w:r>
            <w:r w:rsidRPr="007D58C2">
              <w:rPr>
                <w:color w:val="auto"/>
              </w:rPr>
              <w:t xml:space="preserve"> средства</w:t>
            </w:r>
          </w:p>
        </w:tc>
      </w:tr>
      <w:tr w:rsidR="009A5878" w:rsidTr="00726DC9">
        <w:tc>
          <w:tcPr>
            <w:tcW w:w="817" w:type="dxa"/>
          </w:tcPr>
          <w:p w:rsidR="009A5878" w:rsidRDefault="009A5878" w:rsidP="00726DC9">
            <w:pPr>
              <w:pStyle w:val="Default"/>
              <w:jc w:val="both"/>
            </w:pPr>
            <w:r>
              <w:t>14</w:t>
            </w:r>
          </w:p>
        </w:tc>
        <w:tc>
          <w:tcPr>
            <w:tcW w:w="5528" w:type="dxa"/>
          </w:tcPr>
          <w:p w:rsidR="009A5878" w:rsidRPr="007D58C2" w:rsidRDefault="009A5878" w:rsidP="00726DC9">
            <w:pPr>
              <w:pStyle w:val="Default"/>
              <w:jc w:val="both"/>
              <w:rPr>
                <w:color w:val="auto"/>
              </w:rPr>
            </w:pPr>
            <w:r w:rsidRPr="007D58C2">
              <w:rPr>
                <w:color w:val="auto"/>
              </w:rPr>
              <w:t xml:space="preserve">повторяемость осадков с градом </w:t>
            </w:r>
          </w:p>
        </w:tc>
        <w:tc>
          <w:tcPr>
            <w:tcW w:w="3794" w:type="dxa"/>
          </w:tcPr>
          <w:p w:rsidR="009A5878" w:rsidRPr="007D58C2" w:rsidRDefault="009A5878" w:rsidP="00716A18">
            <w:pPr>
              <w:pStyle w:val="Default"/>
              <w:jc w:val="both"/>
              <w:rPr>
                <w:color w:val="auto"/>
              </w:rPr>
            </w:pPr>
            <w:r w:rsidRPr="007D58C2">
              <w:rPr>
                <w:color w:val="auto"/>
              </w:rPr>
              <w:t xml:space="preserve">более 1,0 раз в год </w:t>
            </w:r>
            <w:r>
              <w:rPr>
                <w:color w:val="auto"/>
              </w:rPr>
              <w:t xml:space="preserve">- </w:t>
            </w:r>
            <w:r w:rsidR="00716A18">
              <w:rPr>
                <w:color w:val="auto"/>
              </w:rPr>
              <w:t>высокий риск</w:t>
            </w:r>
          </w:p>
        </w:tc>
      </w:tr>
      <w:tr w:rsidR="009A5878" w:rsidTr="00726DC9">
        <w:tc>
          <w:tcPr>
            <w:tcW w:w="817" w:type="dxa"/>
          </w:tcPr>
          <w:p w:rsidR="009A5878" w:rsidRDefault="009A5878" w:rsidP="00726DC9">
            <w:pPr>
              <w:pStyle w:val="Default"/>
              <w:jc w:val="both"/>
            </w:pPr>
            <w:r>
              <w:t>15</w:t>
            </w:r>
          </w:p>
        </w:tc>
        <w:tc>
          <w:tcPr>
            <w:tcW w:w="5528" w:type="dxa"/>
          </w:tcPr>
          <w:p w:rsidR="009A5878" w:rsidRPr="007D58C2" w:rsidRDefault="009A5878" w:rsidP="00726DC9">
            <w:pPr>
              <w:pStyle w:val="Default"/>
              <w:jc w:val="both"/>
              <w:rPr>
                <w:color w:val="auto"/>
              </w:rPr>
            </w:pPr>
            <w:r w:rsidRPr="007D58C2">
              <w:rPr>
                <w:color w:val="auto"/>
              </w:rPr>
              <w:t xml:space="preserve">повторяемость гроз и молний </w:t>
            </w:r>
          </w:p>
        </w:tc>
        <w:tc>
          <w:tcPr>
            <w:tcW w:w="3794" w:type="dxa"/>
          </w:tcPr>
          <w:p w:rsidR="009A5878" w:rsidRPr="007D58C2" w:rsidRDefault="009A5878" w:rsidP="00726DC9">
            <w:pPr>
              <w:pStyle w:val="Default"/>
              <w:jc w:val="both"/>
              <w:rPr>
                <w:color w:val="auto"/>
              </w:rPr>
            </w:pPr>
            <w:r w:rsidRPr="007D58C2">
              <w:rPr>
                <w:color w:val="auto"/>
              </w:rPr>
              <w:t xml:space="preserve">более 1,0 раз в год </w:t>
            </w:r>
            <w:r>
              <w:rPr>
                <w:color w:val="auto"/>
              </w:rPr>
              <w:t xml:space="preserve"> -</w:t>
            </w:r>
            <w:r w:rsidRPr="007D58C2">
              <w:rPr>
                <w:color w:val="auto"/>
              </w:rPr>
              <w:t>высокий риск</w:t>
            </w:r>
          </w:p>
        </w:tc>
      </w:tr>
      <w:tr w:rsidR="009A5878" w:rsidTr="00726DC9">
        <w:tc>
          <w:tcPr>
            <w:tcW w:w="817" w:type="dxa"/>
          </w:tcPr>
          <w:p w:rsidR="009A5878" w:rsidRDefault="009A5878" w:rsidP="00726DC9">
            <w:pPr>
              <w:pStyle w:val="Default"/>
              <w:jc w:val="both"/>
            </w:pPr>
            <w:r>
              <w:t>16</w:t>
            </w:r>
          </w:p>
        </w:tc>
        <w:tc>
          <w:tcPr>
            <w:tcW w:w="5528" w:type="dxa"/>
          </w:tcPr>
          <w:p w:rsidR="009A5878" w:rsidRPr="007D58C2" w:rsidRDefault="009A5878" w:rsidP="00726DC9">
            <w:pPr>
              <w:pStyle w:val="Default"/>
              <w:jc w:val="both"/>
              <w:rPr>
                <w:color w:val="auto"/>
              </w:rPr>
            </w:pPr>
            <w:r w:rsidRPr="007D58C2">
              <w:rPr>
                <w:color w:val="auto"/>
              </w:rPr>
              <w:t xml:space="preserve">повторяемость сильных дождей </w:t>
            </w:r>
          </w:p>
        </w:tc>
        <w:tc>
          <w:tcPr>
            <w:tcW w:w="3794" w:type="dxa"/>
          </w:tcPr>
          <w:p w:rsidR="009A5878" w:rsidRPr="007D58C2" w:rsidRDefault="009A5878" w:rsidP="00726DC9">
            <w:pPr>
              <w:pStyle w:val="Default"/>
              <w:jc w:val="both"/>
              <w:rPr>
                <w:color w:val="auto"/>
              </w:rPr>
            </w:pPr>
            <w:r w:rsidRPr="007D58C2">
              <w:rPr>
                <w:color w:val="auto"/>
              </w:rPr>
              <w:t>более 1,0 раз в год</w:t>
            </w:r>
            <w:r>
              <w:rPr>
                <w:color w:val="auto"/>
              </w:rPr>
              <w:t xml:space="preserve">   - </w:t>
            </w:r>
            <w:r w:rsidRPr="007D58C2">
              <w:rPr>
                <w:color w:val="auto"/>
              </w:rPr>
              <w:t>высокий риск</w:t>
            </w:r>
          </w:p>
        </w:tc>
      </w:tr>
      <w:tr w:rsidR="009A5878" w:rsidTr="00726DC9">
        <w:tc>
          <w:tcPr>
            <w:tcW w:w="817" w:type="dxa"/>
          </w:tcPr>
          <w:p w:rsidR="009A5878" w:rsidRDefault="009A5878" w:rsidP="00726DC9">
            <w:pPr>
              <w:pStyle w:val="Default"/>
              <w:jc w:val="both"/>
            </w:pPr>
            <w:r>
              <w:t>17</w:t>
            </w:r>
          </w:p>
        </w:tc>
        <w:tc>
          <w:tcPr>
            <w:tcW w:w="5528" w:type="dxa"/>
          </w:tcPr>
          <w:p w:rsidR="009A5878" w:rsidRPr="007D58C2" w:rsidRDefault="009A5878" w:rsidP="00726DC9">
            <w:pPr>
              <w:pStyle w:val="Default"/>
              <w:jc w:val="both"/>
              <w:rPr>
                <w:color w:val="auto"/>
              </w:rPr>
            </w:pPr>
            <w:r w:rsidRPr="007D58C2">
              <w:rPr>
                <w:color w:val="auto"/>
              </w:rPr>
              <w:t xml:space="preserve">повторяемость метелей </w:t>
            </w:r>
          </w:p>
        </w:tc>
        <w:tc>
          <w:tcPr>
            <w:tcW w:w="3794" w:type="dxa"/>
          </w:tcPr>
          <w:p w:rsidR="009A5878" w:rsidRPr="007D58C2" w:rsidRDefault="009A5878" w:rsidP="00726DC9">
            <w:pPr>
              <w:pStyle w:val="Default"/>
              <w:jc w:val="both"/>
              <w:rPr>
                <w:color w:val="auto"/>
              </w:rPr>
            </w:pPr>
            <w:r w:rsidRPr="007D58C2">
              <w:rPr>
                <w:color w:val="auto"/>
              </w:rPr>
              <w:t>от 0,1 до 1,0 один раз в год</w:t>
            </w:r>
            <w:r>
              <w:rPr>
                <w:color w:val="auto"/>
              </w:rPr>
              <w:t xml:space="preserve"> - </w:t>
            </w:r>
            <w:r w:rsidRPr="007D58C2">
              <w:rPr>
                <w:color w:val="auto"/>
              </w:rPr>
              <w:t>средний риск</w:t>
            </w:r>
          </w:p>
        </w:tc>
      </w:tr>
      <w:tr w:rsidR="009A5878" w:rsidTr="00726DC9">
        <w:tc>
          <w:tcPr>
            <w:tcW w:w="817" w:type="dxa"/>
          </w:tcPr>
          <w:p w:rsidR="009A5878" w:rsidRDefault="009A5878" w:rsidP="00726DC9">
            <w:pPr>
              <w:pStyle w:val="Default"/>
              <w:jc w:val="both"/>
            </w:pPr>
            <w:r>
              <w:lastRenderedPageBreak/>
              <w:t>18</w:t>
            </w:r>
          </w:p>
        </w:tc>
        <w:tc>
          <w:tcPr>
            <w:tcW w:w="5528" w:type="dxa"/>
          </w:tcPr>
          <w:p w:rsidR="009A5878" w:rsidRPr="007D58C2" w:rsidRDefault="009A5878" w:rsidP="00726DC9">
            <w:pPr>
              <w:pStyle w:val="Default"/>
              <w:jc w:val="both"/>
              <w:rPr>
                <w:color w:val="auto"/>
              </w:rPr>
            </w:pPr>
            <w:r w:rsidRPr="007D58C2">
              <w:rPr>
                <w:color w:val="auto"/>
              </w:rPr>
              <w:t xml:space="preserve">повторяемость сильных снегопадов </w:t>
            </w:r>
          </w:p>
        </w:tc>
        <w:tc>
          <w:tcPr>
            <w:tcW w:w="3794" w:type="dxa"/>
          </w:tcPr>
          <w:p w:rsidR="009A5878" w:rsidRPr="007D58C2" w:rsidRDefault="009A5878" w:rsidP="00726DC9">
            <w:pPr>
              <w:pStyle w:val="Default"/>
              <w:jc w:val="both"/>
              <w:rPr>
                <w:color w:val="auto"/>
              </w:rPr>
            </w:pPr>
            <w:r w:rsidRPr="007D58C2">
              <w:rPr>
                <w:color w:val="auto"/>
              </w:rPr>
              <w:t xml:space="preserve">более 1,0 раз в год </w:t>
            </w:r>
            <w:r>
              <w:rPr>
                <w:color w:val="auto"/>
              </w:rPr>
              <w:t xml:space="preserve">- </w:t>
            </w:r>
            <w:r w:rsidRPr="007D58C2">
              <w:rPr>
                <w:color w:val="auto"/>
              </w:rPr>
              <w:t>высокий риск</w:t>
            </w:r>
          </w:p>
        </w:tc>
      </w:tr>
      <w:tr w:rsidR="009A5878" w:rsidTr="00726DC9">
        <w:tc>
          <w:tcPr>
            <w:tcW w:w="817" w:type="dxa"/>
          </w:tcPr>
          <w:p w:rsidR="009A5878" w:rsidRDefault="009A5878" w:rsidP="00726DC9">
            <w:pPr>
              <w:pStyle w:val="Default"/>
              <w:jc w:val="both"/>
            </w:pPr>
            <w:r>
              <w:t>19</w:t>
            </w:r>
          </w:p>
        </w:tc>
        <w:tc>
          <w:tcPr>
            <w:tcW w:w="5528" w:type="dxa"/>
          </w:tcPr>
          <w:p w:rsidR="009A5878" w:rsidRPr="007D58C2" w:rsidRDefault="009A5878" w:rsidP="00726DC9">
            <w:pPr>
              <w:pStyle w:val="Default"/>
              <w:jc w:val="both"/>
              <w:rPr>
                <w:color w:val="auto"/>
              </w:rPr>
            </w:pPr>
            <w:r w:rsidRPr="007D58C2">
              <w:rPr>
                <w:color w:val="auto"/>
              </w:rPr>
              <w:t xml:space="preserve">величина снеговой нагрузки </w:t>
            </w:r>
          </w:p>
        </w:tc>
        <w:tc>
          <w:tcPr>
            <w:tcW w:w="3794" w:type="dxa"/>
          </w:tcPr>
          <w:p w:rsidR="009A5878" w:rsidRPr="007D58C2" w:rsidRDefault="009A5878" w:rsidP="00726DC9">
            <w:pPr>
              <w:pStyle w:val="Default"/>
              <w:jc w:val="both"/>
              <w:rPr>
                <w:color w:val="auto"/>
              </w:rPr>
            </w:pPr>
            <w:r w:rsidRPr="007D58C2">
              <w:rPr>
                <w:color w:val="auto"/>
              </w:rPr>
              <w:t xml:space="preserve">возможна 1 раз в 20 лет – от 1,5 до 2,0 кПа </w:t>
            </w:r>
            <w:r>
              <w:rPr>
                <w:color w:val="auto"/>
              </w:rPr>
              <w:t xml:space="preserve">- </w:t>
            </w:r>
            <w:r w:rsidRPr="007D58C2">
              <w:rPr>
                <w:color w:val="auto"/>
              </w:rPr>
              <w:t>средний риск</w:t>
            </w:r>
          </w:p>
        </w:tc>
      </w:tr>
      <w:tr w:rsidR="009A5878" w:rsidTr="00726DC9">
        <w:tc>
          <w:tcPr>
            <w:tcW w:w="817" w:type="dxa"/>
          </w:tcPr>
          <w:p w:rsidR="009A5878" w:rsidRDefault="009A5878" w:rsidP="00726DC9">
            <w:pPr>
              <w:pStyle w:val="Default"/>
              <w:jc w:val="both"/>
            </w:pPr>
            <w:r>
              <w:t>20</w:t>
            </w:r>
          </w:p>
        </w:tc>
        <w:tc>
          <w:tcPr>
            <w:tcW w:w="5528" w:type="dxa"/>
          </w:tcPr>
          <w:p w:rsidR="009A5878" w:rsidRPr="007D58C2" w:rsidRDefault="009A5878" w:rsidP="00726DC9">
            <w:pPr>
              <w:pStyle w:val="Default"/>
              <w:jc w:val="both"/>
              <w:rPr>
                <w:color w:val="auto"/>
              </w:rPr>
            </w:pPr>
            <w:r w:rsidRPr="007D58C2">
              <w:rPr>
                <w:color w:val="auto"/>
              </w:rPr>
              <w:t xml:space="preserve">среднемноголетний объем снегоотложений </w:t>
            </w:r>
          </w:p>
        </w:tc>
        <w:tc>
          <w:tcPr>
            <w:tcW w:w="3794" w:type="dxa"/>
          </w:tcPr>
          <w:p w:rsidR="009A5878" w:rsidRPr="007D58C2" w:rsidRDefault="009A5878" w:rsidP="00716A18">
            <w:pPr>
              <w:pStyle w:val="Default"/>
              <w:jc w:val="both"/>
              <w:rPr>
                <w:color w:val="auto"/>
              </w:rPr>
            </w:pPr>
            <w:r w:rsidRPr="007D58C2">
              <w:rPr>
                <w:color w:val="auto"/>
              </w:rPr>
              <w:t>от 50 до 100 м3/п.м</w:t>
            </w:r>
            <w:r>
              <w:rPr>
                <w:color w:val="auto"/>
              </w:rPr>
              <w:t xml:space="preserve">- </w:t>
            </w:r>
            <w:r w:rsidRPr="007D58C2">
              <w:rPr>
                <w:color w:val="auto"/>
              </w:rPr>
              <w:t>умеренно опасный риск</w:t>
            </w:r>
          </w:p>
        </w:tc>
      </w:tr>
      <w:tr w:rsidR="009A5878" w:rsidTr="00726DC9">
        <w:tc>
          <w:tcPr>
            <w:tcW w:w="817" w:type="dxa"/>
          </w:tcPr>
          <w:p w:rsidR="009A5878" w:rsidRDefault="009A5878" w:rsidP="00726DC9">
            <w:pPr>
              <w:pStyle w:val="Default"/>
              <w:jc w:val="both"/>
            </w:pPr>
            <w:r>
              <w:t>21</w:t>
            </w:r>
          </w:p>
        </w:tc>
        <w:tc>
          <w:tcPr>
            <w:tcW w:w="5528" w:type="dxa"/>
          </w:tcPr>
          <w:p w:rsidR="009A5878" w:rsidRPr="007D58C2" w:rsidRDefault="009A5878" w:rsidP="00726DC9">
            <w:pPr>
              <w:pStyle w:val="Default"/>
              <w:jc w:val="both"/>
              <w:rPr>
                <w:color w:val="auto"/>
              </w:rPr>
            </w:pPr>
            <w:r w:rsidRPr="007D58C2">
              <w:rPr>
                <w:color w:val="auto"/>
              </w:rPr>
              <w:t xml:space="preserve">повторяемость сильных ветров и штормов </w:t>
            </w:r>
          </w:p>
        </w:tc>
        <w:tc>
          <w:tcPr>
            <w:tcW w:w="3794" w:type="dxa"/>
          </w:tcPr>
          <w:p w:rsidR="009A5878" w:rsidRPr="007D58C2" w:rsidRDefault="009A5878" w:rsidP="00726DC9">
            <w:pPr>
              <w:pStyle w:val="Default"/>
              <w:jc w:val="both"/>
              <w:rPr>
                <w:color w:val="auto"/>
              </w:rPr>
            </w:pPr>
            <w:r w:rsidRPr="007D58C2">
              <w:rPr>
                <w:color w:val="auto"/>
              </w:rPr>
              <w:t xml:space="preserve">более 1,0 раз в год </w:t>
            </w:r>
            <w:r>
              <w:rPr>
                <w:color w:val="auto"/>
              </w:rPr>
              <w:t>- высокий риск</w:t>
            </w:r>
          </w:p>
        </w:tc>
      </w:tr>
      <w:tr w:rsidR="009A5878" w:rsidTr="00726DC9">
        <w:tc>
          <w:tcPr>
            <w:tcW w:w="817" w:type="dxa"/>
          </w:tcPr>
          <w:p w:rsidR="009A5878" w:rsidRDefault="009A5878" w:rsidP="00726DC9">
            <w:pPr>
              <w:pStyle w:val="Default"/>
              <w:jc w:val="both"/>
            </w:pPr>
            <w:r>
              <w:t>22</w:t>
            </w:r>
          </w:p>
        </w:tc>
        <w:tc>
          <w:tcPr>
            <w:tcW w:w="5528" w:type="dxa"/>
          </w:tcPr>
          <w:p w:rsidR="009A5878" w:rsidRPr="007D58C2" w:rsidRDefault="009A5878" w:rsidP="00726DC9">
            <w:pPr>
              <w:pStyle w:val="Default"/>
              <w:jc w:val="both"/>
              <w:rPr>
                <w:color w:val="auto"/>
              </w:rPr>
            </w:pPr>
            <w:r w:rsidRPr="007D58C2">
              <w:rPr>
                <w:color w:val="auto"/>
              </w:rPr>
              <w:t xml:space="preserve">наводнение в период весеннего половодья и дождевых паводков на реках </w:t>
            </w:r>
          </w:p>
        </w:tc>
        <w:tc>
          <w:tcPr>
            <w:tcW w:w="3794" w:type="dxa"/>
          </w:tcPr>
          <w:p w:rsidR="009A5878" w:rsidRPr="007D58C2" w:rsidRDefault="009A5878" w:rsidP="00726DC9">
            <w:pPr>
              <w:pStyle w:val="Default"/>
              <w:jc w:val="both"/>
              <w:rPr>
                <w:color w:val="auto"/>
              </w:rPr>
            </w:pPr>
            <w:r>
              <w:rPr>
                <w:color w:val="auto"/>
              </w:rPr>
              <w:t>у</w:t>
            </w:r>
            <w:r w:rsidRPr="007D58C2">
              <w:rPr>
                <w:color w:val="auto"/>
              </w:rPr>
              <w:t>меренно опасный риск</w:t>
            </w:r>
          </w:p>
        </w:tc>
      </w:tr>
      <w:tr w:rsidR="009A5878" w:rsidTr="00726DC9">
        <w:tc>
          <w:tcPr>
            <w:tcW w:w="817" w:type="dxa"/>
          </w:tcPr>
          <w:p w:rsidR="009A5878" w:rsidRDefault="009A5878" w:rsidP="00726DC9">
            <w:pPr>
              <w:pStyle w:val="Default"/>
              <w:jc w:val="both"/>
            </w:pPr>
            <w:r>
              <w:t>23</w:t>
            </w:r>
          </w:p>
        </w:tc>
        <w:tc>
          <w:tcPr>
            <w:tcW w:w="5528" w:type="dxa"/>
          </w:tcPr>
          <w:p w:rsidR="009A5878" w:rsidRPr="007D58C2" w:rsidRDefault="009A5878" w:rsidP="00726DC9">
            <w:pPr>
              <w:pStyle w:val="Default"/>
              <w:jc w:val="both"/>
              <w:rPr>
                <w:color w:val="auto"/>
              </w:rPr>
            </w:pPr>
            <w:r w:rsidRPr="007D58C2">
              <w:rPr>
                <w:color w:val="auto"/>
              </w:rPr>
              <w:t xml:space="preserve">зоны питания грунтовых вод, определяющего степень вероятности кризисной ситуации </w:t>
            </w:r>
          </w:p>
        </w:tc>
        <w:tc>
          <w:tcPr>
            <w:tcW w:w="3794" w:type="dxa"/>
          </w:tcPr>
          <w:p w:rsidR="009A5878" w:rsidRPr="007D58C2" w:rsidRDefault="009A5878" w:rsidP="00726DC9">
            <w:pPr>
              <w:pStyle w:val="Default"/>
              <w:jc w:val="both"/>
              <w:rPr>
                <w:color w:val="auto"/>
              </w:rPr>
            </w:pPr>
            <w:r w:rsidRPr="007D58C2">
              <w:rPr>
                <w:color w:val="auto"/>
              </w:rPr>
              <w:t>зона интенсивного питания</w:t>
            </w:r>
          </w:p>
        </w:tc>
      </w:tr>
      <w:tr w:rsidR="009A5878" w:rsidTr="00726DC9">
        <w:tc>
          <w:tcPr>
            <w:tcW w:w="817" w:type="dxa"/>
          </w:tcPr>
          <w:p w:rsidR="009A5878" w:rsidRDefault="009A5878" w:rsidP="00726DC9">
            <w:pPr>
              <w:pStyle w:val="Default"/>
              <w:jc w:val="both"/>
            </w:pPr>
            <w:r>
              <w:t>24</w:t>
            </w:r>
          </w:p>
        </w:tc>
        <w:tc>
          <w:tcPr>
            <w:tcW w:w="5528" w:type="dxa"/>
          </w:tcPr>
          <w:p w:rsidR="009A5878" w:rsidRPr="007D58C2" w:rsidRDefault="009A5878" w:rsidP="00726DC9">
            <w:pPr>
              <w:pStyle w:val="Default"/>
              <w:jc w:val="both"/>
              <w:rPr>
                <w:color w:val="auto"/>
              </w:rPr>
            </w:pPr>
            <w:r w:rsidRPr="007D58C2">
              <w:rPr>
                <w:color w:val="auto"/>
              </w:rPr>
              <w:t xml:space="preserve">заторно-зажорные участки, подъем уровня воды вследствие заторов </w:t>
            </w:r>
          </w:p>
        </w:tc>
        <w:tc>
          <w:tcPr>
            <w:tcW w:w="3794" w:type="dxa"/>
          </w:tcPr>
          <w:p w:rsidR="009A5878" w:rsidRPr="007D58C2" w:rsidRDefault="009A5878" w:rsidP="00726DC9">
            <w:pPr>
              <w:pStyle w:val="Default"/>
              <w:jc w:val="both"/>
              <w:rPr>
                <w:color w:val="auto"/>
              </w:rPr>
            </w:pPr>
            <w:r w:rsidRPr="007D58C2">
              <w:rPr>
                <w:color w:val="auto"/>
              </w:rPr>
              <w:t>более 5 м</w:t>
            </w:r>
          </w:p>
        </w:tc>
      </w:tr>
      <w:tr w:rsidR="009A5878" w:rsidTr="00726DC9">
        <w:tc>
          <w:tcPr>
            <w:tcW w:w="817" w:type="dxa"/>
          </w:tcPr>
          <w:p w:rsidR="009A5878" w:rsidRDefault="009A5878" w:rsidP="00726DC9">
            <w:pPr>
              <w:pStyle w:val="Default"/>
              <w:jc w:val="both"/>
            </w:pPr>
            <w:r>
              <w:t>25</w:t>
            </w:r>
          </w:p>
        </w:tc>
        <w:tc>
          <w:tcPr>
            <w:tcW w:w="5528" w:type="dxa"/>
          </w:tcPr>
          <w:p w:rsidR="009A5878" w:rsidRPr="007D58C2" w:rsidRDefault="009A5878" w:rsidP="00726DC9">
            <w:pPr>
              <w:pStyle w:val="Default"/>
              <w:jc w:val="both"/>
              <w:rPr>
                <w:color w:val="auto"/>
              </w:rPr>
            </w:pPr>
            <w:r w:rsidRPr="007D58C2">
              <w:rPr>
                <w:color w:val="auto"/>
              </w:rPr>
              <w:t>показатель изменения речны</w:t>
            </w:r>
            <w:r>
              <w:rPr>
                <w:color w:val="auto"/>
              </w:rPr>
              <w:t xml:space="preserve">х русел и пойм </w:t>
            </w:r>
          </w:p>
        </w:tc>
        <w:tc>
          <w:tcPr>
            <w:tcW w:w="3794" w:type="dxa"/>
          </w:tcPr>
          <w:p w:rsidR="009A5878" w:rsidRPr="007D58C2" w:rsidRDefault="009A5878" w:rsidP="00726DC9">
            <w:pPr>
              <w:pStyle w:val="Default"/>
              <w:jc w:val="both"/>
              <w:rPr>
                <w:color w:val="auto"/>
              </w:rPr>
            </w:pPr>
            <w:r w:rsidRPr="007D58C2">
              <w:rPr>
                <w:color w:val="auto"/>
              </w:rPr>
              <w:t xml:space="preserve">2 балла (малые реки) </w:t>
            </w:r>
            <w:r>
              <w:rPr>
                <w:color w:val="auto"/>
              </w:rPr>
              <w:t xml:space="preserve">- </w:t>
            </w:r>
            <w:r w:rsidRPr="007D58C2">
              <w:rPr>
                <w:color w:val="auto"/>
              </w:rPr>
              <w:t>малоопасный риск</w:t>
            </w:r>
          </w:p>
        </w:tc>
      </w:tr>
      <w:tr w:rsidR="009A5878" w:rsidTr="00726DC9">
        <w:tc>
          <w:tcPr>
            <w:tcW w:w="817" w:type="dxa"/>
          </w:tcPr>
          <w:p w:rsidR="009A5878" w:rsidRDefault="009A5878" w:rsidP="00726DC9">
            <w:pPr>
              <w:pStyle w:val="Default"/>
              <w:jc w:val="both"/>
            </w:pPr>
            <w:r>
              <w:t>26</w:t>
            </w:r>
          </w:p>
        </w:tc>
        <w:tc>
          <w:tcPr>
            <w:tcW w:w="5528" w:type="dxa"/>
          </w:tcPr>
          <w:p w:rsidR="009A5878" w:rsidRPr="007D58C2" w:rsidRDefault="009A5878" w:rsidP="00726DC9">
            <w:pPr>
              <w:pStyle w:val="Default"/>
              <w:jc w:val="both"/>
              <w:rPr>
                <w:color w:val="auto"/>
              </w:rPr>
            </w:pPr>
            <w:r w:rsidRPr="007D58C2">
              <w:rPr>
                <w:color w:val="auto"/>
              </w:rPr>
              <w:t xml:space="preserve">вероятность возникновения маловодья среднего многолетнего речного стока от 150 до 300 мм слоя, </w:t>
            </w:r>
          </w:p>
        </w:tc>
        <w:tc>
          <w:tcPr>
            <w:tcW w:w="3794" w:type="dxa"/>
          </w:tcPr>
          <w:p w:rsidR="009A5878" w:rsidRPr="007D58C2" w:rsidRDefault="009A5878" w:rsidP="00726DC9">
            <w:pPr>
              <w:pStyle w:val="Default"/>
              <w:jc w:val="both"/>
              <w:rPr>
                <w:color w:val="auto"/>
              </w:rPr>
            </w:pPr>
            <w:r w:rsidRPr="007D58C2">
              <w:rPr>
                <w:color w:val="auto"/>
              </w:rPr>
              <w:t>вероятность маловодья низкая менее 0,3 Cv</w:t>
            </w:r>
            <w:r>
              <w:rPr>
                <w:color w:val="auto"/>
              </w:rPr>
              <w:t xml:space="preserve">- </w:t>
            </w:r>
            <w:r w:rsidRPr="007D58C2">
              <w:rPr>
                <w:color w:val="auto"/>
              </w:rPr>
              <w:t>достаточно низкий риск</w:t>
            </w:r>
          </w:p>
        </w:tc>
      </w:tr>
      <w:tr w:rsidR="009A5878" w:rsidTr="00726DC9">
        <w:tc>
          <w:tcPr>
            <w:tcW w:w="817" w:type="dxa"/>
          </w:tcPr>
          <w:p w:rsidR="009A5878" w:rsidRDefault="009A5878" w:rsidP="00726DC9">
            <w:pPr>
              <w:pStyle w:val="Default"/>
              <w:jc w:val="both"/>
            </w:pPr>
            <w:r>
              <w:t>27</w:t>
            </w:r>
          </w:p>
        </w:tc>
        <w:tc>
          <w:tcPr>
            <w:tcW w:w="5528" w:type="dxa"/>
          </w:tcPr>
          <w:p w:rsidR="009A5878" w:rsidRPr="007D58C2" w:rsidRDefault="009A5878" w:rsidP="00726DC9">
            <w:pPr>
              <w:pStyle w:val="Default"/>
              <w:jc w:val="both"/>
              <w:rPr>
                <w:color w:val="auto"/>
              </w:rPr>
            </w:pPr>
            <w:r>
              <w:rPr>
                <w:color w:val="auto"/>
              </w:rPr>
              <w:t>В</w:t>
            </w:r>
            <w:r w:rsidRPr="007D58C2">
              <w:rPr>
                <w:color w:val="auto"/>
              </w:rPr>
              <w:t>ероятность опасных природных явлений, способных вызвать ЧС на дорогах транспортной сети</w:t>
            </w:r>
          </w:p>
        </w:tc>
        <w:tc>
          <w:tcPr>
            <w:tcW w:w="3794" w:type="dxa"/>
          </w:tcPr>
          <w:p w:rsidR="009A5878" w:rsidRPr="007D58C2" w:rsidRDefault="009A5878" w:rsidP="00726DC9">
            <w:pPr>
              <w:pStyle w:val="Default"/>
              <w:jc w:val="both"/>
              <w:rPr>
                <w:color w:val="auto"/>
              </w:rPr>
            </w:pPr>
            <w:r w:rsidRPr="007D58C2">
              <w:rPr>
                <w:color w:val="auto"/>
              </w:rPr>
              <w:t>от 5 до 8 раз в год</w:t>
            </w:r>
          </w:p>
        </w:tc>
      </w:tr>
      <w:tr w:rsidR="009A5878" w:rsidTr="00726DC9">
        <w:tc>
          <w:tcPr>
            <w:tcW w:w="817" w:type="dxa"/>
          </w:tcPr>
          <w:p w:rsidR="009A5878" w:rsidRDefault="009A5878" w:rsidP="00726DC9">
            <w:pPr>
              <w:pStyle w:val="Default"/>
              <w:jc w:val="both"/>
            </w:pPr>
            <w:r>
              <w:t>28</w:t>
            </w:r>
          </w:p>
        </w:tc>
        <w:tc>
          <w:tcPr>
            <w:tcW w:w="5528" w:type="dxa"/>
          </w:tcPr>
          <w:p w:rsidR="009A5878" w:rsidRPr="007D58C2" w:rsidRDefault="009A5878" w:rsidP="00726DC9">
            <w:pPr>
              <w:pStyle w:val="Default"/>
              <w:jc w:val="both"/>
              <w:rPr>
                <w:color w:val="auto"/>
              </w:rPr>
            </w:pPr>
            <w:r w:rsidRPr="007D58C2">
              <w:t xml:space="preserve">риск природных явлений, способных вызвать ЧС на трубопроводном транспорте от 0,05 до 0,1 раз в год, </w:t>
            </w:r>
          </w:p>
        </w:tc>
        <w:tc>
          <w:tcPr>
            <w:tcW w:w="3794" w:type="dxa"/>
          </w:tcPr>
          <w:p w:rsidR="009A5878" w:rsidRPr="007D58C2" w:rsidRDefault="009A5878" w:rsidP="00726DC9">
            <w:pPr>
              <w:pStyle w:val="Default"/>
              <w:jc w:val="both"/>
              <w:rPr>
                <w:color w:val="auto"/>
              </w:rPr>
            </w:pPr>
            <w:r w:rsidRPr="007D58C2">
              <w:t>проходящий нефтепродуктопровод от 1 нити, газопровод от 1 нитей, нефтеперерабатывающие заводы.</w:t>
            </w:r>
          </w:p>
        </w:tc>
      </w:tr>
    </w:tbl>
    <w:p w:rsidR="009A5878" w:rsidRPr="007D58C2" w:rsidRDefault="009A5878" w:rsidP="00716A18">
      <w:pPr>
        <w:pStyle w:val="Default"/>
        <w:ind w:firstLine="709"/>
        <w:jc w:val="both"/>
      </w:pPr>
      <w:r>
        <w:t>Согласно данных ГО МЧС России в</w:t>
      </w:r>
      <w:r w:rsidRPr="007D58C2">
        <w:t xml:space="preserve">близи территории проектируемого объекта расположены следующие опасные производственные объекты, аварии на которых могут привести к возникновению чрезвычайных ситуаций: </w:t>
      </w:r>
    </w:p>
    <w:p w:rsidR="009A5878" w:rsidRPr="007D58C2" w:rsidRDefault="009A5878" w:rsidP="00716A18">
      <w:pPr>
        <w:pStyle w:val="Default"/>
        <w:ind w:firstLine="709"/>
        <w:jc w:val="both"/>
      </w:pPr>
      <w:r w:rsidRPr="007D58C2">
        <w:t xml:space="preserve">1. Железная дорога «Ярославль-Рыбинск». Аварии, связанные с перевозкой АХОВ, ЛВЖ и СУГ железнодорожным транспортом, удаление 0,75- 1,27 км. </w:t>
      </w:r>
    </w:p>
    <w:p w:rsidR="009A5878" w:rsidRPr="007D58C2" w:rsidRDefault="009A5878" w:rsidP="00716A18">
      <w:pPr>
        <w:pStyle w:val="Default"/>
        <w:ind w:firstLine="709"/>
        <w:jc w:val="both"/>
      </w:pPr>
      <w:r w:rsidRPr="007D58C2">
        <w:t xml:space="preserve">2. Автодорога «Ярославль-Рыбинск». Аварии, связанные с перевозкой АХОВ, ЛВЖ и СУГ автомобильным транспортом, удаление </w:t>
      </w:r>
      <w:r>
        <w:t xml:space="preserve">0 </w:t>
      </w:r>
      <w:r w:rsidRPr="007D58C2">
        <w:t xml:space="preserve">- 3,45 км. </w:t>
      </w:r>
    </w:p>
    <w:p w:rsidR="009A5878" w:rsidRPr="007D58C2" w:rsidRDefault="009A5878" w:rsidP="00716A18">
      <w:pPr>
        <w:ind w:firstLine="709"/>
        <w:jc w:val="both"/>
      </w:pPr>
      <w:r w:rsidRPr="007D58C2">
        <w:t xml:space="preserve">3. Территория проектируемого объекта может оказаться в зоне задымления </w:t>
      </w:r>
      <w:r w:rsidR="00716A18">
        <w:t xml:space="preserve">              </w:t>
      </w:r>
      <w:r w:rsidRPr="007D58C2">
        <w:t>в случае крупных пожаров в г. Ярославль и лесных массивах Ярославской области.</w:t>
      </w:r>
    </w:p>
    <w:p w:rsidR="009A5878" w:rsidRPr="00FA67C1" w:rsidRDefault="009A5878" w:rsidP="00716A18">
      <w:pPr>
        <w:pStyle w:val="Default"/>
        <w:ind w:firstLine="709"/>
        <w:jc w:val="both"/>
        <w:rPr>
          <w:color w:val="auto"/>
        </w:rPr>
      </w:pPr>
      <w:r w:rsidRPr="00FA67C1">
        <w:rPr>
          <w:color w:val="auto"/>
        </w:rPr>
        <w:t xml:space="preserve">Перечень опасных веществ, на опасных объектах, не связанных с планируемым линейным объектом и расположенных вблизи территории проектируемого объекта: </w:t>
      </w:r>
    </w:p>
    <w:p w:rsidR="009A5878" w:rsidRPr="00FA67C1" w:rsidRDefault="009A5878" w:rsidP="00716A18">
      <w:pPr>
        <w:pStyle w:val="Default"/>
        <w:ind w:firstLine="709"/>
        <w:jc w:val="both"/>
      </w:pPr>
      <w:r w:rsidRPr="001D7088">
        <w:rPr>
          <w:color w:val="auto"/>
        </w:rPr>
        <w:t>-</w:t>
      </w:r>
      <w:r w:rsidR="001D7088">
        <w:rPr>
          <w:color w:val="auto"/>
        </w:rPr>
        <w:t xml:space="preserve"> </w:t>
      </w:r>
      <w:r w:rsidRPr="001D7088">
        <w:rPr>
          <w:color w:val="auto"/>
        </w:rPr>
        <w:t>с</w:t>
      </w:r>
      <w:r w:rsidRPr="00FA67C1">
        <w:t>жиженные пропан, бутан и их смеси углеводородных газов;</w:t>
      </w:r>
    </w:p>
    <w:p w:rsidR="009A5878" w:rsidRPr="00FA67C1" w:rsidRDefault="009A5878" w:rsidP="00716A18">
      <w:pPr>
        <w:pStyle w:val="Default"/>
        <w:ind w:firstLine="709"/>
        <w:jc w:val="both"/>
      </w:pPr>
      <w:r w:rsidRPr="00FA67C1">
        <w:t>- хлор жидкий;</w:t>
      </w:r>
    </w:p>
    <w:p w:rsidR="009A5878" w:rsidRPr="00FA67C1" w:rsidRDefault="009A5878" w:rsidP="00716A18">
      <w:pPr>
        <w:pStyle w:val="Default"/>
        <w:ind w:firstLine="709"/>
        <w:jc w:val="both"/>
      </w:pPr>
      <w:r w:rsidRPr="00FA67C1">
        <w:t>- аммиак жидкий;</w:t>
      </w:r>
    </w:p>
    <w:p w:rsidR="009A5878" w:rsidRPr="00FA67C1" w:rsidRDefault="009A5878" w:rsidP="00716A18">
      <w:pPr>
        <w:pStyle w:val="Default"/>
        <w:ind w:firstLine="709"/>
        <w:jc w:val="both"/>
        <w:rPr>
          <w:color w:val="FF0000"/>
        </w:rPr>
      </w:pPr>
      <w:r w:rsidRPr="00FA67C1">
        <w:t>-</w:t>
      </w:r>
      <w:r w:rsidR="001D7088">
        <w:t xml:space="preserve"> </w:t>
      </w:r>
      <w:r w:rsidRPr="00FA67C1">
        <w:t>бензин.</w:t>
      </w:r>
    </w:p>
    <w:p w:rsidR="009A5878" w:rsidRDefault="009A5878" w:rsidP="00716A18">
      <w:pPr>
        <w:pStyle w:val="Default"/>
        <w:ind w:firstLine="709"/>
        <w:jc w:val="both"/>
      </w:pPr>
      <w:r w:rsidRPr="007D58C2">
        <w:t xml:space="preserve">На основании </w:t>
      </w:r>
      <w:r>
        <w:t>того, что</w:t>
      </w:r>
      <w:r w:rsidR="00143CEF">
        <w:t xml:space="preserve"> </w:t>
      </w:r>
      <w:r>
        <w:t>водоводы добавочной воды выполняют только транспортирующую функцию водного ресурса от БНС к основному комплексу ПГУ-ТЭЦ, можно заключить, что самостоятельно данный линейный объект</w:t>
      </w:r>
      <w:r w:rsidR="00143CEF">
        <w:t xml:space="preserve"> </w:t>
      </w:r>
      <w:r>
        <w:t xml:space="preserve">не являются </w:t>
      </w:r>
      <w:r w:rsidRPr="007D58C2">
        <w:t>потенциально опасным объект</w:t>
      </w:r>
      <w:r>
        <w:t>ом</w:t>
      </w:r>
      <w:r w:rsidRPr="007D58C2">
        <w:t xml:space="preserve"> (ПОО), которы</w:t>
      </w:r>
      <w:r>
        <w:t>й</w:t>
      </w:r>
      <w:r w:rsidR="00143CEF">
        <w:t xml:space="preserve"> </w:t>
      </w:r>
      <w:r>
        <w:t>может</w:t>
      </w:r>
      <w:r w:rsidRPr="007D58C2">
        <w:t xml:space="preserve"> привести к чрезвычайным ситуациям</w:t>
      </w:r>
      <w:r>
        <w:t xml:space="preserve">. </w:t>
      </w:r>
      <w:r w:rsidRPr="007D58C2">
        <w:t>Фактор</w:t>
      </w:r>
      <w:r>
        <w:t>ы</w:t>
      </w:r>
      <w:r w:rsidRPr="007D58C2">
        <w:t>, способствующи</w:t>
      </w:r>
      <w:r>
        <w:t xml:space="preserve">е </w:t>
      </w:r>
      <w:r w:rsidRPr="007D58C2">
        <w:t>развитию аварии</w:t>
      </w:r>
      <w:r>
        <w:t xml:space="preserve"> техногенного характера, </w:t>
      </w:r>
      <w:r w:rsidR="00143CEF">
        <w:t xml:space="preserve">            </w:t>
      </w:r>
      <w:r>
        <w:t>на данном объекте отсутствуют.</w:t>
      </w:r>
    </w:p>
    <w:p w:rsidR="001D7088" w:rsidRDefault="001D7088" w:rsidP="00716A18">
      <w:pPr>
        <w:pStyle w:val="Default"/>
        <w:ind w:firstLine="709"/>
        <w:jc w:val="both"/>
      </w:pPr>
    </w:p>
    <w:p w:rsidR="001D7088" w:rsidRDefault="001D7088" w:rsidP="00716A18">
      <w:pPr>
        <w:pStyle w:val="Default"/>
        <w:ind w:firstLine="709"/>
        <w:jc w:val="both"/>
      </w:pPr>
    </w:p>
    <w:p w:rsidR="001D7088" w:rsidRDefault="001D7088" w:rsidP="00716A18">
      <w:pPr>
        <w:pStyle w:val="Default"/>
        <w:ind w:firstLine="709"/>
        <w:jc w:val="both"/>
      </w:pPr>
    </w:p>
    <w:p w:rsidR="001D7088" w:rsidRPr="007D58C2" w:rsidRDefault="001D7088" w:rsidP="00716A18">
      <w:pPr>
        <w:pStyle w:val="Default"/>
        <w:ind w:firstLine="709"/>
        <w:jc w:val="both"/>
      </w:pPr>
    </w:p>
    <w:p w:rsidR="009A5878" w:rsidRDefault="009A5878" w:rsidP="009A5878">
      <w:pPr>
        <w:ind w:firstLine="567"/>
        <w:jc w:val="both"/>
      </w:pPr>
    </w:p>
    <w:p w:rsidR="009A5878" w:rsidRPr="002D5C52" w:rsidRDefault="00143CEF" w:rsidP="00143CEF">
      <w:pPr>
        <w:ind w:firstLine="709"/>
        <w:jc w:val="center"/>
        <w:rPr>
          <w:b/>
        </w:rPr>
      </w:pPr>
      <w:r>
        <w:rPr>
          <w:b/>
        </w:rPr>
        <w:lastRenderedPageBreak/>
        <w:t>6</w:t>
      </w:r>
      <w:r w:rsidR="009A5878" w:rsidRPr="002D5C52">
        <w:rPr>
          <w:b/>
        </w:rPr>
        <w:t>.2.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 разработка которых должна быть предус</w:t>
      </w:r>
      <w:r>
        <w:rPr>
          <w:b/>
        </w:rPr>
        <w:t>мотрена проектной документацией</w:t>
      </w:r>
    </w:p>
    <w:p w:rsidR="009A5878" w:rsidRPr="00403448" w:rsidRDefault="00143CEF" w:rsidP="00143CEF">
      <w:pPr>
        <w:pStyle w:val="Default"/>
        <w:ind w:firstLine="709"/>
        <w:jc w:val="both"/>
      </w:pPr>
      <w:r>
        <w:t>6</w:t>
      </w:r>
      <w:r w:rsidR="009A5878">
        <w:t>.2.1.</w:t>
      </w:r>
      <w:r>
        <w:t xml:space="preserve"> </w:t>
      </w:r>
      <w:r w:rsidR="009A5878" w:rsidRPr="00403448">
        <w:t>Проектируемый объект расположен вне зон возможного радиоактивного загрязнения</w:t>
      </w:r>
      <w:r>
        <w:t>,</w:t>
      </w:r>
      <w:r w:rsidR="009A5878" w:rsidRPr="00403448">
        <w:t xml:space="preserve"> поэтому </w:t>
      </w:r>
      <w:r w:rsidR="009A5878" w:rsidRPr="00403448">
        <w:rPr>
          <w:b/>
        </w:rPr>
        <w:t>мероприятия</w:t>
      </w:r>
      <w:r w:rsidR="009A5878">
        <w:rPr>
          <w:b/>
        </w:rPr>
        <w:t>,</w:t>
      </w:r>
      <w:r w:rsidR="009A5878" w:rsidRPr="00403448">
        <w:rPr>
          <w:b/>
        </w:rPr>
        <w:t xml:space="preserve"> направленные на введения режимов радиационной защиты</w:t>
      </w:r>
      <w:r w:rsidR="009A5878" w:rsidRPr="00403448">
        <w:t xml:space="preserve"> на территории проектируемого объекта </w:t>
      </w:r>
      <w:r w:rsidR="009A5878">
        <w:t>подлежат разработке,</w:t>
      </w:r>
      <w:r>
        <w:t xml:space="preserve">       </w:t>
      </w:r>
      <w:r w:rsidR="009A5878">
        <w:t xml:space="preserve"> в случае выявления необходимости при проектировании объекта.</w:t>
      </w:r>
    </w:p>
    <w:p w:rsidR="009A5878" w:rsidRPr="007D58C2" w:rsidRDefault="00143CEF" w:rsidP="00143CEF">
      <w:pPr>
        <w:pStyle w:val="Default"/>
        <w:ind w:firstLine="709"/>
        <w:jc w:val="both"/>
      </w:pPr>
      <w:r>
        <w:rPr>
          <w:bCs/>
        </w:rPr>
        <w:t>6</w:t>
      </w:r>
      <w:r w:rsidR="009A5878">
        <w:rPr>
          <w:bCs/>
        </w:rPr>
        <w:t xml:space="preserve">.2.2. </w:t>
      </w:r>
      <w:r w:rsidR="009A5878" w:rsidRPr="007D58C2">
        <w:rPr>
          <w:bCs/>
        </w:rPr>
        <w:t xml:space="preserve">Мероприятия, направленные </w:t>
      </w:r>
      <w:r w:rsidR="009A5878" w:rsidRPr="00203EFF">
        <w:rPr>
          <w:b/>
          <w:bCs/>
        </w:rPr>
        <w:t>на уменьшение риска чрезвычайных ситуаций</w:t>
      </w:r>
      <w:r w:rsidR="009A5878">
        <w:rPr>
          <w:bCs/>
        </w:rPr>
        <w:t xml:space="preserve"> на проектируемом объекте.</w:t>
      </w:r>
    </w:p>
    <w:p w:rsidR="009A5878" w:rsidRPr="007D58C2" w:rsidRDefault="009A5878" w:rsidP="00143CEF">
      <w:pPr>
        <w:pStyle w:val="Default"/>
        <w:ind w:firstLine="709"/>
        <w:jc w:val="both"/>
      </w:pPr>
      <w:r w:rsidRPr="007D58C2">
        <w:t>Ниже приведенные организационные мероприятия при эксплуатации будут способствовать уменьшению показателей риска</w:t>
      </w:r>
      <w:r>
        <w:t>:</w:t>
      </w:r>
    </w:p>
    <w:p w:rsidR="009A5878" w:rsidRPr="007D58C2" w:rsidRDefault="009A5878" w:rsidP="00143CEF">
      <w:pPr>
        <w:pStyle w:val="Default"/>
        <w:ind w:firstLine="709"/>
        <w:jc w:val="both"/>
      </w:pPr>
      <w:r>
        <w:t>-</w:t>
      </w:r>
      <w:r w:rsidR="00143CEF">
        <w:t xml:space="preserve"> </w:t>
      </w:r>
      <w:r>
        <w:t>п</w:t>
      </w:r>
      <w:r w:rsidRPr="007D58C2">
        <w:t xml:space="preserve">роведение своевременного контроля состояния трубопроводов и запорной арматуры инженерных сетей, остаточного ресурса технологических трубопроводов, </w:t>
      </w:r>
      <w:r w:rsidR="00143CEF">
        <w:t xml:space="preserve">        </w:t>
      </w:r>
      <w:r w:rsidRPr="007D58C2">
        <w:t>их техническое обслуживание и текущий ремонт</w:t>
      </w:r>
      <w:r>
        <w:t>;</w:t>
      </w:r>
    </w:p>
    <w:p w:rsidR="009A5878" w:rsidRPr="007D58C2" w:rsidRDefault="009A5878" w:rsidP="007F17CE">
      <w:pPr>
        <w:pStyle w:val="Default"/>
        <w:ind w:firstLine="709"/>
        <w:jc w:val="both"/>
      </w:pPr>
      <w:r>
        <w:t>-</w:t>
      </w:r>
      <w:r w:rsidR="00143CEF">
        <w:t xml:space="preserve"> </w:t>
      </w:r>
      <w:r>
        <w:t>с</w:t>
      </w:r>
      <w:r w:rsidRPr="007D58C2">
        <w:t xml:space="preserve">овершенствование мероприятий по профессиональной и противоаварийной подготовке производственного персонала, обучение способам защиты и действиям </w:t>
      </w:r>
      <w:r w:rsidR="00143CEF">
        <w:t xml:space="preserve">           </w:t>
      </w:r>
      <w:r w:rsidRPr="007D58C2">
        <w:t>в аварийных ситуациях</w:t>
      </w:r>
      <w:r>
        <w:t>;</w:t>
      </w:r>
    </w:p>
    <w:p w:rsidR="009A5878" w:rsidRPr="007D58C2" w:rsidRDefault="009A5878" w:rsidP="007F17CE">
      <w:pPr>
        <w:pStyle w:val="Default"/>
        <w:ind w:firstLine="709"/>
        <w:jc w:val="both"/>
      </w:pPr>
      <w:r>
        <w:t>-</w:t>
      </w:r>
      <w:r w:rsidR="00143CEF">
        <w:t xml:space="preserve"> </w:t>
      </w:r>
      <w:r>
        <w:t>ф</w:t>
      </w:r>
      <w:r w:rsidRPr="007D58C2">
        <w:t xml:space="preserve">ормирование и поддержание в постоянной готовности на объекте резерва материальных средств для локализации и ликвидации чрезвычайной ситуации, </w:t>
      </w:r>
      <w:r w:rsidR="007F17CE">
        <w:t xml:space="preserve">                  </w:t>
      </w:r>
      <w:r w:rsidRPr="007D58C2">
        <w:t>в том числе средств индивидуальной защиты персонала</w:t>
      </w:r>
      <w:r>
        <w:t>;</w:t>
      </w:r>
    </w:p>
    <w:p w:rsidR="009A5878" w:rsidRPr="007D58C2" w:rsidRDefault="009A5878" w:rsidP="007F17CE">
      <w:pPr>
        <w:pStyle w:val="Default"/>
        <w:ind w:firstLine="709"/>
        <w:jc w:val="both"/>
      </w:pPr>
      <w:r w:rsidRPr="007D58C2">
        <w:rPr>
          <w:bCs/>
        </w:rPr>
        <w:t xml:space="preserve">Мероприятия </w:t>
      </w:r>
      <w:r w:rsidRPr="000511A1">
        <w:rPr>
          <w:b/>
          <w:bCs/>
        </w:rPr>
        <w:t>по защите проектируемого объекта от чрезвычайных ситуаций техногенного характера</w:t>
      </w:r>
      <w:r w:rsidRPr="007D58C2">
        <w:rPr>
          <w:bCs/>
        </w:rPr>
        <w:t>, вызванных авариями на рядом расположенных объектах производственного</w:t>
      </w:r>
      <w:r>
        <w:rPr>
          <w:bCs/>
        </w:rPr>
        <w:t xml:space="preserve"> назначения и линейных объектах:</w:t>
      </w:r>
    </w:p>
    <w:p w:rsidR="009A5878" w:rsidRPr="007D58C2" w:rsidRDefault="009A5878" w:rsidP="007F17CE">
      <w:pPr>
        <w:pStyle w:val="Default"/>
        <w:ind w:firstLine="709"/>
        <w:jc w:val="both"/>
      </w:pPr>
      <w:r>
        <w:t>- п</w:t>
      </w:r>
      <w:r w:rsidRPr="007D58C2">
        <w:t xml:space="preserve">орядок оповещения персонала об опасности при возникновении ЧС на рядом расположенных объектах аналогичен порядку оповещения при возникновении аварий </w:t>
      </w:r>
      <w:r w:rsidR="007F17CE">
        <w:t xml:space="preserve">     </w:t>
      </w:r>
      <w:r w:rsidRPr="007D58C2">
        <w:t xml:space="preserve">на самом объекте, с той разницей, что первичная информация о возникновении аварии </w:t>
      </w:r>
      <w:r w:rsidR="007F17CE">
        <w:t xml:space="preserve">    </w:t>
      </w:r>
      <w:r w:rsidRPr="007D58C2">
        <w:t>на рядом расположенном объекте должна поступить от ЕДДС объекта, на котором произошла авария и (или) от ЕДДС г. Ярославля, ЦУКС ГУ МЧС России по Ярославской области, по системе РАСЦО</w:t>
      </w:r>
      <w:r>
        <w:t>;</w:t>
      </w:r>
    </w:p>
    <w:p w:rsidR="009A5878" w:rsidRDefault="007F17CE" w:rsidP="007F17CE">
      <w:pPr>
        <w:ind w:firstLine="709"/>
        <w:jc w:val="both"/>
        <w:rPr>
          <w:bCs/>
        </w:rPr>
      </w:pPr>
      <w:r>
        <w:rPr>
          <w:bCs/>
        </w:rPr>
        <w:t>6</w:t>
      </w:r>
      <w:r w:rsidR="009A5878">
        <w:rPr>
          <w:bCs/>
        </w:rPr>
        <w:t>.2.3</w:t>
      </w:r>
      <w:r w:rsidR="009A5878" w:rsidRPr="002D5C52">
        <w:rPr>
          <w:b/>
          <w:bCs/>
        </w:rPr>
        <w:t>. Общие мероприятия</w:t>
      </w:r>
      <w:r w:rsidR="009A5878">
        <w:rPr>
          <w:b/>
          <w:bCs/>
        </w:rPr>
        <w:t>,</w:t>
      </w:r>
      <w:r w:rsidR="009A5878" w:rsidRPr="002D5C52">
        <w:rPr>
          <w:b/>
          <w:bCs/>
        </w:rPr>
        <w:t xml:space="preserve"> разработка которых предусматривается </w:t>
      </w:r>
      <w:r>
        <w:rPr>
          <w:b/>
          <w:bCs/>
        </w:rPr>
        <w:t xml:space="preserve">               </w:t>
      </w:r>
      <w:r w:rsidR="009A5878" w:rsidRPr="002D5C52">
        <w:rPr>
          <w:b/>
          <w:bCs/>
        </w:rPr>
        <w:t>для объектов</w:t>
      </w:r>
      <w:r w:rsidR="009A5878">
        <w:rPr>
          <w:b/>
          <w:bCs/>
        </w:rPr>
        <w:t>,</w:t>
      </w:r>
      <w:r w:rsidR="009A5878" w:rsidRPr="002D5C52">
        <w:rPr>
          <w:b/>
          <w:bCs/>
        </w:rPr>
        <w:t xml:space="preserve"> планируемых к расположению на территории.</w:t>
      </w:r>
    </w:p>
    <w:p w:rsidR="009A5878" w:rsidRDefault="009A5878" w:rsidP="007F17CE">
      <w:pPr>
        <w:ind w:firstLine="709"/>
        <w:jc w:val="both"/>
        <w:rPr>
          <w:bCs/>
        </w:rPr>
      </w:pPr>
      <w:r>
        <w:rPr>
          <w:bCs/>
        </w:rPr>
        <w:t xml:space="preserve">В рамках разработки соответствующих разделов  проектной </w:t>
      </w:r>
      <w:r w:rsidRPr="007D58C2">
        <w:rPr>
          <w:bCs/>
        </w:rPr>
        <w:t xml:space="preserve">документацией </w:t>
      </w:r>
      <w:r>
        <w:rPr>
          <w:bCs/>
        </w:rPr>
        <w:t xml:space="preserve">будут учтены: </w:t>
      </w:r>
    </w:p>
    <w:p w:rsidR="009A5878" w:rsidRPr="007D58C2" w:rsidRDefault="009A5878" w:rsidP="007F17CE">
      <w:pPr>
        <w:ind w:firstLine="709"/>
        <w:jc w:val="both"/>
      </w:pPr>
      <w:r>
        <w:rPr>
          <w:bCs/>
        </w:rPr>
        <w:t xml:space="preserve">- </w:t>
      </w:r>
      <w:r w:rsidRPr="007D58C2">
        <w:rPr>
          <w:bCs/>
        </w:rPr>
        <w:t xml:space="preserve">мероприятия по инженерной защите проектируемого объекта от чрезвычайных ситуаций природного характера, вызванных опасными природными процессами </w:t>
      </w:r>
      <w:r w:rsidR="007F17CE">
        <w:rPr>
          <w:bCs/>
        </w:rPr>
        <w:t xml:space="preserve">                 </w:t>
      </w:r>
      <w:r w:rsidRPr="007D58C2">
        <w:rPr>
          <w:bCs/>
        </w:rPr>
        <w:t>и явлениями</w:t>
      </w:r>
      <w:r>
        <w:rPr>
          <w:bCs/>
        </w:rPr>
        <w:t>;</w:t>
      </w:r>
    </w:p>
    <w:p w:rsidR="00EB207F" w:rsidRPr="00585F39" w:rsidRDefault="009A5878" w:rsidP="007F17CE">
      <w:pPr>
        <w:ind w:firstLine="709"/>
        <w:jc w:val="both"/>
      </w:pPr>
      <w:r>
        <w:rPr>
          <w:bCs/>
        </w:rPr>
        <w:t>- р</w:t>
      </w:r>
      <w:r w:rsidRPr="007D58C2">
        <w:rPr>
          <w:bCs/>
        </w:rPr>
        <w:t xml:space="preserve">ешения по обеспечению беспрепятственного ввода и передвижения </w:t>
      </w:r>
      <w:r w:rsidR="007F17CE">
        <w:rPr>
          <w:bCs/>
        </w:rPr>
        <w:t xml:space="preserve">                    </w:t>
      </w:r>
      <w:r w:rsidRPr="007D58C2">
        <w:rPr>
          <w:bCs/>
        </w:rPr>
        <w:t>на проектируемом объекте сил и средств ликвидации последствий аварии.</w:t>
      </w:r>
    </w:p>
    <w:p w:rsidR="00EB207F" w:rsidRDefault="00EB207F" w:rsidP="003C2433">
      <w:pPr>
        <w:ind w:firstLine="709"/>
        <w:jc w:val="both"/>
        <w:rPr>
          <w:color w:val="FF0000"/>
        </w:rPr>
      </w:pPr>
    </w:p>
    <w:p w:rsidR="001D7088" w:rsidRDefault="001D7088" w:rsidP="003C2433">
      <w:pPr>
        <w:ind w:firstLine="709"/>
        <w:jc w:val="both"/>
        <w:rPr>
          <w:color w:val="FF0000"/>
        </w:rPr>
      </w:pPr>
    </w:p>
    <w:p w:rsidR="001D7088" w:rsidRDefault="001D7088" w:rsidP="003C2433">
      <w:pPr>
        <w:ind w:firstLine="709"/>
        <w:jc w:val="both"/>
        <w:rPr>
          <w:color w:val="FF0000"/>
        </w:rPr>
      </w:pPr>
    </w:p>
    <w:p w:rsidR="001D7088" w:rsidRDefault="001D7088" w:rsidP="003C2433">
      <w:pPr>
        <w:ind w:firstLine="709"/>
        <w:jc w:val="both"/>
        <w:rPr>
          <w:color w:val="FF0000"/>
        </w:rPr>
      </w:pPr>
    </w:p>
    <w:p w:rsidR="001D7088" w:rsidRDefault="001D7088" w:rsidP="003C2433">
      <w:pPr>
        <w:ind w:firstLine="709"/>
        <w:jc w:val="both"/>
        <w:rPr>
          <w:color w:val="FF0000"/>
        </w:rPr>
      </w:pPr>
    </w:p>
    <w:p w:rsidR="001D7088" w:rsidRDefault="001D7088" w:rsidP="003C2433">
      <w:pPr>
        <w:ind w:firstLine="709"/>
        <w:jc w:val="both"/>
        <w:rPr>
          <w:color w:val="FF0000"/>
        </w:rPr>
      </w:pPr>
    </w:p>
    <w:p w:rsidR="001D7088" w:rsidRDefault="001D7088" w:rsidP="003C2433">
      <w:pPr>
        <w:ind w:firstLine="709"/>
        <w:jc w:val="both"/>
        <w:rPr>
          <w:color w:val="FF0000"/>
        </w:rPr>
      </w:pPr>
    </w:p>
    <w:p w:rsidR="001D7088" w:rsidRDefault="001D7088" w:rsidP="003C2433">
      <w:pPr>
        <w:ind w:firstLine="709"/>
        <w:jc w:val="both"/>
        <w:rPr>
          <w:color w:val="FF0000"/>
        </w:rPr>
      </w:pPr>
    </w:p>
    <w:p w:rsidR="001D7088" w:rsidRDefault="001D7088" w:rsidP="003C2433">
      <w:pPr>
        <w:ind w:firstLine="709"/>
        <w:jc w:val="both"/>
        <w:rPr>
          <w:color w:val="FF0000"/>
        </w:rPr>
      </w:pPr>
    </w:p>
    <w:p w:rsidR="001D7088" w:rsidRDefault="001D7088" w:rsidP="003C2433">
      <w:pPr>
        <w:ind w:firstLine="709"/>
        <w:jc w:val="both"/>
        <w:rPr>
          <w:color w:val="FF0000"/>
        </w:rPr>
      </w:pPr>
    </w:p>
    <w:p w:rsidR="001D7088" w:rsidRDefault="001D7088" w:rsidP="003C2433">
      <w:pPr>
        <w:ind w:firstLine="709"/>
        <w:jc w:val="both"/>
        <w:rPr>
          <w:color w:val="FF0000"/>
        </w:rPr>
      </w:pPr>
    </w:p>
    <w:p w:rsidR="001D7088" w:rsidRDefault="001D7088" w:rsidP="003C2433">
      <w:pPr>
        <w:ind w:firstLine="709"/>
        <w:jc w:val="both"/>
        <w:rPr>
          <w:color w:val="FF0000"/>
        </w:rPr>
      </w:pPr>
    </w:p>
    <w:p w:rsidR="001D7088" w:rsidRDefault="001D7088" w:rsidP="003C2433">
      <w:pPr>
        <w:ind w:firstLine="709"/>
        <w:jc w:val="both"/>
        <w:rPr>
          <w:color w:val="FF0000"/>
        </w:rPr>
      </w:pPr>
    </w:p>
    <w:p w:rsidR="002F0A3B" w:rsidRDefault="001D7088">
      <w:pPr>
        <w:rPr>
          <w:color w:val="FF0000"/>
        </w:rPr>
        <w:sectPr w:rsidR="002F0A3B" w:rsidSect="002F0A3B">
          <w:pgSz w:w="11906" w:h="16838"/>
          <w:pgMar w:top="425" w:right="851" w:bottom="1134" w:left="1701" w:header="709" w:footer="709" w:gutter="0"/>
          <w:pgNumType w:start="1"/>
          <w:cols w:space="708"/>
          <w:titlePg/>
          <w:docGrid w:linePitch="360"/>
        </w:sectPr>
      </w:pPr>
      <w:r>
        <w:rPr>
          <w:color w:val="FF0000"/>
        </w:rPr>
        <w:br w:type="page"/>
      </w:r>
    </w:p>
    <w:p w:rsidR="00531A11" w:rsidRPr="002F0A3B" w:rsidRDefault="002F0A3B" w:rsidP="002F0A3B">
      <w:pPr>
        <w:jc w:val="center"/>
      </w:pPr>
      <w:r w:rsidRPr="002F0A3B">
        <w:lastRenderedPageBreak/>
        <w:t>ГРАФИЧЕСКАЯ ЧАСТЬ</w:t>
      </w:r>
    </w:p>
    <w:p w:rsidR="002F0A3B" w:rsidRDefault="002F0A3B" w:rsidP="002F0A3B">
      <w:pPr>
        <w:jc w:val="center"/>
        <w:rPr>
          <w:color w:val="FF0000"/>
        </w:rPr>
      </w:pPr>
      <w:r>
        <w:rPr>
          <w:noProof/>
          <w:color w:val="FF0000"/>
        </w:rPr>
        <w:drawing>
          <wp:inline distT="0" distB="0" distL="0" distR="0">
            <wp:extent cx="8686800" cy="5649140"/>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8686800" cy="5649140"/>
                    </a:xfrm>
                    <a:prstGeom prst="rect">
                      <a:avLst/>
                    </a:prstGeom>
                    <a:noFill/>
                    <a:ln w="9525">
                      <a:noFill/>
                      <a:miter lim="800000"/>
                      <a:headEnd/>
                      <a:tailEnd/>
                    </a:ln>
                  </pic:spPr>
                </pic:pic>
              </a:graphicData>
            </a:graphic>
          </wp:inline>
        </w:drawing>
      </w:r>
    </w:p>
    <w:p w:rsidR="00531A11" w:rsidRDefault="002F0A3B" w:rsidP="002F0A3B">
      <w:pPr>
        <w:jc w:val="center"/>
        <w:rPr>
          <w:color w:val="FF0000"/>
        </w:rPr>
      </w:pPr>
      <w:r>
        <w:rPr>
          <w:noProof/>
          <w:color w:val="FF0000"/>
        </w:rPr>
        <w:lastRenderedPageBreak/>
        <w:drawing>
          <wp:inline distT="0" distB="0" distL="0" distR="0">
            <wp:extent cx="9086850" cy="5934075"/>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9086850" cy="5934075"/>
                    </a:xfrm>
                    <a:prstGeom prst="rect">
                      <a:avLst/>
                    </a:prstGeom>
                    <a:noFill/>
                    <a:ln w="9525">
                      <a:noFill/>
                      <a:miter lim="800000"/>
                      <a:headEnd/>
                      <a:tailEnd/>
                    </a:ln>
                  </pic:spPr>
                </pic:pic>
              </a:graphicData>
            </a:graphic>
          </wp:inline>
        </w:drawing>
      </w:r>
    </w:p>
    <w:p w:rsidR="00531A11" w:rsidRDefault="002F0A3B" w:rsidP="002F0A3B">
      <w:pPr>
        <w:jc w:val="center"/>
        <w:rPr>
          <w:color w:val="FF0000"/>
        </w:rPr>
      </w:pPr>
      <w:r>
        <w:rPr>
          <w:noProof/>
          <w:color w:val="FF0000"/>
        </w:rPr>
        <w:lastRenderedPageBreak/>
        <w:drawing>
          <wp:inline distT="0" distB="0" distL="0" distR="0">
            <wp:extent cx="9039225" cy="5887762"/>
            <wp:effectExtent l="1905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9039225" cy="5887762"/>
                    </a:xfrm>
                    <a:prstGeom prst="rect">
                      <a:avLst/>
                    </a:prstGeom>
                    <a:noFill/>
                    <a:ln w="9525">
                      <a:noFill/>
                      <a:miter lim="800000"/>
                      <a:headEnd/>
                      <a:tailEnd/>
                    </a:ln>
                  </pic:spPr>
                </pic:pic>
              </a:graphicData>
            </a:graphic>
          </wp:inline>
        </w:drawing>
      </w:r>
    </w:p>
    <w:p w:rsidR="002F0A3B" w:rsidRDefault="002F0A3B" w:rsidP="002F0A3B">
      <w:pPr>
        <w:jc w:val="center"/>
        <w:rPr>
          <w:color w:val="FF0000"/>
        </w:rPr>
      </w:pPr>
      <w:r>
        <w:rPr>
          <w:noProof/>
          <w:color w:val="FF0000"/>
        </w:rPr>
        <w:lastRenderedPageBreak/>
        <w:drawing>
          <wp:inline distT="0" distB="0" distL="0" distR="0">
            <wp:extent cx="9086850" cy="5878616"/>
            <wp:effectExtent l="1905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9086850" cy="5878616"/>
                    </a:xfrm>
                    <a:prstGeom prst="rect">
                      <a:avLst/>
                    </a:prstGeom>
                    <a:noFill/>
                    <a:ln w="9525">
                      <a:noFill/>
                      <a:miter lim="800000"/>
                      <a:headEnd/>
                      <a:tailEnd/>
                    </a:ln>
                  </pic:spPr>
                </pic:pic>
              </a:graphicData>
            </a:graphic>
          </wp:inline>
        </w:drawing>
      </w:r>
    </w:p>
    <w:p w:rsidR="002F0A3B" w:rsidRDefault="002F0A3B" w:rsidP="002F0A3B">
      <w:pPr>
        <w:jc w:val="center"/>
        <w:rPr>
          <w:color w:val="FF0000"/>
        </w:rPr>
      </w:pPr>
      <w:r>
        <w:rPr>
          <w:noProof/>
          <w:color w:val="FF0000"/>
        </w:rPr>
        <w:lastRenderedPageBreak/>
        <w:drawing>
          <wp:inline distT="0" distB="0" distL="0" distR="0">
            <wp:extent cx="9011904" cy="5848350"/>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9011904" cy="5848350"/>
                    </a:xfrm>
                    <a:prstGeom prst="rect">
                      <a:avLst/>
                    </a:prstGeom>
                    <a:noFill/>
                    <a:ln w="9525">
                      <a:noFill/>
                      <a:miter lim="800000"/>
                      <a:headEnd/>
                      <a:tailEnd/>
                    </a:ln>
                  </pic:spPr>
                </pic:pic>
              </a:graphicData>
            </a:graphic>
          </wp:inline>
        </w:drawing>
      </w:r>
    </w:p>
    <w:p w:rsidR="002F0A3B" w:rsidRDefault="002F0A3B">
      <w:pPr>
        <w:rPr>
          <w:color w:val="FF0000"/>
        </w:rPr>
        <w:sectPr w:rsidR="002F0A3B" w:rsidSect="00AA1D09">
          <w:pgSz w:w="16838" w:h="11906" w:orient="landscape"/>
          <w:pgMar w:top="851" w:right="1134" w:bottom="1701" w:left="425" w:header="709" w:footer="709" w:gutter="0"/>
          <w:cols w:space="708"/>
          <w:docGrid w:linePitch="360"/>
        </w:sectPr>
      </w:pPr>
    </w:p>
    <w:p w:rsidR="002F0A3B" w:rsidRDefault="002F0A3B" w:rsidP="008C0635">
      <w:pPr>
        <w:jc w:val="center"/>
        <w:rPr>
          <w:color w:val="FF0000"/>
        </w:rPr>
      </w:pPr>
      <w:r>
        <w:rPr>
          <w:noProof/>
          <w:color w:val="FF0000"/>
        </w:rPr>
        <w:lastRenderedPageBreak/>
        <w:drawing>
          <wp:inline distT="0" distB="0" distL="0" distR="0">
            <wp:extent cx="6057900" cy="9305810"/>
            <wp:effectExtent l="1905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6057752" cy="9305583"/>
                    </a:xfrm>
                    <a:prstGeom prst="rect">
                      <a:avLst/>
                    </a:prstGeom>
                    <a:noFill/>
                    <a:ln w="9525">
                      <a:noFill/>
                      <a:miter lim="800000"/>
                      <a:headEnd/>
                      <a:tailEnd/>
                    </a:ln>
                  </pic:spPr>
                </pic:pic>
              </a:graphicData>
            </a:graphic>
          </wp:inline>
        </w:drawing>
      </w:r>
    </w:p>
    <w:p w:rsidR="002F0A3B" w:rsidRDefault="002F0A3B">
      <w:pPr>
        <w:rPr>
          <w:color w:val="FF0000"/>
        </w:rPr>
      </w:pPr>
    </w:p>
    <w:p w:rsidR="002F0A3B" w:rsidRDefault="008C0635">
      <w:pPr>
        <w:rPr>
          <w:color w:val="FF0000"/>
        </w:rPr>
      </w:pPr>
      <w:r>
        <w:rPr>
          <w:noProof/>
          <w:color w:val="FF0000"/>
        </w:rPr>
        <w:drawing>
          <wp:inline distT="0" distB="0" distL="0" distR="0">
            <wp:extent cx="5876925" cy="8997937"/>
            <wp:effectExtent l="19050" t="0" r="9525"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876925" cy="8997937"/>
                    </a:xfrm>
                    <a:prstGeom prst="rect">
                      <a:avLst/>
                    </a:prstGeom>
                    <a:noFill/>
                    <a:ln w="9525">
                      <a:noFill/>
                      <a:miter lim="800000"/>
                      <a:headEnd/>
                      <a:tailEnd/>
                    </a:ln>
                  </pic:spPr>
                </pic:pic>
              </a:graphicData>
            </a:graphic>
          </wp:inline>
        </w:drawing>
      </w:r>
    </w:p>
    <w:p w:rsidR="002F0A3B" w:rsidRDefault="002F0A3B">
      <w:pPr>
        <w:rPr>
          <w:color w:val="FF0000"/>
        </w:rPr>
      </w:pPr>
    </w:p>
    <w:p w:rsidR="002F0A3B" w:rsidRDefault="002F0A3B">
      <w:pPr>
        <w:rPr>
          <w:color w:val="FF0000"/>
        </w:rPr>
      </w:pPr>
    </w:p>
    <w:p w:rsidR="002F0A3B" w:rsidRDefault="008C0635">
      <w:pPr>
        <w:rPr>
          <w:color w:val="FF0000"/>
        </w:rPr>
      </w:pPr>
      <w:r>
        <w:rPr>
          <w:noProof/>
          <w:color w:val="FF0000"/>
        </w:rPr>
        <w:drawing>
          <wp:inline distT="0" distB="0" distL="0" distR="0">
            <wp:extent cx="5953125" cy="9078813"/>
            <wp:effectExtent l="19050" t="0" r="9525"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956732" cy="9084314"/>
                    </a:xfrm>
                    <a:prstGeom prst="rect">
                      <a:avLst/>
                    </a:prstGeom>
                    <a:noFill/>
                    <a:ln w="9525">
                      <a:noFill/>
                      <a:miter lim="800000"/>
                      <a:headEnd/>
                      <a:tailEnd/>
                    </a:ln>
                  </pic:spPr>
                </pic:pic>
              </a:graphicData>
            </a:graphic>
          </wp:inline>
        </w:drawing>
      </w:r>
    </w:p>
    <w:p w:rsidR="002F0A3B" w:rsidRDefault="002F0A3B">
      <w:pPr>
        <w:rPr>
          <w:color w:val="FF0000"/>
        </w:rPr>
      </w:pPr>
    </w:p>
    <w:p w:rsidR="002F0A3B" w:rsidRDefault="008C0635">
      <w:pPr>
        <w:rPr>
          <w:color w:val="FF0000"/>
        </w:rPr>
      </w:pPr>
      <w:r>
        <w:rPr>
          <w:noProof/>
          <w:color w:val="FF0000"/>
        </w:rPr>
        <w:drawing>
          <wp:inline distT="0" distB="0" distL="0" distR="0">
            <wp:extent cx="5915025" cy="9128419"/>
            <wp:effectExtent l="19050" t="0" r="9525"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915025" cy="9128419"/>
                    </a:xfrm>
                    <a:prstGeom prst="rect">
                      <a:avLst/>
                    </a:prstGeom>
                    <a:noFill/>
                    <a:ln w="9525">
                      <a:noFill/>
                      <a:miter lim="800000"/>
                      <a:headEnd/>
                      <a:tailEnd/>
                    </a:ln>
                  </pic:spPr>
                </pic:pic>
              </a:graphicData>
            </a:graphic>
          </wp:inline>
        </w:drawing>
      </w:r>
    </w:p>
    <w:p w:rsidR="002F0A3B" w:rsidRDefault="002F0A3B">
      <w:pPr>
        <w:rPr>
          <w:color w:val="FF0000"/>
        </w:rPr>
      </w:pPr>
    </w:p>
    <w:p w:rsidR="00117185" w:rsidRDefault="00117185">
      <w:pPr>
        <w:rPr>
          <w:color w:val="FF0000"/>
        </w:rPr>
      </w:pPr>
    </w:p>
    <w:p w:rsidR="002F0A3B" w:rsidRDefault="00117185">
      <w:pPr>
        <w:rPr>
          <w:color w:val="FF0000"/>
        </w:rPr>
      </w:pPr>
      <w:r>
        <w:rPr>
          <w:noProof/>
          <w:color w:val="FF0000"/>
        </w:rPr>
        <w:drawing>
          <wp:inline distT="0" distB="0" distL="0" distR="0">
            <wp:extent cx="5934075" cy="3876675"/>
            <wp:effectExtent l="19050" t="0" r="9525"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934075" cy="3876675"/>
                    </a:xfrm>
                    <a:prstGeom prst="rect">
                      <a:avLst/>
                    </a:prstGeom>
                    <a:noFill/>
                    <a:ln w="9525">
                      <a:noFill/>
                      <a:miter lim="800000"/>
                      <a:headEnd/>
                      <a:tailEnd/>
                    </a:ln>
                  </pic:spPr>
                </pic:pic>
              </a:graphicData>
            </a:graphic>
          </wp:inline>
        </w:drawing>
      </w:r>
    </w:p>
    <w:p w:rsidR="002F0A3B" w:rsidRDefault="00117185">
      <w:pPr>
        <w:rPr>
          <w:color w:val="FF0000"/>
        </w:rPr>
      </w:pPr>
      <w:r>
        <w:rPr>
          <w:noProof/>
          <w:color w:val="FF0000"/>
        </w:rPr>
        <w:drawing>
          <wp:inline distT="0" distB="0" distL="0" distR="0">
            <wp:extent cx="5943600" cy="3819525"/>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943600" cy="3819525"/>
                    </a:xfrm>
                    <a:prstGeom prst="rect">
                      <a:avLst/>
                    </a:prstGeom>
                    <a:noFill/>
                    <a:ln w="9525">
                      <a:noFill/>
                      <a:miter lim="800000"/>
                      <a:headEnd/>
                      <a:tailEnd/>
                    </a:ln>
                  </pic:spPr>
                </pic:pic>
              </a:graphicData>
            </a:graphic>
          </wp:inline>
        </w:drawing>
      </w:r>
    </w:p>
    <w:p w:rsidR="002F0A3B" w:rsidRDefault="002F0A3B">
      <w:pPr>
        <w:rPr>
          <w:color w:val="FF0000"/>
        </w:rPr>
      </w:pPr>
    </w:p>
    <w:p w:rsidR="002F0A3B" w:rsidRDefault="002F0A3B">
      <w:pPr>
        <w:rPr>
          <w:color w:val="FF0000"/>
        </w:rPr>
      </w:pPr>
    </w:p>
    <w:p w:rsidR="002F0A3B" w:rsidRDefault="002F0A3B">
      <w:pPr>
        <w:rPr>
          <w:color w:val="FF0000"/>
        </w:rPr>
      </w:pPr>
    </w:p>
    <w:p w:rsidR="002F0A3B" w:rsidRDefault="002F0A3B">
      <w:pPr>
        <w:rPr>
          <w:color w:val="FF0000"/>
        </w:rPr>
      </w:pPr>
    </w:p>
    <w:p w:rsidR="002F0A3B" w:rsidRDefault="002F0A3B">
      <w:pPr>
        <w:rPr>
          <w:color w:val="FF0000"/>
        </w:rPr>
      </w:pPr>
    </w:p>
    <w:p w:rsidR="002F0A3B" w:rsidRDefault="002F0A3B">
      <w:pPr>
        <w:rPr>
          <w:color w:val="FF0000"/>
        </w:rPr>
      </w:pPr>
    </w:p>
    <w:p w:rsidR="002F0A3B" w:rsidRDefault="002F0A3B">
      <w:pPr>
        <w:rPr>
          <w:color w:val="FF0000"/>
        </w:rPr>
      </w:pPr>
    </w:p>
    <w:p w:rsidR="002F0A3B" w:rsidRDefault="002F0A3B">
      <w:pPr>
        <w:rPr>
          <w:color w:val="FF0000"/>
        </w:rPr>
      </w:pPr>
    </w:p>
    <w:p w:rsidR="002F0A3B" w:rsidRDefault="00117185">
      <w:pPr>
        <w:rPr>
          <w:color w:val="FF0000"/>
        </w:rPr>
      </w:pPr>
      <w:r>
        <w:rPr>
          <w:noProof/>
          <w:color w:val="FF0000"/>
        </w:rPr>
        <w:drawing>
          <wp:inline distT="0" distB="0" distL="0" distR="0">
            <wp:extent cx="5934075" cy="3876675"/>
            <wp:effectExtent l="19050" t="0" r="9525"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934075" cy="3876675"/>
                    </a:xfrm>
                    <a:prstGeom prst="rect">
                      <a:avLst/>
                    </a:prstGeom>
                    <a:noFill/>
                    <a:ln w="9525">
                      <a:noFill/>
                      <a:miter lim="800000"/>
                      <a:headEnd/>
                      <a:tailEnd/>
                    </a:ln>
                  </pic:spPr>
                </pic:pic>
              </a:graphicData>
            </a:graphic>
          </wp:inline>
        </w:drawing>
      </w:r>
    </w:p>
    <w:p w:rsidR="002F0A3B" w:rsidRDefault="00117185">
      <w:pPr>
        <w:rPr>
          <w:color w:val="FF0000"/>
        </w:rPr>
      </w:pPr>
      <w:r>
        <w:rPr>
          <w:noProof/>
          <w:color w:val="FF0000"/>
        </w:rPr>
        <w:drawing>
          <wp:inline distT="0" distB="0" distL="0" distR="0">
            <wp:extent cx="5943600" cy="3886200"/>
            <wp:effectExtent l="19050" t="0" r="0" b="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5943600" cy="3886200"/>
                    </a:xfrm>
                    <a:prstGeom prst="rect">
                      <a:avLst/>
                    </a:prstGeom>
                    <a:noFill/>
                    <a:ln w="9525">
                      <a:noFill/>
                      <a:miter lim="800000"/>
                      <a:headEnd/>
                      <a:tailEnd/>
                    </a:ln>
                  </pic:spPr>
                </pic:pic>
              </a:graphicData>
            </a:graphic>
          </wp:inline>
        </w:drawing>
      </w:r>
    </w:p>
    <w:p w:rsidR="002F0A3B" w:rsidRDefault="002F0A3B">
      <w:pPr>
        <w:rPr>
          <w:color w:val="FF0000"/>
        </w:rPr>
      </w:pPr>
    </w:p>
    <w:p w:rsidR="002F0A3B" w:rsidRDefault="002F0A3B">
      <w:pPr>
        <w:rPr>
          <w:color w:val="FF0000"/>
        </w:rPr>
      </w:pPr>
    </w:p>
    <w:p w:rsidR="002F0A3B" w:rsidRDefault="002F0A3B">
      <w:pPr>
        <w:rPr>
          <w:color w:val="FF0000"/>
        </w:rPr>
      </w:pPr>
    </w:p>
    <w:p w:rsidR="002F0A3B" w:rsidRDefault="002F0A3B">
      <w:pPr>
        <w:rPr>
          <w:color w:val="FF0000"/>
        </w:rPr>
      </w:pPr>
    </w:p>
    <w:p w:rsidR="002F0A3B" w:rsidRDefault="002F0A3B">
      <w:pPr>
        <w:rPr>
          <w:color w:val="FF0000"/>
        </w:rPr>
      </w:pPr>
    </w:p>
    <w:p w:rsidR="002F0A3B" w:rsidRDefault="002F0A3B">
      <w:pPr>
        <w:rPr>
          <w:color w:val="FF0000"/>
        </w:rPr>
      </w:pPr>
    </w:p>
    <w:p w:rsidR="002F0A3B" w:rsidRDefault="002F0A3B">
      <w:pPr>
        <w:rPr>
          <w:color w:val="FF0000"/>
        </w:rPr>
      </w:pPr>
    </w:p>
    <w:p w:rsidR="002F0A3B" w:rsidRDefault="002F0A3B">
      <w:pPr>
        <w:rPr>
          <w:color w:val="FF0000"/>
        </w:rPr>
        <w:sectPr w:rsidR="002F0A3B" w:rsidSect="00AA1D09">
          <w:pgSz w:w="11906" w:h="16838"/>
          <w:pgMar w:top="425" w:right="851" w:bottom="1134" w:left="1701" w:header="709" w:footer="709" w:gutter="0"/>
          <w:cols w:space="708"/>
          <w:titlePg/>
          <w:docGrid w:linePitch="360"/>
        </w:sectPr>
      </w:pPr>
    </w:p>
    <w:p w:rsidR="00D46470" w:rsidRPr="00976241" w:rsidRDefault="0071613D" w:rsidP="00D46470">
      <w:pPr>
        <w:widowControl w:val="0"/>
        <w:autoSpaceDE w:val="0"/>
        <w:autoSpaceDN w:val="0"/>
        <w:adjustRightInd w:val="0"/>
        <w:ind w:left="5664" w:firstLine="6"/>
      </w:pPr>
      <w:r>
        <w:lastRenderedPageBreak/>
        <w:t xml:space="preserve">                   </w:t>
      </w:r>
      <w:r w:rsidR="00D46470" w:rsidRPr="00976241">
        <w:t xml:space="preserve">ПРИЛОЖЕНИЕ </w:t>
      </w:r>
      <w:r w:rsidR="00965216" w:rsidRPr="00976241">
        <w:t>2</w:t>
      </w:r>
    </w:p>
    <w:p w:rsidR="00D46470" w:rsidRPr="00976241" w:rsidRDefault="0071613D" w:rsidP="00D46470">
      <w:pPr>
        <w:widowControl w:val="0"/>
        <w:autoSpaceDE w:val="0"/>
        <w:autoSpaceDN w:val="0"/>
        <w:adjustRightInd w:val="0"/>
        <w:ind w:left="5664" w:firstLine="6"/>
      </w:pPr>
      <w:r>
        <w:t xml:space="preserve">                   </w:t>
      </w:r>
      <w:r w:rsidR="00D46470" w:rsidRPr="00976241">
        <w:t xml:space="preserve">к постановлению </w:t>
      </w:r>
    </w:p>
    <w:p w:rsidR="00D46470" w:rsidRPr="00976241" w:rsidRDefault="0071613D" w:rsidP="00D46470">
      <w:pPr>
        <w:widowControl w:val="0"/>
        <w:autoSpaceDE w:val="0"/>
        <w:autoSpaceDN w:val="0"/>
        <w:adjustRightInd w:val="0"/>
        <w:ind w:left="5664" w:firstLine="6"/>
      </w:pPr>
      <w:r>
        <w:t xml:space="preserve">                   </w:t>
      </w:r>
      <w:r w:rsidR="00D46470" w:rsidRPr="00976241">
        <w:t xml:space="preserve">Администрации ЯМР  </w:t>
      </w:r>
    </w:p>
    <w:p w:rsidR="00965216" w:rsidRPr="00976241" w:rsidRDefault="00965216" w:rsidP="00965216">
      <w:r w:rsidRPr="00976241">
        <w:t xml:space="preserve">                                                                                               </w:t>
      </w:r>
      <w:r w:rsidR="0071613D">
        <w:t xml:space="preserve">                   </w:t>
      </w:r>
      <w:r w:rsidR="00D46470" w:rsidRPr="00976241">
        <w:t xml:space="preserve">от </w:t>
      </w:r>
      <w:r w:rsidR="0071613D">
        <w:t>26.04.2019</w:t>
      </w:r>
      <w:r w:rsidR="00D46470" w:rsidRPr="00976241">
        <w:t xml:space="preserve">  №  </w:t>
      </w:r>
      <w:r w:rsidR="0071613D">
        <w:t>799</w:t>
      </w:r>
      <w:r w:rsidR="00D46470" w:rsidRPr="00976241">
        <w:t xml:space="preserve"> </w:t>
      </w:r>
    </w:p>
    <w:p w:rsidR="0071613D" w:rsidRDefault="0071613D" w:rsidP="00965216">
      <w:pPr>
        <w:pStyle w:val="1ff1"/>
        <w:ind w:left="0"/>
        <w:jc w:val="center"/>
        <w:rPr>
          <w:b/>
          <w:szCs w:val="24"/>
        </w:rPr>
      </w:pPr>
    </w:p>
    <w:p w:rsidR="00965216" w:rsidRPr="00976241" w:rsidRDefault="00A5002E" w:rsidP="00965216">
      <w:pPr>
        <w:pStyle w:val="1ff1"/>
        <w:ind w:left="0"/>
        <w:jc w:val="center"/>
        <w:rPr>
          <w:b/>
          <w:szCs w:val="24"/>
        </w:rPr>
      </w:pPr>
      <w:r w:rsidRPr="00976241">
        <w:rPr>
          <w:b/>
          <w:szCs w:val="24"/>
        </w:rPr>
        <w:t>ПРОЕКТ МЕЖЕВАНИЯ ТЕРРИТОРИИ</w:t>
      </w:r>
    </w:p>
    <w:p w:rsidR="00965216" w:rsidRPr="0071613D" w:rsidRDefault="00965216" w:rsidP="00965216">
      <w:pPr>
        <w:jc w:val="center"/>
        <w:rPr>
          <w:b/>
          <w:sz w:val="20"/>
          <w:szCs w:val="20"/>
        </w:rPr>
      </w:pPr>
    </w:p>
    <w:p w:rsidR="00965216" w:rsidRPr="00976241" w:rsidRDefault="00965216" w:rsidP="00965216">
      <w:pPr>
        <w:jc w:val="center"/>
        <w:rPr>
          <w:b/>
        </w:rPr>
      </w:pPr>
      <w:r w:rsidRPr="00976241">
        <w:rPr>
          <w:b/>
        </w:rPr>
        <w:t>Текстовая часть</w:t>
      </w:r>
    </w:p>
    <w:p w:rsidR="006C756E" w:rsidRPr="0071613D" w:rsidRDefault="006C756E" w:rsidP="00965216">
      <w:pPr>
        <w:jc w:val="center"/>
        <w:rPr>
          <w:b/>
          <w:sz w:val="20"/>
          <w:szCs w:val="20"/>
        </w:rPr>
      </w:pPr>
    </w:p>
    <w:p w:rsidR="00A5002E" w:rsidRPr="00976241" w:rsidRDefault="00965216" w:rsidP="00A5002E">
      <w:pPr>
        <w:pStyle w:val="afa"/>
        <w:ind w:left="0" w:firstLine="426"/>
        <w:jc w:val="center"/>
        <w:rPr>
          <w:b/>
        </w:rPr>
      </w:pPr>
      <w:r w:rsidRPr="00976241">
        <w:rPr>
          <w:b/>
        </w:rPr>
        <w:t>1.</w:t>
      </w:r>
      <w:r w:rsidRPr="00976241">
        <w:rPr>
          <w:b/>
        </w:rPr>
        <w:tab/>
        <w:t xml:space="preserve">Перечень и сведения о площади образуемых земельных участков, </w:t>
      </w:r>
      <w:r w:rsidR="00DB3C23" w:rsidRPr="00976241">
        <w:rPr>
          <w:b/>
        </w:rPr>
        <w:t xml:space="preserve">                       </w:t>
      </w:r>
      <w:r w:rsidRPr="00976241">
        <w:rPr>
          <w:b/>
        </w:rPr>
        <w:t>в том числе возможные способы их образования</w:t>
      </w:r>
    </w:p>
    <w:p w:rsidR="00976241" w:rsidRPr="00976241" w:rsidRDefault="00976241" w:rsidP="00976241">
      <w:pPr>
        <w:ind w:firstLine="709"/>
        <w:jc w:val="both"/>
        <w:rPr>
          <w:b/>
        </w:rPr>
      </w:pPr>
      <w:r w:rsidRPr="00976241">
        <w:rPr>
          <w:b/>
          <w:bCs/>
          <w:color w:val="000000"/>
          <w:u w:val="single"/>
        </w:rPr>
        <w:t>Целью подготовки проекта межевания</w:t>
      </w:r>
      <w:r w:rsidRPr="00976241">
        <w:rPr>
          <w:bCs/>
          <w:color w:val="000000"/>
        </w:rPr>
        <w:t xml:space="preserve"> является: определение местоположения границ образуемых земельных участков, предназначенных для эксплуатации линейного объекта "Внеплощадочная система технического водоснабжения" с определением постоянного вида разрешенного использования.</w:t>
      </w:r>
    </w:p>
    <w:p w:rsidR="00A5002E" w:rsidRPr="00A5002E" w:rsidRDefault="00A5002E" w:rsidP="00976241">
      <w:pPr>
        <w:ind w:firstLine="709"/>
        <w:jc w:val="both"/>
        <w:rPr>
          <w:b/>
        </w:rPr>
      </w:pPr>
      <w:r>
        <w:rPr>
          <w:b/>
        </w:rPr>
        <w:t>Таблица 1.</w:t>
      </w:r>
      <w:r w:rsidRPr="00A5002E">
        <w:rPr>
          <w:b/>
          <w:sz w:val="28"/>
          <w:szCs w:val="28"/>
        </w:rPr>
        <w:t xml:space="preserve"> </w:t>
      </w:r>
      <w:r w:rsidRPr="00A5002E">
        <w:rPr>
          <w:b/>
        </w:rPr>
        <w:t xml:space="preserve">Перечень и сведения о площади образуемых земельных участков, </w:t>
      </w:r>
      <w:r w:rsidR="00976241">
        <w:rPr>
          <w:b/>
        </w:rPr>
        <w:t xml:space="preserve">  </w:t>
      </w:r>
      <w:r w:rsidRPr="00A5002E">
        <w:rPr>
          <w:b/>
        </w:rPr>
        <w:t>в том числе возможные способы их образования.</w:t>
      </w:r>
    </w:p>
    <w:tbl>
      <w:tblPr>
        <w:tblStyle w:val="af6"/>
        <w:tblW w:w="9923" w:type="dxa"/>
        <w:tblInd w:w="108" w:type="dxa"/>
        <w:tblLayout w:type="fixed"/>
        <w:tblLook w:val="04A0" w:firstRow="1" w:lastRow="0" w:firstColumn="1" w:lastColumn="0" w:noHBand="0" w:noVBand="1"/>
      </w:tblPr>
      <w:tblGrid>
        <w:gridCol w:w="1985"/>
        <w:gridCol w:w="1701"/>
        <w:gridCol w:w="1559"/>
        <w:gridCol w:w="4678"/>
      </w:tblGrid>
      <w:tr w:rsidR="00A5002E" w:rsidRPr="00F82BDD" w:rsidTr="00A5002E">
        <w:tc>
          <w:tcPr>
            <w:tcW w:w="1985" w:type="dxa"/>
            <w:vAlign w:val="center"/>
          </w:tcPr>
          <w:p w:rsidR="00A5002E" w:rsidRPr="00F82BDD" w:rsidRDefault="00A5002E" w:rsidP="00A5002E">
            <w:pPr>
              <w:jc w:val="center"/>
              <w:rPr>
                <w:b/>
              </w:rPr>
            </w:pPr>
            <w:r w:rsidRPr="00F82BDD">
              <w:rPr>
                <w:b/>
              </w:rPr>
              <w:t>Обозначение проводимой процедуры</w:t>
            </w:r>
          </w:p>
        </w:tc>
        <w:tc>
          <w:tcPr>
            <w:tcW w:w="1701" w:type="dxa"/>
            <w:vAlign w:val="center"/>
          </w:tcPr>
          <w:p w:rsidR="00A5002E" w:rsidRPr="00F82BDD" w:rsidRDefault="00A5002E" w:rsidP="00A5002E">
            <w:pPr>
              <w:jc w:val="center"/>
              <w:rPr>
                <w:b/>
              </w:rPr>
            </w:pPr>
            <w:r w:rsidRPr="00F82BDD">
              <w:rPr>
                <w:b/>
              </w:rPr>
              <w:t>Обозначение образуемого земельного участка</w:t>
            </w:r>
          </w:p>
        </w:tc>
        <w:tc>
          <w:tcPr>
            <w:tcW w:w="1559" w:type="dxa"/>
            <w:vAlign w:val="center"/>
          </w:tcPr>
          <w:p w:rsidR="00A5002E" w:rsidRPr="00F82BDD" w:rsidRDefault="00A5002E" w:rsidP="00A5002E">
            <w:pPr>
              <w:jc w:val="center"/>
              <w:rPr>
                <w:b/>
              </w:rPr>
            </w:pPr>
            <w:r w:rsidRPr="00F82BDD">
              <w:rPr>
                <w:b/>
              </w:rPr>
              <w:t>Площадь образуемого земельного участка</w:t>
            </w:r>
          </w:p>
        </w:tc>
        <w:tc>
          <w:tcPr>
            <w:tcW w:w="4678" w:type="dxa"/>
            <w:vAlign w:val="center"/>
          </w:tcPr>
          <w:p w:rsidR="00A5002E" w:rsidRPr="00F82BDD" w:rsidRDefault="00A5002E" w:rsidP="00A5002E">
            <w:pPr>
              <w:jc w:val="center"/>
              <w:rPr>
                <w:b/>
              </w:rPr>
            </w:pPr>
            <w:r w:rsidRPr="00F82BDD">
              <w:rPr>
                <w:b/>
              </w:rPr>
              <w:t>Способ образования</w:t>
            </w:r>
          </w:p>
        </w:tc>
      </w:tr>
      <w:tr w:rsidR="00A5002E" w:rsidRPr="009C191E" w:rsidTr="00A5002E">
        <w:trPr>
          <w:trHeight w:val="613"/>
        </w:trPr>
        <w:tc>
          <w:tcPr>
            <w:tcW w:w="1985" w:type="dxa"/>
            <w:vMerge w:val="restart"/>
            <w:vAlign w:val="center"/>
          </w:tcPr>
          <w:p w:rsidR="00A5002E" w:rsidRPr="009C191E" w:rsidRDefault="00A5002E" w:rsidP="00A5002E">
            <w:pPr>
              <w:jc w:val="center"/>
            </w:pPr>
            <w:r>
              <w:t>Раздел</w:t>
            </w:r>
          </w:p>
        </w:tc>
        <w:tc>
          <w:tcPr>
            <w:tcW w:w="1701" w:type="dxa"/>
            <w:vAlign w:val="center"/>
          </w:tcPr>
          <w:p w:rsidR="00A5002E" w:rsidRPr="009C191E" w:rsidRDefault="00A5002E" w:rsidP="00A5002E">
            <w:pPr>
              <w:jc w:val="center"/>
            </w:pPr>
            <w:r>
              <w:t>245:ЗУ1</w:t>
            </w:r>
          </w:p>
        </w:tc>
        <w:tc>
          <w:tcPr>
            <w:tcW w:w="1559" w:type="dxa"/>
            <w:vAlign w:val="center"/>
          </w:tcPr>
          <w:p w:rsidR="00A5002E" w:rsidRPr="009C191E" w:rsidRDefault="00A5002E" w:rsidP="00A5002E">
            <w:pPr>
              <w:jc w:val="center"/>
            </w:pPr>
            <w:r>
              <w:t>117</w:t>
            </w:r>
          </w:p>
        </w:tc>
        <w:tc>
          <w:tcPr>
            <w:tcW w:w="4678" w:type="dxa"/>
            <w:vMerge w:val="restart"/>
            <w:vAlign w:val="center"/>
          </w:tcPr>
          <w:p w:rsidR="00A5002E" w:rsidRPr="009C191E" w:rsidRDefault="00A5002E" w:rsidP="00A5002E">
            <w:pPr>
              <w:jc w:val="center"/>
            </w:pPr>
            <w:r w:rsidRPr="00BE7807">
              <w:t xml:space="preserve">Образование </w:t>
            </w:r>
            <w:r>
              <w:t>2-х земельных участков, один из которых состоит из 4-х контуров, путем раздела земельного участка 76:17:204401:245</w:t>
            </w:r>
          </w:p>
        </w:tc>
      </w:tr>
      <w:tr w:rsidR="00A5002E" w:rsidRPr="009C191E" w:rsidTr="00A5002E">
        <w:trPr>
          <w:trHeight w:val="613"/>
        </w:trPr>
        <w:tc>
          <w:tcPr>
            <w:tcW w:w="1985" w:type="dxa"/>
            <w:vMerge/>
            <w:vAlign w:val="center"/>
          </w:tcPr>
          <w:p w:rsidR="00A5002E" w:rsidRDefault="00A5002E" w:rsidP="00A5002E">
            <w:pPr>
              <w:jc w:val="center"/>
            </w:pPr>
          </w:p>
        </w:tc>
        <w:tc>
          <w:tcPr>
            <w:tcW w:w="1701" w:type="dxa"/>
            <w:vAlign w:val="center"/>
          </w:tcPr>
          <w:p w:rsidR="00A5002E" w:rsidRDefault="00A5002E" w:rsidP="00A5002E">
            <w:pPr>
              <w:jc w:val="center"/>
            </w:pPr>
            <w:r>
              <w:t>245:ЗУ2</w:t>
            </w:r>
          </w:p>
        </w:tc>
        <w:tc>
          <w:tcPr>
            <w:tcW w:w="1559" w:type="dxa"/>
            <w:vAlign w:val="center"/>
          </w:tcPr>
          <w:p w:rsidR="00A5002E" w:rsidRDefault="00A5002E" w:rsidP="00A5002E">
            <w:pPr>
              <w:jc w:val="center"/>
            </w:pPr>
            <w:r>
              <w:t>534933</w:t>
            </w:r>
          </w:p>
        </w:tc>
        <w:tc>
          <w:tcPr>
            <w:tcW w:w="4678" w:type="dxa"/>
            <w:vMerge/>
            <w:vAlign w:val="center"/>
          </w:tcPr>
          <w:p w:rsidR="00A5002E" w:rsidRPr="00BE7807" w:rsidRDefault="00A5002E" w:rsidP="00A5002E">
            <w:pPr>
              <w:jc w:val="center"/>
            </w:pPr>
          </w:p>
        </w:tc>
      </w:tr>
      <w:tr w:rsidR="00A5002E" w:rsidRPr="009C191E" w:rsidTr="00A5002E">
        <w:trPr>
          <w:trHeight w:val="1236"/>
        </w:trPr>
        <w:tc>
          <w:tcPr>
            <w:tcW w:w="1985" w:type="dxa"/>
            <w:vAlign w:val="center"/>
          </w:tcPr>
          <w:p w:rsidR="00A5002E" w:rsidRDefault="00A5002E" w:rsidP="00A5002E">
            <w:pPr>
              <w:jc w:val="center"/>
            </w:pPr>
            <w:r>
              <w:t>Раздел с измененным участком</w:t>
            </w:r>
          </w:p>
        </w:tc>
        <w:tc>
          <w:tcPr>
            <w:tcW w:w="1701" w:type="dxa"/>
            <w:vAlign w:val="center"/>
          </w:tcPr>
          <w:p w:rsidR="00A5002E" w:rsidRDefault="00A5002E" w:rsidP="00A5002E">
            <w:pPr>
              <w:jc w:val="center"/>
            </w:pPr>
            <w:r>
              <w:t>520:ЗУ1</w:t>
            </w:r>
          </w:p>
        </w:tc>
        <w:tc>
          <w:tcPr>
            <w:tcW w:w="1559" w:type="dxa"/>
            <w:vAlign w:val="center"/>
          </w:tcPr>
          <w:p w:rsidR="00A5002E" w:rsidRDefault="00A5002E" w:rsidP="00A5002E">
            <w:pPr>
              <w:jc w:val="center"/>
            </w:pPr>
            <w:r>
              <w:t>574</w:t>
            </w:r>
          </w:p>
        </w:tc>
        <w:tc>
          <w:tcPr>
            <w:tcW w:w="4678" w:type="dxa"/>
            <w:vAlign w:val="center"/>
          </w:tcPr>
          <w:p w:rsidR="00A5002E" w:rsidRPr="00BE7807" w:rsidRDefault="00A5002E" w:rsidP="00A5002E">
            <w:pPr>
              <w:jc w:val="center"/>
            </w:pPr>
            <w:r w:rsidRPr="00BE7807">
              <w:t xml:space="preserve">Образование </w:t>
            </w:r>
            <w:r>
              <w:t xml:space="preserve"> земельного участка, который состоит из 25-ти контуров, путем раздела   с измененным участком земельного участка кадастровый номер 76:17:204401:520</w:t>
            </w:r>
          </w:p>
        </w:tc>
      </w:tr>
      <w:tr w:rsidR="00A5002E" w:rsidRPr="009C191E" w:rsidTr="00A5002E">
        <w:trPr>
          <w:trHeight w:val="613"/>
        </w:trPr>
        <w:tc>
          <w:tcPr>
            <w:tcW w:w="1985" w:type="dxa"/>
            <w:vMerge w:val="restart"/>
            <w:vAlign w:val="center"/>
          </w:tcPr>
          <w:p w:rsidR="00A5002E" w:rsidRDefault="00A5002E" w:rsidP="00A5002E">
            <w:pPr>
              <w:jc w:val="center"/>
            </w:pPr>
            <w:r>
              <w:t>Перераспределение земельного участка и не разграниченных земель</w:t>
            </w:r>
          </w:p>
        </w:tc>
        <w:tc>
          <w:tcPr>
            <w:tcW w:w="1701" w:type="dxa"/>
            <w:vAlign w:val="center"/>
          </w:tcPr>
          <w:p w:rsidR="00A5002E" w:rsidRDefault="00A5002E" w:rsidP="00A5002E">
            <w:pPr>
              <w:jc w:val="center"/>
            </w:pPr>
            <w:r>
              <w:t>ЗУ1</w:t>
            </w:r>
          </w:p>
        </w:tc>
        <w:tc>
          <w:tcPr>
            <w:tcW w:w="1559" w:type="dxa"/>
            <w:vAlign w:val="center"/>
          </w:tcPr>
          <w:p w:rsidR="00A5002E" w:rsidRDefault="00A5002E" w:rsidP="00A5002E">
            <w:pPr>
              <w:jc w:val="center"/>
            </w:pPr>
            <w:r>
              <w:t>8145</w:t>
            </w:r>
          </w:p>
        </w:tc>
        <w:tc>
          <w:tcPr>
            <w:tcW w:w="4678" w:type="dxa"/>
            <w:vMerge w:val="restart"/>
            <w:vAlign w:val="center"/>
          </w:tcPr>
          <w:p w:rsidR="00A5002E" w:rsidRPr="00BE7807" w:rsidRDefault="00A5002E" w:rsidP="00A5002E">
            <w:pPr>
              <w:jc w:val="center"/>
            </w:pPr>
            <w:r>
              <w:t>Образование 2-х участков путем перераспределения участка 76:17:204401:367 и земель, собственность на которые не разграничена</w:t>
            </w:r>
          </w:p>
        </w:tc>
      </w:tr>
      <w:tr w:rsidR="00A5002E" w:rsidRPr="009C191E" w:rsidTr="00A5002E">
        <w:trPr>
          <w:trHeight w:val="613"/>
        </w:trPr>
        <w:tc>
          <w:tcPr>
            <w:tcW w:w="1985" w:type="dxa"/>
            <w:vMerge/>
            <w:vAlign w:val="center"/>
          </w:tcPr>
          <w:p w:rsidR="00A5002E" w:rsidRDefault="00A5002E" w:rsidP="00A5002E">
            <w:pPr>
              <w:jc w:val="center"/>
            </w:pPr>
          </w:p>
        </w:tc>
        <w:tc>
          <w:tcPr>
            <w:tcW w:w="1701" w:type="dxa"/>
            <w:vAlign w:val="center"/>
          </w:tcPr>
          <w:p w:rsidR="00A5002E" w:rsidRDefault="00A5002E" w:rsidP="00A5002E">
            <w:pPr>
              <w:jc w:val="center"/>
            </w:pPr>
            <w:r>
              <w:t>ЗУ2</w:t>
            </w:r>
          </w:p>
        </w:tc>
        <w:tc>
          <w:tcPr>
            <w:tcW w:w="1559" w:type="dxa"/>
            <w:vAlign w:val="center"/>
          </w:tcPr>
          <w:p w:rsidR="00A5002E" w:rsidRDefault="00A5002E" w:rsidP="00A5002E">
            <w:pPr>
              <w:jc w:val="center"/>
            </w:pPr>
            <w:r>
              <w:t>461</w:t>
            </w:r>
          </w:p>
        </w:tc>
        <w:tc>
          <w:tcPr>
            <w:tcW w:w="4678" w:type="dxa"/>
            <w:vMerge/>
            <w:vAlign w:val="center"/>
          </w:tcPr>
          <w:p w:rsidR="00A5002E" w:rsidRPr="00BE7807" w:rsidRDefault="00A5002E" w:rsidP="00A5002E">
            <w:pPr>
              <w:jc w:val="center"/>
            </w:pPr>
          </w:p>
        </w:tc>
      </w:tr>
    </w:tbl>
    <w:p w:rsidR="00A5002E" w:rsidRPr="00976241" w:rsidRDefault="00A5002E" w:rsidP="00A5002E">
      <w:pPr>
        <w:rPr>
          <w:b/>
          <w:bCs/>
        </w:rPr>
      </w:pPr>
    </w:p>
    <w:p w:rsidR="00A5002E" w:rsidRPr="00976241" w:rsidRDefault="00A5002E" w:rsidP="00A5002E">
      <w:pPr>
        <w:jc w:val="center"/>
        <w:rPr>
          <w:b/>
        </w:rPr>
      </w:pPr>
      <w:r w:rsidRPr="00976241">
        <w:rPr>
          <w:b/>
        </w:rPr>
        <w:t>Таблица 2. Сведения об образуемых частях земельных участков - публичный сервитут д</w:t>
      </w:r>
      <w:r w:rsidR="00976241">
        <w:rPr>
          <w:b/>
        </w:rPr>
        <w:t>ля размещения линейного объекта</w:t>
      </w:r>
    </w:p>
    <w:tbl>
      <w:tblPr>
        <w:tblStyle w:val="af6"/>
        <w:tblW w:w="9722" w:type="dxa"/>
        <w:jc w:val="center"/>
        <w:tblLook w:val="04A0" w:firstRow="1" w:lastRow="0" w:firstColumn="1" w:lastColumn="0" w:noHBand="0" w:noVBand="1"/>
      </w:tblPr>
      <w:tblGrid>
        <w:gridCol w:w="3959"/>
        <w:gridCol w:w="2507"/>
        <w:gridCol w:w="3256"/>
      </w:tblGrid>
      <w:tr w:rsidR="00A5002E" w:rsidRPr="00976241" w:rsidTr="00A5002E">
        <w:trPr>
          <w:jc w:val="center"/>
        </w:trPr>
        <w:tc>
          <w:tcPr>
            <w:tcW w:w="3959" w:type="dxa"/>
            <w:vAlign w:val="center"/>
          </w:tcPr>
          <w:p w:rsidR="00A5002E" w:rsidRPr="00976241" w:rsidRDefault="00A5002E" w:rsidP="00A5002E">
            <w:pPr>
              <w:jc w:val="center"/>
              <w:rPr>
                <w:b/>
              </w:rPr>
            </w:pPr>
            <w:r w:rsidRPr="00976241">
              <w:rPr>
                <w:b/>
              </w:rPr>
              <w:t>Кадастровый номер учтенного земельного участка или его обозначение</w:t>
            </w:r>
          </w:p>
        </w:tc>
        <w:tc>
          <w:tcPr>
            <w:tcW w:w="2507" w:type="dxa"/>
            <w:vAlign w:val="center"/>
          </w:tcPr>
          <w:p w:rsidR="00A5002E" w:rsidRPr="00976241" w:rsidRDefault="00A5002E" w:rsidP="00A5002E">
            <w:pPr>
              <w:jc w:val="center"/>
              <w:rPr>
                <w:b/>
              </w:rPr>
            </w:pPr>
            <w:r w:rsidRPr="00976241">
              <w:rPr>
                <w:b/>
              </w:rPr>
              <w:t>Обозначение образуемой части земельного участка</w:t>
            </w:r>
          </w:p>
        </w:tc>
        <w:tc>
          <w:tcPr>
            <w:tcW w:w="3256" w:type="dxa"/>
            <w:vAlign w:val="center"/>
          </w:tcPr>
          <w:p w:rsidR="00A5002E" w:rsidRPr="00976241" w:rsidRDefault="00A5002E" w:rsidP="00A5002E">
            <w:pPr>
              <w:jc w:val="center"/>
              <w:rPr>
                <w:b/>
              </w:rPr>
            </w:pPr>
            <w:r w:rsidRPr="00976241">
              <w:rPr>
                <w:b/>
              </w:rPr>
              <w:t>Площадь образуемой части земельного участка (м</w:t>
            </w:r>
            <w:r w:rsidRPr="00976241">
              <w:rPr>
                <w:b/>
                <w:vertAlign w:val="superscript"/>
              </w:rPr>
              <w:t>2</w:t>
            </w:r>
            <w:r w:rsidRPr="00976241">
              <w:rPr>
                <w:b/>
              </w:rPr>
              <w:t>)</w:t>
            </w:r>
          </w:p>
        </w:tc>
      </w:tr>
      <w:tr w:rsidR="00A5002E" w:rsidRPr="00976241" w:rsidTr="00A5002E">
        <w:trPr>
          <w:jc w:val="center"/>
        </w:trPr>
        <w:tc>
          <w:tcPr>
            <w:tcW w:w="3959" w:type="dxa"/>
            <w:vAlign w:val="center"/>
          </w:tcPr>
          <w:p w:rsidR="00A5002E" w:rsidRPr="00976241" w:rsidRDefault="00A5002E" w:rsidP="00A5002E">
            <w:pPr>
              <w:spacing w:line="360" w:lineRule="auto"/>
              <w:jc w:val="center"/>
            </w:pPr>
            <w:r w:rsidRPr="00976241">
              <w:t>76:17:000000:90</w:t>
            </w:r>
          </w:p>
        </w:tc>
        <w:tc>
          <w:tcPr>
            <w:tcW w:w="2507" w:type="dxa"/>
            <w:vAlign w:val="center"/>
          </w:tcPr>
          <w:p w:rsidR="00A5002E" w:rsidRPr="00976241" w:rsidRDefault="00A5002E" w:rsidP="00A5002E">
            <w:pPr>
              <w:spacing w:line="360" w:lineRule="auto"/>
              <w:jc w:val="center"/>
            </w:pPr>
            <w:r w:rsidRPr="00976241">
              <w:t>:90/чзу1</w:t>
            </w:r>
          </w:p>
        </w:tc>
        <w:tc>
          <w:tcPr>
            <w:tcW w:w="3256" w:type="dxa"/>
            <w:vAlign w:val="center"/>
          </w:tcPr>
          <w:p w:rsidR="00A5002E" w:rsidRPr="00976241" w:rsidRDefault="00A5002E" w:rsidP="00A5002E">
            <w:pPr>
              <w:spacing w:line="360" w:lineRule="auto"/>
              <w:jc w:val="center"/>
            </w:pPr>
            <w:r w:rsidRPr="00976241">
              <w:t>22</w:t>
            </w:r>
          </w:p>
        </w:tc>
      </w:tr>
    </w:tbl>
    <w:p w:rsidR="006C756E" w:rsidRPr="00AA7BBD" w:rsidRDefault="006C756E" w:rsidP="00423146">
      <w:pPr>
        <w:ind w:right="-72"/>
        <w:jc w:val="both"/>
        <w:rPr>
          <w:color w:val="FF0000"/>
        </w:rPr>
      </w:pPr>
    </w:p>
    <w:p w:rsidR="006C756E" w:rsidRPr="00E76B5A" w:rsidRDefault="00E76B5A" w:rsidP="00E76B5A">
      <w:pPr>
        <w:ind w:right="-72"/>
        <w:jc w:val="center"/>
        <w:rPr>
          <w:b/>
        </w:rPr>
      </w:pPr>
      <w:r w:rsidRPr="00E76B5A">
        <w:rPr>
          <w:b/>
        </w:rPr>
        <w:t>Таблица 3. Перечень координат образуемых земельных участков</w:t>
      </w:r>
    </w:p>
    <w:tbl>
      <w:tblPr>
        <w:tblW w:w="4120" w:type="dxa"/>
        <w:tblInd w:w="2093" w:type="dxa"/>
        <w:tblLook w:val="04A0" w:firstRow="1" w:lastRow="0" w:firstColumn="1" w:lastColumn="0" w:noHBand="0" w:noVBand="1"/>
      </w:tblPr>
      <w:tblGrid>
        <w:gridCol w:w="1215"/>
        <w:gridCol w:w="1374"/>
        <w:gridCol w:w="1531"/>
      </w:tblGrid>
      <w:tr w:rsidR="00E76B5A" w:rsidRPr="00E76B5A" w:rsidTr="00E76B5A">
        <w:trPr>
          <w:trHeight w:val="300"/>
        </w:trPr>
        <w:tc>
          <w:tcPr>
            <w:tcW w:w="41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Образуемый участок :245:ЗУ1</w:t>
            </w:r>
          </w:p>
        </w:tc>
      </w:tr>
      <w:tr w:rsidR="00E76B5A" w:rsidRPr="00E76B5A" w:rsidTr="00E76B5A">
        <w:trPr>
          <w:trHeight w:val="300"/>
        </w:trPr>
        <w:tc>
          <w:tcPr>
            <w:tcW w:w="12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точки</w:t>
            </w:r>
          </w:p>
        </w:tc>
        <w:tc>
          <w:tcPr>
            <w:tcW w:w="2905" w:type="dxa"/>
            <w:gridSpan w:val="2"/>
            <w:tcBorders>
              <w:top w:val="single" w:sz="4" w:space="0" w:color="auto"/>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Координаты (МСК-76)</w:t>
            </w:r>
          </w:p>
        </w:tc>
      </w:tr>
      <w:tr w:rsidR="00E76B5A" w:rsidRPr="00E76B5A" w:rsidTr="00E76B5A">
        <w:trPr>
          <w:trHeight w:val="300"/>
        </w:trPr>
        <w:tc>
          <w:tcPr>
            <w:tcW w:w="1215" w:type="dxa"/>
            <w:vMerge/>
            <w:tcBorders>
              <w:top w:val="nil"/>
              <w:left w:val="single" w:sz="4" w:space="0" w:color="auto"/>
              <w:bottom w:val="single" w:sz="4" w:space="0" w:color="auto"/>
              <w:right w:val="single" w:sz="4" w:space="0" w:color="auto"/>
            </w:tcBorders>
            <w:vAlign w:val="center"/>
            <w:hideMark/>
          </w:tcPr>
          <w:p w:rsidR="00E76B5A" w:rsidRPr="00E76B5A" w:rsidRDefault="00E76B5A" w:rsidP="00E76B5A">
            <w:pPr>
              <w:rPr>
                <w:rFonts w:ascii="Calibri" w:hAnsi="Calibri"/>
                <w:color w:val="000000"/>
                <w:sz w:val="22"/>
                <w:szCs w:val="22"/>
              </w:rPr>
            </w:pP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X</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Y</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xml:space="preserve"> :245:ЗУ1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387099,66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1319100,81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387103,09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1319103,71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387106,96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1319099,13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lastRenderedPageBreak/>
              <w:t>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387103,53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1319096,23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387099,66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1319100,81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xml:space="preserve"> :245:ЗУ1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387121,40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1319112,49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387124,84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1319115,39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387121,01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1319119,93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387120,52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1319120,51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387121,38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1319121,23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387119,13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1319123,92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387115,75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1319121,10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387118,14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1319118,24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387118,45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1319117,87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387117,53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1319117,08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387121,40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1319112,49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xml:space="preserve"> :245:ЗУ1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387279,77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1319251,24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387280,51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1319252,73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387282,43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1319251,77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387284,00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1319254,90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387280,87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1319256,47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387280,12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1319254,97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387278,21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1319255,93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387276,64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1319252,81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387279,77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1319251,24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xml:space="preserve"> :245:ЗУ1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387330,50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1319357,11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387332,04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1319360,26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387330,28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1319361,14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387326,08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1319363,19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387324,49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1319360,04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387328,71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1319357,98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387330,50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1319357,11</w:t>
            </w:r>
          </w:p>
        </w:tc>
      </w:tr>
      <w:tr w:rsidR="00E76B5A" w:rsidRPr="00E76B5A" w:rsidTr="00E76B5A">
        <w:trPr>
          <w:trHeight w:val="330"/>
        </w:trPr>
        <w:tc>
          <w:tcPr>
            <w:tcW w:w="41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Образуемый участок :520:ЗУ1</w:t>
            </w:r>
          </w:p>
        </w:tc>
      </w:tr>
      <w:tr w:rsidR="00E76B5A" w:rsidRPr="00E76B5A" w:rsidTr="00E76B5A">
        <w:trPr>
          <w:trHeight w:val="330"/>
        </w:trPr>
        <w:tc>
          <w:tcPr>
            <w:tcW w:w="12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точки</w:t>
            </w:r>
          </w:p>
        </w:tc>
        <w:tc>
          <w:tcPr>
            <w:tcW w:w="290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Координаты (МСК-76)</w:t>
            </w:r>
          </w:p>
        </w:tc>
      </w:tr>
      <w:tr w:rsidR="00E76B5A" w:rsidRPr="00E76B5A" w:rsidTr="00E76B5A">
        <w:trPr>
          <w:trHeight w:val="300"/>
        </w:trPr>
        <w:tc>
          <w:tcPr>
            <w:tcW w:w="1215" w:type="dxa"/>
            <w:vMerge/>
            <w:tcBorders>
              <w:top w:val="nil"/>
              <w:left w:val="single" w:sz="4" w:space="0" w:color="auto"/>
              <w:bottom w:val="single" w:sz="4" w:space="0" w:color="000000"/>
              <w:right w:val="single" w:sz="4" w:space="0" w:color="auto"/>
            </w:tcBorders>
            <w:vAlign w:val="center"/>
            <w:hideMark/>
          </w:tcPr>
          <w:p w:rsidR="00E76B5A" w:rsidRPr="00E76B5A" w:rsidRDefault="00E76B5A" w:rsidP="00E76B5A">
            <w:pPr>
              <w:rPr>
                <w:rFonts w:ascii="Calibri" w:hAnsi="Calibri"/>
                <w:color w:val="000000"/>
                <w:sz w:val="22"/>
                <w:szCs w:val="22"/>
              </w:rPr>
            </w:pP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X</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Y</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387652,56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1319960,50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387654,16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1319963,74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387651,89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1319964,81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387650,84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1319965,29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387649,29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1319962,13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387650,29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1319961,63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387652,56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1319960,50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387778,89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1319926,46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387780,54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1319930,10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387778,32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1319931,10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lastRenderedPageBreak/>
              <w:t>38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387779,33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1319933,32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387775,68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1319934,97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40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387774,03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1319931,32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41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387776,25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1319930,32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42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387775,24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1319928,11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387778,89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1319926,46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43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387847,83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1320015,28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44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387850,78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1320017,15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45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387850,11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1320018,22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46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387848,97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1320019,99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47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387850,23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1320020,74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48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387848,62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1320023,27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49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387845,45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1320021,36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387847,01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1320018,91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387845,95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1320018,23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387847,22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1320016,23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43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387847,83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1320015,28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387853,21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1320013,39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387855,74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1320015,00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387854,83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1320016,51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387856,92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1320017,83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387855,01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1320021,00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387852,48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1320019,39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387853,39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1320017,89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60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387851,30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1320016,56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387853,21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1320013,39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61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387890,81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1320048,84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62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387891,17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1320050,66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63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387892,93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1320050,30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64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387893,63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1320053,74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65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387890,20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1320054,43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66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387889,83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1320052,61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67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387888,07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1320052,96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68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387887,37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1320049,53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61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387890,81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1320048,84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69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387956,60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1320207,68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70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387958,56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1320211,16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71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387955,07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1320213,13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72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387954,26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1320211,68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73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387952,36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1320212,76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74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387950,39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1320209,27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75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387953,88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1320207,31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76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387954,69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1320208,75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lastRenderedPageBreak/>
              <w:t>69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387956,60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1320207,68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77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387983,25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1320254,40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78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387984,52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1320257,11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79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387982,88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1320257,93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80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387983,39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1320259,03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81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387980,08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1320260,68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82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387978,81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1320257,96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83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387980,45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1320257,14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84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387979,93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1320256,04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77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387983,25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1320254,40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85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387997,85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1320288,24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86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387999,75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1320291,18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87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387998,28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1320292,12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88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387999,37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1320293,79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89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387996,43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1320295,69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90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387994,53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1320292,76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91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387995,98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1320291,82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92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387994,91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1320290,15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85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387997,85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1320288,24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93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388027,91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1320331,57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94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388029,91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1320334,44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95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388027,04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1320336,44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96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388026,37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1320335,48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97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388024,80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1320336,57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98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388022,80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1320333,70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99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388025,67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1320331,70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100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388026,34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1320332,66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93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388027,91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1320331,57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101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388191,90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1320529,97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102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388191,84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1320530,22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103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388191,44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1320532,00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104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388192,83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1320532,31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105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388192,06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1320535,73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106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388188,64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1320534,96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107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388189,14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1320532,75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108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388187,76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1320532,44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109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388188,44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1320529,41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110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388188,48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1320529,15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101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388191,90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1320529,97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111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388268,46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1320512,32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112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388270,00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1320515,47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113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388266,85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1320517,01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lastRenderedPageBreak/>
              <w:t>114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388266,22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1320515,75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115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388264,35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1320516,66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116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388262,81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1320513,52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117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388265,96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1320511,98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118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388266,57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1320513,23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111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388268,46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1320512,32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119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388768,23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1320650,00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120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388769,06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1320653,60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121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388766,61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1320654,15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122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388766,41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1320653,37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123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388764,69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1320653,77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124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388763,67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1320654,00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125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388762,89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1320650,59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126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388763,91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1320650,36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127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388766,30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1320649,81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128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388766,43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1320650,40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119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388768,23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1320650,00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129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388706,09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1321042,40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388709,35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1321043,67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388708,08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1321046,93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388706,04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1321046,15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388705,56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1321047,39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388702,30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1321046,12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388703,57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1321042,85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388705,61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1321043,63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129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388706,09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1321042,40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388898,51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1321541,21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388895,84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1321537,59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388891,01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1321541,14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140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388893,67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1321544,76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388898,51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1321541,21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141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388957,85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1321623,28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142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388956,95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1321618,87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143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388951,07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1321620,06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144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388951,97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1321624,47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141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388957,85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1321623,28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145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388973,92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1321928,05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146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388976,54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1321930,36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147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388974,23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1321932,99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148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388973,59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1321932,43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149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388972,93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1321933,18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150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388971,67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1321934,61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lastRenderedPageBreak/>
              <w:t>151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388968,84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1321932,23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152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388970,69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1321930,12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153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388970,82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1321929,98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154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388971,63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1321930,65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145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388973,92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1321928,05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155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389026,46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1321968,00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156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389029,16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1321970,22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157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389028,95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1321970,46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158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389026,94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1321972,92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159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389025,85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1321972,02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160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389024,27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1321973,94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161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389021,56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1321971,71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162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389023,78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1321969,01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163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389024,89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1321969,92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164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389026,32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1321968,18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155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389026,46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1321968,00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165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389109,66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1322077,42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166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389104,86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1322079,82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167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389102,51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1322075,11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168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389107,30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1322072,71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165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389109,66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1322077,42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169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389127,92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1322156,01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170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389121,46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1322154,96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171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389122,27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1322150,02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172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389128,72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1322151,08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169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389127,92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1322156,01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173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389126,98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1322168,78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174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389126,71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1322171,76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175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389124,74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1322171,59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176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389124,51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1322174,18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177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389120,82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1322173,86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178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389121,08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1322170,87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179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389123,06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1322171,05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180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389123,29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1322168,45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173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389126,98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1322168,78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181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389122,12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1322232,43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182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389121,80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1322235,91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183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389119,61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1322235,71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184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389119,46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1322237,41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185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389115,97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1322237,09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186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389116,29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1322233,61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187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389118,48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1322233,81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lastRenderedPageBreak/>
              <w:t>188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389118,63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1322232,11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181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389122,12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1322232,43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189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389093,71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1322486,18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190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389095,08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1322489,43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191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389093,78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1322489,99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192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389089,73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1322491,68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193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389088,35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1322488,27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194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389092,42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1322486,68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189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389093,71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1322486,18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195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389111,38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1322517,33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196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389112,69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1322520,58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197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389110,71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1322521,38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198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389111,35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1322522,96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199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389108,11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1322524,28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200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389106,79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1322521,03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201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389108,78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1322520,23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202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389108,13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1322518,65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195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389111,38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1322517,33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203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389178,30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1322699,34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204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389178,48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1322699,77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205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389179,61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1322699,28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206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389180,99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1322698,71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207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389182,35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1322701,93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208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389180,95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1322702,53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209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389179,12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1322703,29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389179,01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1322703,03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389176,87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1322703,82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389175,49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1322700,39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203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389178,30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1322699,34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:520:ЗУ1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389215,46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1322770,98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389216,77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1322774,22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389214,74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1322775,04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389215,38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1322776,63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389212,14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1322777,94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389210,83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1322774,70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389212,86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1322773,87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220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389212,22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1322772,29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389215,46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1322770,98</w:t>
            </w:r>
          </w:p>
        </w:tc>
      </w:tr>
      <w:tr w:rsidR="00E76B5A" w:rsidRPr="00E76B5A" w:rsidTr="00E76B5A">
        <w:trPr>
          <w:trHeight w:val="300"/>
        </w:trPr>
        <w:tc>
          <w:tcPr>
            <w:tcW w:w="41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Образуемый участок :245:ЗУ2</w:t>
            </w:r>
          </w:p>
        </w:tc>
      </w:tr>
      <w:tr w:rsidR="00E76B5A" w:rsidRPr="00E76B5A" w:rsidTr="00E76B5A">
        <w:trPr>
          <w:trHeight w:val="300"/>
        </w:trPr>
        <w:tc>
          <w:tcPr>
            <w:tcW w:w="12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точки</w:t>
            </w:r>
          </w:p>
        </w:tc>
        <w:tc>
          <w:tcPr>
            <w:tcW w:w="2905" w:type="dxa"/>
            <w:gridSpan w:val="2"/>
            <w:tcBorders>
              <w:top w:val="single" w:sz="4" w:space="0" w:color="auto"/>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Координаты (МСК-76)</w:t>
            </w:r>
          </w:p>
        </w:tc>
      </w:tr>
      <w:tr w:rsidR="00E76B5A" w:rsidRPr="00E76B5A" w:rsidTr="00E76B5A">
        <w:trPr>
          <w:trHeight w:val="300"/>
        </w:trPr>
        <w:tc>
          <w:tcPr>
            <w:tcW w:w="1215" w:type="dxa"/>
            <w:vMerge/>
            <w:tcBorders>
              <w:top w:val="nil"/>
              <w:left w:val="single" w:sz="4" w:space="0" w:color="auto"/>
              <w:bottom w:val="single" w:sz="4" w:space="0" w:color="auto"/>
              <w:right w:val="single" w:sz="4" w:space="0" w:color="auto"/>
            </w:tcBorders>
            <w:vAlign w:val="center"/>
            <w:hideMark/>
          </w:tcPr>
          <w:p w:rsidR="00E76B5A" w:rsidRPr="00E76B5A" w:rsidRDefault="00E76B5A" w:rsidP="00E76B5A">
            <w:pPr>
              <w:rPr>
                <w:rFonts w:ascii="Calibri" w:hAnsi="Calibri"/>
                <w:color w:val="000000"/>
                <w:sz w:val="22"/>
                <w:szCs w:val="22"/>
              </w:rPr>
            </w:pP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X</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Y</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386854,95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1318901,66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386934,15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1318968,66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lastRenderedPageBreak/>
              <w:t>216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386984,47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1319012,19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387076,05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1319090,14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387216,35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1319210,27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387257,72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1319244,07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220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387267,25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1319254,88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221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387279,97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1319277,77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222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387390,78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1319495,86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223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387533,64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1319785,28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224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387552,5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1319821,53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225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387703,23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1319611,67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226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387820,11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1319157,38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227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387683,37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1319018,41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228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387250,98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1318656,42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229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387246,16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1318666,55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230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387230,12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1318676,87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231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387225,32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1318698,5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232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387208,51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1318720,68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233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387208,13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1318731,69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234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387219,5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1318749,85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235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387212,69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1318759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236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387189,05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1318768,1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237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387183,92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1318781,9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238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387197,68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1318807,72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239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387192,46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1318814,61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240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387179,11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1318808,45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241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386864,49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1318705,87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242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386645,57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1318579,96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243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386598,41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1318617,13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244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386614,99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1318668,86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245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386617,45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1318687,18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246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386619,16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1318701,62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247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386731,41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1318795,6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248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386796,09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1318853,9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386854,95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1318901,66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249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387598,99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1319587,83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250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387593,94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1319583,27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251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387589,39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1319588,32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252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387594,43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1319592,87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249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387598,99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1319587,83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253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387704,83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1319466,56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254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387704,64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1319466,93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255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387704,35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1319467,22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256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387703,98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1319467,41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257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387703,57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1319467,48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258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387703,16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1319467,41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lastRenderedPageBreak/>
              <w:t>259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387702,80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1319467,22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260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387702,50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1319466,93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261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387702,32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1319466,56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262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387702,25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1319466,16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263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387702,32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1319465,75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264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387702,50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1319465,38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265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387702,80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1319465,09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266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387703,16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1319464,90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267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387703,57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1319464,84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268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387703,98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1319464,90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269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387704,35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1319465,09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270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387704,64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1319465,38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271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387704,83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1319465,75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272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387704,89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1319466,16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253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387704,83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1319466,56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273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387684,95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1319538,58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274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387687,44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1319540,90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275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387685,12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1319543,39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276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387682,63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1319541,07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273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387684,95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1319538,58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276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387582,11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1319653,24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277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387584,59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1319655,56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278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387582,28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1319658,05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279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387579,79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1319655,73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276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387582,11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1319653,24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387099,66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1319100,81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387103,09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1319103,71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387106,96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1319099,13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387103,53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1319096,23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387099,66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1319100,81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387121,40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1319112,49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387124,84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1319115,39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387121,01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1319119,93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387120,52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1319120,51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387121,38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1319121,23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387119,13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1319123,92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387115,75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1319121,10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387118,14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1319118,24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387118,45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1319117,87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387117,53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1319117,08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387121,40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1319112,49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387279,77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1319251,24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lastRenderedPageBreak/>
              <w:t>16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387280,51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1319252,73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387282,43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1319251,77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387284,00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1319254,90</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387280,87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1319256,47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387280,12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1319254,97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387278,21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1319255,93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387276,64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1319252,81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387279,77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1319251,24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387330,50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1319357,11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387332,04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1319360,26</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387330,28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1319361,14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387326,08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1319363,19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387324,49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1319360,04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387328,71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1319357,98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387330,50</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1319357,11</w:t>
            </w:r>
          </w:p>
        </w:tc>
      </w:tr>
      <w:tr w:rsidR="00E76B5A" w:rsidRPr="00E76B5A" w:rsidTr="00E76B5A">
        <w:trPr>
          <w:trHeight w:val="300"/>
        </w:trPr>
        <w:tc>
          <w:tcPr>
            <w:tcW w:w="41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Образуемый участок :ЗУ1</w:t>
            </w:r>
          </w:p>
        </w:tc>
      </w:tr>
      <w:tr w:rsidR="00E76B5A" w:rsidRPr="00E76B5A" w:rsidTr="00E76B5A">
        <w:trPr>
          <w:trHeight w:val="300"/>
        </w:trPr>
        <w:tc>
          <w:tcPr>
            <w:tcW w:w="12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точки</w:t>
            </w:r>
          </w:p>
        </w:tc>
        <w:tc>
          <w:tcPr>
            <w:tcW w:w="2905" w:type="dxa"/>
            <w:gridSpan w:val="2"/>
            <w:tcBorders>
              <w:top w:val="single" w:sz="4" w:space="0" w:color="auto"/>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Координаты (МСК-76)</w:t>
            </w:r>
          </w:p>
        </w:tc>
      </w:tr>
      <w:tr w:rsidR="00E76B5A" w:rsidRPr="00E76B5A" w:rsidTr="00E76B5A">
        <w:trPr>
          <w:trHeight w:val="300"/>
        </w:trPr>
        <w:tc>
          <w:tcPr>
            <w:tcW w:w="1215" w:type="dxa"/>
            <w:vMerge/>
            <w:tcBorders>
              <w:top w:val="nil"/>
              <w:left w:val="single" w:sz="4" w:space="0" w:color="auto"/>
              <w:bottom w:val="single" w:sz="4" w:space="0" w:color="auto"/>
              <w:right w:val="single" w:sz="4" w:space="0" w:color="auto"/>
            </w:tcBorders>
            <w:vAlign w:val="center"/>
            <w:hideMark/>
          </w:tcPr>
          <w:p w:rsidR="00E76B5A" w:rsidRPr="00E76B5A" w:rsidRDefault="00E76B5A" w:rsidP="00E76B5A">
            <w:pPr>
              <w:rPr>
                <w:rFonts w:ascii="Calibri" w:hAnsi="Calibri"/>
                <w:color w:val="000000"/>
                <w:sz w:val="22"/>
                <w:szCs w:val="22"/>
              </w:rPr>
            </w:pP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X</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Y</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296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388692,96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1320436,89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297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388712,68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1320445,7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298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388701,92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1320449,87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299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388695,61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1320457,42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300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388690,94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1320457,9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301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388382,9</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1320489,77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302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388324,05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1320502,78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303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388315,27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1320484,24</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304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388392,3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1320467,21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305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388446,55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1320463,27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306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388599,02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1320447,5</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296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388692,96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1320436,89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:ЗУ1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307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388726,68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1320457,53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308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388743,35</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1320471,63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309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388738,67</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1320479,53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310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388721,23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1320479,12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311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388713,66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1320472,72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312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388716,06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1320469,91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313</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388721,22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1320463,89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307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388726,68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1320457,53</w:t>
            </w:r>
          </w:p>
        </w:tc>
      </w:tr>
      <w:tr w:rsidR="00E76B5A" w:rsidRPr="00E76B5A" w:rsidTr="00E76B5A">
        <w:trPr>
          <w:trHeight w:val="300"/>
        </w:trPr>
        <w:tc>
          <w:tcPr>
            <w:tcW w:w="41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Образуемый участок :ЗУ2</w:t>
            </w:r>
          </w:p>
        </w:tc>
      </w:tr>
      <w:tr w:rsidR="00E76B5A" w:rsidRPr="00E76B5A" w:rsidTr="00E76B5A">
        <w:trPr>
          <w:trHeight w:val="300"/>
        </w:trPr>
        <w:tc>
          <w:tcPr>
            <w:tcW w:w="12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 точки</w:t>
            </w:r>
          </w:p>
        </w:tc>
        <w:tc>
          <w:tcPr>
            <w:tcW w:w="2905" w:type="dxa"/>
            <w:gridSpan w:val="2"/>
            <w:tcBorders>
              <w:top w:val="single" w:sz="4" w:space="0" w:color="auto"/>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Координаты (МСК-76)</w:t>
            </w:r>
          </w:p>
        </w:tc>
      </w:tr>
      <w:tr w:rsidR="00E76B5A" w:rsidRPr="00E76B5A" w:rsidTr="00E76B5A">
        <w:trPr>
          <w:trHeight w:val="300"/>
        </w:trPr>
        <w:tc>
          <w:tcPr>
            <w:tcW w:w="1215" w:type="dxa"/>
            <w:vMerge/>
            <w:tcBorders>
              <w:top w:val="nil"/>
              <w:left w:val="single" w:sz="4" w:space="0" w:color="auto"/>
              <w:bottom w:val="single" w:sz="4" w:space="0" w:color="auto"/>
              <w:right w:val="single" w:sz="4" w:space="0" w:color="auto"/>
            </w:tcBorders>
            <w:vAlign w:val="center"/>
            <w:hideMark/>
          </w:tcPr>
          <w:p w:rsidR="00E76B5A" w:rsidRPr="00E76B5A" w:rsidRDefault="00E76B5A" w:rsidP="00E76B5A">
            <w:pPr>
              <w:rPr>
                <w:rFonts w:ascii="Calibri" w:hAnsi="Calibri"/>
                <w:color w:val="000000"/>
                <w:sz w:val="22"/>
                <w:szCs w:val="22"/>
              </w:rPr>
            </w:pP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X</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Y</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314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388712,68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1320445,7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315</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388726,68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1320457,53</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316</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388721,22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1320463,89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lastRenderedPageBreak/>
              <w:t>317</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388716,06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1320469,91</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318</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388713,66</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1320472,72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319</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388701,93</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1320462,8</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320</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388690,94</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1320457,9</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321</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388695,61</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1320457,42</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322</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388701,92</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1320449,87</w:t>
            </w:r>
          </w:p>
        </w:tc>
      </w:tr>
      <w:tr w:rsidR="00E76B5A" w:rsidRPr="00E76B5A" w:rsidTr="00E76B5A">
        <w:trPr>
          <w:trHeight w:val="300"/>
        </w:trPr>
        <w:tc>
          <w:tcPr>
            <w:tcW w:w="1215" w:type="dxa"/>
            <w:tcBorders>
              <w:top w:val="nil"/>
              <w:left w:val="single" w:sz="4" w:space="0" w:color="auto"/>
              <w:bottom w:val="single" w:sz="4" w:space="0" w:color="auto"/>
              <w:right w:val="single" w:sz="4" w:space="0" w:color="auto"/>
            </w:tcBorders>
            <w:shd w:val="clear" w:color="auto" w:fill="auto"/>
            <w:noWrap/>
            <w:vAlign w:val="center"/>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314</w:t>
            </w:r>
          </w:p>
        </w:tc>
        <w:tc>
          <w:tcPr>
            <w:tcW w:w="1374"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388712,68</w:t>
            </w:r>
          </w:p>
        </w:tc>
        <w:tc>
          <w:tcPr>
            <w:tcW w:w="1531" w:type="dxa"/>
            <w:tcBorders>
              <w:top w:val="nil"/>
              <w:left w:val="nil"/>
              <w:bottom w:val="single" w:sz="4" w:space="0" w:color="auto"/>
              <w:right w:val="single" w:sz="4" w:space="0" w:color="auto"/>
            </w:tcBorders>
            <w:shd w:val="clear" w:color="auto" w:fill="auto"/>
            <w:noWrap/>
            <w:vAlign w:val="bottom"/>
            <w:hideMark/>
          </w:tcPr>
          <w:p w:rsidR="00E76B5A" w:rsidRPr="00E76B5A" w:rsidRDefault="00E76B5A" w:rsidP="00E76B5A">
            <w:pPr>
              <w:jc w:val="center"/>
              <w:rPr>
                <w:rFonts w:ascii="Calibri" w:hAnsi="Calibri"/>
                <w:color w:val="000000"/>
                <w:sz w:val="22"/>
                <w:szCs w:val="22"/>
              </w:rPr>
            </w:pPr>
            <w:r w:rsidRPr="00E76B5A">
              <w:rPr>
                <w:rFonts w:ascii="Calibri" w:hAnsi="Calibri"/>
                <w:color w:val="000000"/>
                <w:sz w:val="22"/>
                <w:szCs w:val="22"/>
              </w:rPr>
              <w:t>1320445,7</w:t>
            </w:r>
          </w:p>
        </w:tc>
      </w:tr>
    </w:tbl>
    <w:p w:rsidR="00E76B5A" w:rsidRPr="00E76B5A" w:rsidRDefault="00E76B5A" w:rsidP="00E76B5A">
      <w:pPr>
        <w:ind w:right="-72"/>
        <w:jc w:val="center"/>
        <w:rPr>
          <w:b/>
          <w:color w:val="FF0000"/>
        </w:rPr>
      </w:pPr>
    </w:p>
    <w:p w:rsidR="006C756E" w:rsidRDefault="00E76B5A" w:rsidP="00E76B5A">
      <w:pPr>
        <w:ind w:right="-72"/>
        <w:jc w:val="center"/>
        <w:rPr>
          <w:b/>
        </w:rPr>
      </w:pPr>
      <w:r>
        <w:rPr>
          <w:b/>
        </w:rPr>
        <w:t xml:space="preserve">2. </w:t>
      </w:r>
      <w:r w:rsidRPr="00E1025F">
        <w:rPr>
          <w:b/>
        </w:rPr>
        <w:t xml:space="preserve">Перечень и сведения о площади образуемых земельных участков, которые будут отнесены к территориям общего пользования или имуществу общего пользования, </w:t>
      </w:r>
      <w:r>
        <w:rPr>
          <w:b/>
        </w:rPr>
        <w:t xml:space="preserve">     </w:t>
      </w:r>
      <w:r w:rsidRPr="00E1025F">
        <w:rPr>
          <w:b/>
        </w:rPr>
        <w:t>в том числе в отношении которых предполагаются резервирование и (или) изъятие для государственных или муниципальных нужд</w:t>
      </w:r>
    </w:p>
    <w:p w:rsidR="00E76B5A" w:rsidRPr="00E76B5A" w:rsidRDefault="00E76B5A" w:rsidP="00E76B5A">
      <w:pPr>
        <w:ind w:firstLine="709"/>
        <w:jc w:val="both"/>
      </w:pPr>
      <w:r w:rsidRPr="00E76B5A">
        <w:rPr>
          <w:b/>
        </w:rPr>
        <w:t xml:space="preserve">Таблица 3. </w:t>
      </w:r>
      <w:r w:rsidRPr="00E76B5A">
        <w:t>Перечень и сведения о площади образуемых земельных участков, которые будут отнесены к территориям общего пользования</w:t>
      </w:r>
    </w:p>
    <w:tbl>
      <w:tblPr>
        <w:tblStyle w:val="af6"/>
        <w:tblW w:w="9923" w:type="dxa"/>
        <w:tblInd w:w="108" w:type="dxa"/>
        <w:tblLayout w:type="fixed"/>
        <w:tblLook w:val="04A0" w:firstRow="1" w:lastRow="0" w:firstColumn="1" w:lastColumn="0" w:noHBand="0" w:noVBand="1"/>
      </w:tblPr>
      <w:tblGrid>
        <w:gridCol w:w="1701"/>
        <w:gridCol w:w="1560"/>
        <w:gridCol w:w="3827"/>
        <w:gridCol w:w="2835"/>
      </w:tblGrid>
      <w:tr w:rsidR="00E76B5A" w:rsidRPr="00E76B5A" w:rsidTr="00E76B5A">
        <w:tc>
          <w:tcPr>
            <w:tcW w:w="1701" w:type="dxa"/>
            <w:vAlign w:val="center"/>
          </w:tcPr>
          <w:p w:rsidR="00E76B5A" w:rsidRPr="00E76B5A" w:rsidRDefault="00E76B5A" w:rsidP="00E76B5A">
            <w:pPr>
              <w:jc w:val="center"/>
              <w:rPr>
                <w:b/>
              </w:rPr>
            </w:pPr>
            <w:r w:rsidRPr="00E76B5A">
              <w:rPr>
                <w:b/>
              </w:rPr>
              <w:t>Обозначение образуемого земельного участка</w:t>
            </w:r>
          </w:p>
        </w:tc>
        <w:tc>
          <w:tcPr>
            <w:tcW w:w="1560" w:type="dxa"/>
            <w:vAlign w:val="center"/>
          </w:tcPr>
          <w:p w:rsidR="00E76B5A" w:rsidRPr="00E76B5A" w:rsidRDefault="00E76B5A" w:rsidP="00E76B5A">
            <w:pPr>
              <w:jc w:val="center"/>
              <w:rPr>
                <w:b/>
              </w:rPr>
            </w:pPr>
            <w:r w:rsidRPr="00E76B5A">
              <w:rPr>
                <w:b/>
              </w:rPr>
              <w:t>Площадь образуемого земельного участка</w:t>
            </w:r>
          </w:p>
        </w:tc>
        <w:tc>
          <w:tcPr>
            <w:tcW w:w="3827" w:type="dxa"/>
            <w:vAlign w:val="center"/>
          </w:tcPr>
          <w:p w:rsidR="00E76B5A" w:rsidRPr="00E76B5A" w:rsidRDefault="00E76B5A" w:rsidP="00E76B5A">
            <w:pPr>
              <w:jc w:val="center"/>
              <w:rPr>
                <w:b/>
              </w:rPr>
            </w:pPr>
            <w:r w:rsidRPr="00E76B5A">
              <w:rPr>
                <w:b/>
              </w:rPr>
              <w:t>Цель отнесения к территории общего пользования</w:t>
            </w:r>
          </w:p>
        </w:tc>
        <w:tc>
          <w:tcPr>
            <w:tcW w:w="2835" w:type="dxa"/>
          </w:tcPr>
          <w:p w:rsidR="00E76B5A" w:rsidRPr="00E76B5A" w:rsidRDefault="00E76B5A" w:rsidP="00E76B5A">
            <w:pPr>
              <w:ind w:right="-108"/>
              <w:jc w:val="center"/>
              <w:rPr>
                <w:b/>
              </w:rPr>
            </w:pPr>
            <w:r w:rsidRPr="00E76B5A">
              <w:rPr>
                <w:b/>
              </w:rPr>
              <w:t xml:space="preserve">Отметка </w:t>
            </w:r>
            <w:r>
              <w:rPr>
                <w:b/>
              </w:rPr>
              <w:t xml:space="preserve">                           </w:t>
            </w:r>
            <w:r w:rsidRPr="00E76B5A">
              <w:rPr>
                <w:b/>
              </w:rPr>
              <w:t xml:space="preserve">о необходимости резервирования </w:t>
            </w:r>
            <w:r>
              <w:rPr>
                <w:b/>
              </w:rPr>
              <w:t xml:space="preserve">             </w:t>
            </w:r>
            <w:r w:rsidRPr="00E76B5A">
              <w:rPr>
                <w:b/>
              </w:rPr>
              <w:t xml:space="preserve">и (или) изъятия </w:t>
            </w:r>
            <w:r>
              <w:rPr>
                <w:b/>
              </w:rPr>
              <w:t xml:space="preserve">           </w:t>
            </w:r>
            <w:r w:rsidRPr="00E76B5A">
              <w:rPr>
                <w:b/>
              </w:rPr>
              <w:t>для государственных или муниципальных нужд</w:t>
            </w:r>
          </w:p>
        </w:tc>
      </w:tr>
      <w:tr w:rsidR="00E76B5A" w:rsidRPr="00E76B5A" w:rsidTr="00E76B5A">
        <w:trPr>
          <w:trHeight w:val="987"/>
        </w:trPr>
        <w:tc>
          <w:tcPr>
            <w:tcW w:w="1701" w:type="dxa"/>
            <w:vAlign w:val="center"/>
          </w:tcPr>
          <w:p w:rsidR="00E76B5A" w:rsidRPr="00E76B5A" w:rsidRDefault="00E76B5A" w:rsidP="00E76B5A">
            <w:pPr>
              <w:jc w:val="center"/>
            </w:pPr>
            <w:r w:rsidRPr="00E76B5A">
              <w:t>:ЗУ2</w:t>
            </w:r>
          </w:p>
        </w:tc>
        <w:tc>
          <w:tcPr>
            <w:tcW w:w="1560" w:type="dxa"/>
            <w:vAlign w:val="center"/>
          </w:tcPr>
          <w:p w:rsidR="00E76B5A" w:rsidRPr="00E76B5A" w:rsidRDefault="00E76B5A" w:rsidP="00E76B5A">
            <w:pPr>
              <w:jc w:val="center"/>
            </w:pPr>
            <w:r w:rsidRPr="00E76B5A">
              <w:t>461</w:t>
            </w:r>
          </w:p>
        </w:tc>
        <w:tc>
          <w:tcPr>
            <w:tcW w:w="3827" w:type="dxa"/>
            <w:vAlign w:val="center"/>
          </w:tcPr>
          <w:p w:rsidR="00E76B5A" w:rsidRPr="00E76B5A" w:rsidRDefault="00E76B5A" w:rsidP="00E76B5A">
            <w:pPr>
              <w:jc w:val="center"/>
            </w:pPr>
            <w:r w:rsidRPr="00E76B5A">
              <w:t>Для размещения территорий общего пользования под местным проездом  в СНТ "Керамик"</w:t>
            </w:r>
          </w:p>
        </w:tc>
        <w:tc>
          <w:tcPr>
            <w:tcW w:w="2835" w:type="dxa"/>
            <w:vAlign w:val="center"/>
          </w:tcPr>
          <w:p w:rsidR="00E76B5A" w:rsidRPr="00E76B5A" w:rsidRDefault="00E76B5A" w:rsidP="00E76B5A">
            <w:pPr>
              <w:ind w:right="34"/>
              <w:jc w:val="center"/>
            </w:pPr>
            <w:r w:rsidRPr="00E76B5A">
              <w:t>-----</w:t>
            </w:r>
          </w:p>
        </w:tc>
      </w:tr>
    </w:tbl>
    <w:p w:rsidR="00E76B5A" w:rsidRDefault="00E76B5A" w:rsidP="00E76B5A">
      <w:pPr>
        <w:rPr>
          <w:b/>
          <w:bCs/>
        </w:rPr>
      </w:pPr>
    </w:p>
    <w:p w:rsidR="00E76B5A" w:rsidRPr="00E76B5A" w:rsidRDefault="00E76B5A" w:rsidP="00E76B5A">
      <w:pPr>
        <w:jc w:val="center"/>
        <w:rPr>
          <w:b/>
        </w:rPr>
      </w:pPr>
      <w:r w:rsidRPr="00E76B5A">
        <w:rPr>
          <w:b/>
        </w:rPr>
        <w:t>3.Вид разрешенного использования образуемых земельных участков в соответствии с проектом планировки территории</w:t>
      </w:r>
    </w:p>
    <w:p w:rsidR="00E76B5A" w:rsidRPr="00E76B5A" w:rsidRDefault="00E76B5A" w:rsidP="00E76B5A">
      <w:pPr>
        <w:jc w:val="center"/>
        <w:rPr>
          <w:b/>
        </w:rPr>
      </w:pPr>
    </w:p>
    <w:p w:rsidR="00E76B5A" w:rsidRPr="00E76B5A" w:rsidRDefault="00E76B5A" w:rsidP="00E76B5A">
      <w:pPr>
        <w:spacing w:line="220" w:lineRule="exact"/>
        <w:ind w:firstLine="709"/>
        <w:jc w:val="both"/>
        <w:rPr>
          <w:b/>
        </w:rPr>
      </w:pPr>
      <w:r w:rsidRPr="00E76B5A">
        <w:rPr>
          <w:b/>
        </w:rPr>
        <w:t>Таблица 5. Вид разрешенного использования образуемых земельных участков</w:t>
      </w:r>
    </w:p>
    <w:p w:rsidR="00E76B5A" w:rsidRPr="00E76B5A" w:rsidRDefault="00E76B5A" w:rsidP="00E76B5A">
      <w:pPr>
        <w:spacing w:line="220" w:lineRule="exact"/>
        <w:ind w:firstLine="709"/>
        <w:jc w:val="both"/>
        <w:rPr>
          <w:b/>
        </w:rPr>
      </w:pPr>
    </w:p>
    <w:tbl>
      <w:tblPr>
        <w:tblStyle w:val="af6"/>
        <w:tblpPr w:leftFromText="180" w:rightFromText="180" w:vertAnchor="text" w:tblpXSpec="center" w:tblpY="1"/>
        <w:tblOverlap w:val="never"/>
        <w:tblW w:w="0" w:type="auto"/>
        <w:tblLook w:val="04A0" w:firstRow="1" w:lastRow="0" w:firstColumn="1" w:lastColumn="0" w:noHBand="0" w:noVBand="1"/>
      </w:tblPr>
      <w:tblGrid>
        <w:gridCol w:w="1623"/>
        <w:gridCol w:w="1462"/>
        <w:gridCol w:w="6485"/>
      </w:tblGrid>
      <w:tr w:rsidR="00E76B5A" w:rsidRPr="00E76B5A" w:rsidTr="00E76B5A">
        <w:trPr>
          <w:trHeight w:val="1415"/>
        </w:trPr>
        <w:tc>
          <w:tcPr>
            <w:tcW w:w="1623" w:type="dxa"/>
            <w:vAlign w:val="center"/>
          </w:tcPr>
          <w:p w:rsidR="00E76B5A" w:rsidRPr="00E76B5A" w:rsidRDefault="00E76B5A" w:rsidP="00E76B5A">
            <w:pPr>
              <w:pStyle w:val="ad"/>
              <w:autoSpaceDE w:val="0"/>
              <w:autoSpaceDN w:val="0"/>
              <w:adjustRightInd w:val="0"/>
              <w:ind w:left="0"/>
              <w:jc w:val="center"/>
              <w:rPr>
                <w:rFonts w:ascii="Times New Roman" w:hAnsi="Times New Roman"/>
                <w:sz w:val="24"/>
                <w:szCs w:val="24"/>
              </w:rPr>
            </w:pPr>
            <w:r w:rsidRPr="00E76B5A">
              <w:rPr>
                <w:rFonts w:ascii="Times New Roman" w:hAnsi="Times New Roman"/>
                <w:b/>
                <w:sz w:val="24"/>
                <w:szCs w:val="24"/>
              </w:rPr>
              <w:t>Обозначение образуемого земельного участка</w:t>
            </w:r>
          </w:p>
        </w:tc>
        <w:tc>
          <w:tcPr>
            <w:tcW w:w="1462" w:type="dxa"/>
            <w:vAlign w:val="center"/>
          </w:tcPr>
          <w:p w:rsidR="00E76B5A" w:rsidRPr="00E76B5A" w:rsidRDefault="00E76B5A" w:rsidP="00E76B5A">
            <w:pPr>
              <w:pStyle w:val="ad"/>
              <w:autoSpaceDE w:val="0"/>
              <w:autoSpaceDN w:val="0"/>
              <w:adjustRightInd w:val="0"/>
              <w:ind w:left="-149" w:right="-67"/>
              <w:jc w:val="center"/>
              <w:rPr>
                <w:rFonts w:ascii="Times New Roman" w:hAnsi="Times New Roman"/>
                <w:b/>
                <w:sz w:val="24"/>
                <w:szCs w:val="24"/>
              </w:rPr>
            </w:pPr>
            <w:r w:rsidRPr="00E76B5A">
              <w:rPr>
                <w:rFonts w:ascii="Times New Roman" w:hAnsi="Times New Roman"/>
                <w:b/>
                <w:sz w:val="24"/>
                <w:szCs w:val="24"/>
              </w:rPr>
              <w:t>Площадь образ.</w:t>
            </w:r>
          </w:p>
          <w:p w:rsidR="00E76B5A" w:rsidRPr="00E76B5A" w:rsidRDefault="00E76B5A" w:rsidP="00E76B5A">
            <w:pPr>
              <w:pStyle w:val="ad"/>
              <w:autoSpaceDE w:val="0"/>
              <w:autoSpaceDN w:val="0"/>
              <w:adjustRightInd w:val="0"/>
              <w:ind w:left="-149" w:right="-67"/>
              <w:jc w:val="center"/>
              <w:rPr>
                <w:rFonts w:ascii="Times New Roman" w:hAnsi="Times New Roman"/>
                <w:sz w:val="24"/>
                <w:szCs w:val="24"/>
              </w:rPr>
            </w:pPr>
            <w:r w:rsidRPr="00E76B5A">
              <w:rPr>
                <w:rFonts w:ascii="Times New Roman" w:hAnsi="Times New Roman"/>
                <w:b/>
                <w:sz w:val="24"/>
                <w:szCs w:val="24"/>
              </w:rPr>
              <w:t>земельного участка (м2)</w:t>
            </w:r>
          </w:p>
        </w:tc>
        <w:tc>
          <w:tcPr>
            <w:tcW w:w="6485" w:type="dxa"/>
            <w:vAlign w:val="center"/>
          </w:tcPr>
          <w:p w:rsidR="00E76B5A" w:rsidRPr="00E76B5A" w:rsidRDefault="00E76B5A" w:rsidP="00E76B5A">
            <w:pPr>
              <w:pStyle w:val="ad"/>
              <w:autoSpaceDE w:val="0"/>
              <w:autoSpaceDN w:val="0"/>
              <w:adjustRightInd w:val="0"/>
              <w:ind w:left="-8"/>
              <w:jc w:val="center"/>
              <w:rPr>
                <w:rFonts w:ascii="Times New Roman" w:hAnsi="Times New Roman"/>
                <w:sz w:val="24"/>
                <w:szCs w:val="24"/>
              </w:rPr>
            </w:pPr>
            <w:r w:rsidRPr="00E76B5A">
              <w:rPr>
                <w:rFonts w:ascii="Times New Roman" w:hAnsi="Times New Roman"/>
                <w:b/>
                <w:sz w:val="24"/>
                <w:szCs w:val="24"/>
              </w:rPr>
              <w:t xml:space="preserve">Устанавливаемый вид постоянного разрешенного использования образуемых земельных участков </w:t>
            </w:r>
          </w:p>
        </w:tc>
      </w:tr>
      <w:tr w:rsidR="00E76B5A" w:rsidRPr="00E76B5A" w:rsidTr="000C2BAE">
        <w:trPr>
          <w:trHeight w:val="698"/>
        </w:trPr>
        <w:tc>
          <w:tcPr>
            <w:tcW w:w="1623" w:type="dxa"/>
            <w:vAlign w:val="center"/>
          </w:tcPr>
          <w:p w:rsidR="00E76B5A" w:rsidRPr="00E76B5A" w:rsidRDefault="00E76B5A" w:rsidP="00E76B5A">
            <w:r w:rsidRPr="00E76B5A">
              <w:t>520:ЗУ1</w:t>
            </w:r>
          </w:p>
        </w:tc>
        <w:tc>
          <w:tcPr>
            <w:tcW w:w="1462" w:type="dxa"/>
            <w:vAlign w:val="center"/>
          </w:tcPr>
          <w:p w:rsidR="00E76B5A" w:rsidRPr="00E76B5A" w:rsidRDefault="00E76B5A" w:rsidP="00E76B5A">
            <w:r w:rsidRPr="00E76B5A">
              <w:t>574</w:t>
            </w:r>
          </w:p>
        </w:tc>
        <w:tc>
          <w:tcPr>
            <w:tcW w:w="6485" w:type="dxa"/>
            <w:vAlign w:val="center"/>
          </w:tcPr>
          <w:p w:rsidR="00E76B5A" w:rsidRPr="00E76B5A" w:rsidRDefault="00E76B5A" w:rsidP="000C2BAE">
            <w:pPr>
              <w:pStyle w:val="ad"/>
              <w:autoSpaceDE w:val="0"/>
              <w:autoSpaceDN w:val="0"/>
              <w:adjustRightInd w:val="0"/>
              <w:ind w:left="-8"/>
              <w:rPr>
                <w:rFonts w:ascii="Times New Roman" w:hAnsi="Times New Roman"/>
                <w:b/>
                <w:sz w:val="24"/>
                <w:szCs w:val="24"/>
              </w:rPr>
            </w:pPr>
            <w:r w:rsidRPr="00E76B5A">
              <w:rPr>
                <w:rFonts w:ascii="Times New Roman" w:hAnsi="Times New Roman"/>
                <w:sz w:val="24"/>
                <w:szCs w:val="24"/>
              </w:rPr>
              <w:t xml:space="preserve">Для эксплуатации линейного объекта </w:t>
            </w:r>
            <w:r w:rsidRPr="00E76B5A">
              <w:rPr>
                <w:rFonts w:ascii="Times New Roman" w:hAnsi="Times New Roman"/>
                <w:bCs/>
                <w:color w:val="000000"/>
                <w:sz w:val="24"/>
                <w:szCs w:val="24"/>
              </w:rPr>
              <w:t>"Внеплощадочная система технического водоснабжения"</w:t>
            </w:r>
          </w:p>
        </w:tc>
      </w:tr>
      <w:tr w:rsidR="00E76B5A" w:rsidRPr="00E76B5A" w:rsidTr="000C2BAE">
        <w:trPr>
          <w:trHeight w:hRule="exact" w:val="844"/>
        </w:trPr>
        <w:tc>
          <w:tcPr>
            <w:tcW w:w="1623" w:type="dxa"/>
            <w:vAlign w:val="center"/>
          </w:tcPr>
          <w:p w:rsidR="00E76B5A" w:rsidRPr="00E76B5A" w:rsidRDefault="00E76B5A" w:rsidP="00E76B5A">
            <w:r w:rsidRPr="00E76B5A">
              <w:t>245:ЗУ1</w:t>
            </w:r>
          </w:p>
        </w:tc>
        <w:tc>
          <w:tcPr>
            <w:tcW w:w="1462" w:type="dxa"/>
            <w:vAlign w:val="center"/>
          </w:tcPr>
          <w:p w:rsidR="00E76B5A" w:rsidRPr="00E76B5A" w:rsidRDefault="00E76B5A" w:rsidP="00E76B5A">
            <w:r w:rsidRPr="00E76B5A">
              <w:t>117</w:t>
            </w:r>
          </w:p>
        </w:tc>
        <w:tc>
          <w:tcPr>
            <w:tcW w:w="6485" w:type="dxa"/>
            <w:vAlign w:val="center"/>
          </w:tcPr>
          <w:p w:rsidR="00E76B5A" w:rsidRPr="00E76B5A" w:rsidRDefault="00E76B5A" w:rsidP="000C2BAE">
            <w:pPr>
              <w:rPr>
                <w:b/>
              </w:rPr>
            </w:pPr>
            <w:r w:rsidRPr="00E76B5A">
              <w:t xml:space="preserve">Для эксплуатации линейного объекта </w:t>
            </w:r>
            <w:r w:rsidRPr="00E76B5A">
              <w:rPr>
                <w:bCs/>
                <w:color w:val="000000"/>
              </w:rPr>
              <w:t>"Внеплощадочная система технического водоснабжения"</w:t>
            </w:r>
          </w:p>
        </w:tc>
      </w:tr>
      <w:tr w:rsidR="00E76B5A" w:rsidRPr="00E76B5A" w:rsidTr="000C2BAE">
        <w:trPr>
          <w:trHeight w:hRule="exact" w:val="572"/>
        </w:trPr>
        <w:tc>
          <w:tcPr>
            <w:tcW w:w="1623" w:type="dxa"/>
            <w:vAlign w:val="center"/>
          </w:tcPr>
          <w:p w:rsidR="00E76B5A" w:rsidRPr="00E76B5A" w:rsidRDefault="00E76B5A" w:rsidP="00E76B5A">
            <w:r w:rsidRPr="00E76B5A">
              <w:t>245:ЗУ2</w:t>
            </w:r>
          </w:p>
        </w:tc>
        <w:tc>
          <w:tcPr>
            <w:tcW w:w="1462" w:type="dxa"/>
            <w:vAlign w:val="center"/>
          </w:tcPr>
          <w:p w:rsidR="00E76B5A" w:rsidRPr="00E76B5A" w:rsidRDefault="00E76B5A" w:rsidP="00E76B5A">
            <w:r w:rsidRPr="00E76B5A">
              <w:t>534933</w:t>
            </w:r>
          </w:p>
        </w:tc>
        <w:tc>
          <w:tcPr>
            <w:tcW w:w="6485" w:type="dxa"/>
            <w:vAlign w:val="center"/>
          </w:tcPr>
          <w:p w:rsidR="00E76B5A" w:rsidRPr="00E76B5A" w:rsidRDefault="00E76B5A" w:rsidP="000C2BAE">
            <w:pPr>
              <w:pStyle w:val="ad"/>
              <w:autoSpaceDE w:val="0"/>
              <w:autoSpaceDN w:val="0"/>
              <w:adjustRightInd w:val="0"/>
              <w:ind w:left="-8"/>
              <w:rPr>
                <w:rFonts w:ascii="Times New Roman" w:hAnsi="Times New Roman"/>
                <w:sz w:val="24"/>
                <w:szCs w:val="24"/>
              </w:rPr>
            </w:pPr>
            <w:r w:rsidRPr="00E76B5A">
              <w:rPr>
                <w:rFonts w:ascii="Times New Roman" w:hAnsi="Times New Roman"/>
                <w:sz w:val="24"/>
                <w:szCs w:val="24"/>
              </w:rPr>
              <w:t>Для сельскохозяйственного использования</w:t>
            </w:r>
          </w:p>
        </w:tc>
      </w:tr>
      <w:tr w:rsidR="00E76B5A" w:rsidRPr="00E76B5A" w:rsidTr="000C2BAE">
        <w:trPr>
          <w:trHeight w:hRule="exact" w:val="580"/>
        </w:trPr>
        <w:tc>
          <w:tcPr>
            <w:tcW w:w="1623" w:type="dxa"/>
            <w:vAlign w:val="center"/>
          </w:tcPr>
          <w:p w:rsidR="00E76B5A" w:rsidRPr="00E76B5A" w:rsidRDefault="00E76B5A" w:rsidP="00E76B5A">
            <w:r w:rsidRPr="00E76B5A">
              <w:t>ЗУ1</w:t>
            </w:r>
          </w:p>
        </w:tc>
        <w:tc>
          <w:tcPr>
            <w:tcW w:w="1462" w:type="dxa"/>
            <w:vAlign w:val="center"/>
          </w:tcPr>
          <w:p w:rsidR="00E76B5A" w:rsidRPr="00E76B5A" w:rsidRDefault="00E76B5A" w:rsidP="00E76B5A">
            <w:r w:rsidRPr="00E76B5A">
              <w:t>8145</w:t>
            </w:r>
          </w:p>
        </w:tc>
        <w:tc>
          <w:tcPr>
            <w:tcW w:w="6485" w:type="dxa"/>
            <w:vAlign w:val="center"/>
          </w:tcPr>
          <w:p w:rsidR="00E76B5A" w:rsidRPr="00E76B5A" w:rsidRDefault="00E76B5A" w:rsidP="000C2BAE">
            <w:r w:rsidRPr="00E76B5A">
              <w:t>Для промышленного использования</w:t>
            </w:r>
          </w:p>
        </w:tc>
      </w:tr>
      <w:tr w:rsidR="00E76B5A" w:rsidRPr="00E76B5A" w:rsidTr="000C2BAE">
        <w:trPr>
          <w:trHeight w:hRule="exact" w:val="560"/>
        </w:trPr>
        <w:tc>
          <w:tcPr>
            <w:tcW w:w="1623" w:type="dxa"/>
            <w:vAlign w:val="center"/>
          </w:tcPr>
          <w:p w:rsidR="00E76B5A" w:rsidRPr="00E76B5A" w:rsidRDefault="00E76B5A" w:rsidP="00E76B5A">
            <w:r w:rsidRPr="00E76B5A">
              <w:t>ЗУ2</w:t>
            </w:r>
          </w:p>
        </w:tc>
        <w:tc>
          <w:tcPr>
            <w:tcW w:w="1462" w:type="dxa"/>
            <w:vAlign w:val="center"/>
          </w:tcPr>
          <w:p w:rsidR="00E76B5A" w:rsidRPr="00E76B5A" w:rsidRDefault="00E76B5A" w:rsidP="00E76B5A">
            <w:r w:rsidRPr="00E76B5A">
              <w:t>461</w:t>
            </w:r>
          </w:p>
        </w:tc>
        <w:tc>
          <w:tcPr>
            <w:tcW w:w="6485" w:type="dxa"/>
            <w:vAlign w:val="center"/>
          </w:tcPr>
          <w:p w:rsidR="00E76B5A" w:rsidRPr="00E76B5A" w:rsidRDefault="00E76B5A" w:rsidP="000C2BAE">
            <w:r w:rsidRPr="00E76B5A">
              <w:t>Территория общего пользования</w:t>
            </w:r>
          </w:p>
        </w:tc>
      </w:tr>
    </w:tbl>
    <w:p w:rsidR="00E76B5A" w:rsidRPr="00E76B5A" w:rsidRDefault="00E76B5A" w:rsidP="00E76B5A">
      <w:pPr>
        <w:rPr>
          <w:b/>
          <w:bCs/>
        </w:rPr>
      </w:pPr>
    </w:p>
    <w:p w:rsidR="000C2BAE" w:rsidRDefault="000C2BAE" w:rsidP="00E76B5A">
      <w:pPr>
        <w:jc w:val="center"/>
        <w:rPr>
          <w:b/>
        </w:rPr>
      </w:pPr>
    </w:p>
    <w:p w:rsidR="000C2BAE" w:rsidRDefault="000C2BAE" w:rsidP="00E76B5A">
      <w:pPr>
        <w:jc w:val="center"/>
        <w:rPr>
          <w:b/>
        </w:rPr>
      </w:pPr>
    </w:p>
    <w:p w:rsidR="000C2BAE" w:rsidRDefault="000C2BAE" w:rsidP="00E76B5A">
      <w:pPr>
        <w:jc w:val="center"/>
        <w:rPr>
          <w:b/>
        </w:rPr>
      </w:pPr>
    </w:p>
    <w:p w:rsidR="000C2BAE" w:rsidRDefault="000C2BAE" w:rsidP="00E76B5A">
      <w:pPr>
        <w:jc w:val="center"/>
        <w:rPr>
          <w:b/>
        </w:rPr>
      </w:pPr>
    </w:p>
    <w:p w:rsidR="000C2BAE" w:rsidRDefault="000C2BAE" w:rsidP="00E76B5A">
      <w:pPr>
        <w:jc w:val="center"/>
        <w:rPr>
          <w:b/>
        </w:rPr>
      </w:pPr>
    </w:p>
    <w:p w:rsidR="00E76B5A" w:rsidRDefault="000C2BAE" w:rsidP="00E76B5A">
      <w:pPr>
        <w:jc w:val="center"/>
        <w:rPr>
          <w:b/>
        </w:rPr>
      </w:pPr>
      <w:r>
        <w:rPr>
          <w:b/>
        </w:rPr>
        <w:t>4. С</w:t>
      </w:r>
      <w:r w:rsidRPr="00943036">
        <w:rPr>
          <w:b/>
        </w:rPr>
        <w:t xml:space="preserve">ведения о границах территории, в отношении которой утвержден проект межевания, содержащие перечень координат характерных точек этих границ </w:t>
      </w:r>
      <w:r>
        <w:rPr>
          <w:b/>
        </w:rPr>
        <w:t xml:space="preserve">             </w:t>
      </w:r>
      <w:r w:rsidRPr="00943036">
        <w:rPr>
          <w:b/>
        </w:rPr>
        <w:t>в системе координат, используемой для ведения Единого государственного реестра недвижимости</w:t>
      </w:r>
    </w:p>
    <w:p w:rsidR="000C2BAE" w:rsidRDefault="000C2BAE" w:rsidP="00E76B5A">
      <w:pPr>
        <w:jc w:val="center"/>
        <w:rPr>
          <w:b/>
        </w:rPr>
      </w:pPr>
    </w:p>
    <w:p w:rsidR="000C2BAE" w:rsidRDefault="000C2BAE" w:rsidP="000C2BAE">
      <w:pPr>
        <w:spacing w:line="220" w:lineRule="exact"/>
        <w:ind w:firstLine="709"/>
        <w:jc w:val="center"/>
        <w:rPr>
          <w:b/>
        </w:rPr>
      </w:pPr>
      <w:r w:rsidRPr="000C2BAE">
        <w:rPr>
          <w:b/>
        </w:rPr>
        <w:t xml:space="preserve">Таблица 6. Сведения о границах территории, содержащие перечень координат характерных точек </w:t>
      </w:r>
      <w:r>
        <w:rPr>
          <w:b/>
        </w:rPr>
        <w:t>в</w:t>
      </w:r>
      <w:r w:rsidRPr="000C2BAE">
        <w:rPr>
          <w:b/>
        </w:rPr>
        <w:t xml:space="preserve"> системе координат МСК-76</w:t>
      </w:r>
    </w:p>
    <w:tbl>
      <w:tblPr>
        <w:tblW w:w="5100" w:type="dxa"/>
        <w:tblInd w:w="2235" w:type="dxa"/>
        <w:tblLook w:val="04A0" w:firstRow="1" w:lastRow="0" w:firstColumn="1" w:lastColumn="0" w:noHBand="0" w:noVBand="1"/>
      </w:tblPr>
      <w:tblGrid>
        <w:gridCol w:w="1700"/>
        <w:gridCol w:w="1608"/>
        <w:gridCol w:w="1792"/>
      </w:tblGrid>
      <w:tr w:rsidR="000C2BAE" w:rsidRPr="000C2BAE" w:rsidTr="000C2BAE">
        <w:trPr>
          <w:trHeight w:val="30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 точки</w:t>
            </w:r>
          </w:p>
        </w:tc>
        <w:tc>
          <w:tcPr>
            <w:tcW w:w="3400" w:type="dxa"/>
            <w:gridSpan w:val="2"/>
            <w:tcBorders>
              <w:top w:val="single" w:sz="4" w:space="0" w:color="auto"/>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Координаты (МСК-76)</w:t>
            </w:r>
          </w:p>
        </w:tc>
      </w:tr>
      <w:tr w:rsidR="000C2BAE" w:rsidRPr="000C2BAE" w:rsidTr="000C2BAE">
        <w:trPr>
          <w:trHeight w:val="300"/>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0C2BAE" w:rsidRPr="000C2BAE" w:rsidRDefault="000C2BAE" w:rsidP="000C2BAE">
            <w:pPr>
              <w:rPr>
                <w:rFonts w:ascii="Calibri" w:hAnsi="Calibri"/>
                <w:color w:val="000000"/>
                <w:sz w:val="22"/>
                <w:szCs w:val="22"/>
              </w:rPr>
            </w:pP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X</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Y</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386067,58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1318053,02</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386076,89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1318059,20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386082,85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1318050,18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386086,57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1318049,70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386093,36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1318054,21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386108,74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1318044,46</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386138,89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1318065,18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386208,40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1318112,94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386122,65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1318243,45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386145,94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1318258,78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386139,28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1318269,14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386157,01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1318284,57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386167,08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1318285,09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386206,84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1318301,07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386225,37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1318314,34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386240,71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1318327,80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386242,63</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1318329,49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386348,06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1318422,01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386397,20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1318465,14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386568,64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1318606,39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386574,42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1318611,15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386605,11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1318638,04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386609,97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1318653,19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386662,90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1318705,65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387290,18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1319246,68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387357,15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1319378,24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387565,57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1319803,34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387656,98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1319968,49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387660,42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1319969,01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387744,72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1319933,04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387784,87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1319920,30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387812,15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1319925,28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387856,61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1320009,93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387865,88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1320015,79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387884,81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1320027,74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387893,72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1320033,37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387913,98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1320122,48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lastRenderedPageBreak/>
              <w:t>38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388003,27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1320281,78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388085,23</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1320405,18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40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388122,96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1320461,34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41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388130,85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1320485,29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42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388162,97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1320523,03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43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388199,90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1320531,89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44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388218,49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1320527,93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45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388297,55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1320489,37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46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388315,27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1320484,24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47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388392,30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1320467,21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48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388446,55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1320463,27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49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388599,02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1320447,50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50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388692,96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1320436,89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51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388712,68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1320445,70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52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388743,35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1320471,63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53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388746,40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1320474,11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54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388747,63</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1320544,43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55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388767,71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1320647,75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56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388773,91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1320674,61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57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388773,91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1320696,72</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58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388756,95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1320755,85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59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388754,42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1320821,11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60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388756,00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1320869,55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61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388747,67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1320945,35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62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388741,69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1320981,95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63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388722,42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1321029,14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64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388703,61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1321068,80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65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388690,16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1321109,58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66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388676,68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1321147,44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67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388635,37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1321209,67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68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388634,45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1321253,79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69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388654,97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1321305,09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70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388659,63</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1321313,17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71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388762,90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1321431,97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72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388866,36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1321484,98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73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388925,57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1321557,68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74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388948,41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1321577,24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75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388959,96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1321604,76</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76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388965,36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1321630,15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77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388965,36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1321682,69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78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388946,01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1321745,99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79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388959,44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1321830,78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80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388981,96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1321921,13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81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389084,06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1322009,89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82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389142,82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1322130,37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83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389141,39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1322141,18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84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389132,53</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1322177,90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lastRenderedPageBreak/>
              <w:t>85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389131,38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1322199,87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86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389126,75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1322252,27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87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389139,84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1322269,76</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88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389120,25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1322342,86</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89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389104,30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1322360,57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90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389063,50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1322375,92</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91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389063,52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1322384,36</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92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389226,02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1322780,81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93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389245,00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1322773,00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94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389260,07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1322811,62</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95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389271,00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1322807,00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96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389273,00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1322811,00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97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389282,50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1322867,12</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98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389286,47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1322890,88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99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389283,84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1322891,03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100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389280,41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1322891,46</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101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389279,77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1322891,54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102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389275,71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1322892,17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103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389271,68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1322892,93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104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389267,70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1322893,85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105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389263,79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1322894,96</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106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389259,97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1322896,28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107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389256,25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1322897,83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108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389252,66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1322899,63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109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389250,82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1322900,70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110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389249,18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1322901,65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111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389248,82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1322901,88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112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389235,35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1322882,97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113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389222,36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1322864,75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114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389204,00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1322839,00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115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389203,00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1322835,00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116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389207,90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1322833,11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117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389198,99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1322811,38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118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389115,87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1322608,69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119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389109,25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1322598,99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120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389102,84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1322592,72</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121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389007,38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1322512,64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122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388997,06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1322505,84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123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388984,54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1322499,99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124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388970,70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1322505,58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125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388980,91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1322485,82</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126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388985,46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1322472,08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127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388990,82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1322484,58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128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389005,20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1322491,32</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129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389017,31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1322499,31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389096,98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1322566,13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389114,00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1322580,41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lastRenderedPageBreak/>
              <w:t>132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389122,04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1322588,27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389130,56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1322600,77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389043,51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1322388,47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389043,51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1322362,08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389092,70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1322343,57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389102,17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1322333,03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389118,02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1322273,92</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389105,86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1322257,76</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140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389111,42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1322198,85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141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389112,54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1322177,05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142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389121,62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1322138,18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143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389122,20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1322133,73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144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389067,86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1322022,31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145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388964,08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1321932,09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146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388939,82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1321834,78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147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388925,53</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1321744,55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148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388945,36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1321679,71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149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388945,36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1321632,25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150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388941,36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1321613,44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151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388932,00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1321589,52</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152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388911,12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1321571,63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153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388853,32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1321500,76</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154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388750,34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1321448,01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155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388643,27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1321324,83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156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388636,93</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1321313,85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157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388614,37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1321257,45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158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388615,45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1321205,59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159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388661,35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1321130,87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160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388671,24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1321103,09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161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388685,01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1321061,35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162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388704,12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1321021,07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163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388722,32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1320976,48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164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388727,85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1320942,65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165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388735,96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1320868,78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166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388734,41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1320821,04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167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388736,84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1320758,43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168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388753,91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1320690,98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169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388753,91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1320676,89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170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388748,15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1320651,91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171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388727,67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1320546,53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172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388726,58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1320484,47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173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388721,23</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1320479,12</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174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388707,70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1320467,68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175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388701,93</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1320462,80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176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388690,94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1320457,90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177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388601,17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1320467,38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178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388448,30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1320483,20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lastRenderedPageBreak/>
              <w:t>179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388382,91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1320489,77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180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388324,05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1320502,78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181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388304,17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1320508,39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182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388225,05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1320546,99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183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388199,64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1320552,39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184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388151,97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1320540,95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185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388113,21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1320495,41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186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388106,36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1320472,50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187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388069,13</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1320417,09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188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387986,19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1320292,22</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189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387895,20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1320130,09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190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387876,01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1320045,69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191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387874,79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1320044,92</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192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387856,59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1320033,43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193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387840,89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1320023,76</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194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387797,52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1319942,92</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195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387787,25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1319940,98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196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387767,87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1319946,95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197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387652,46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1320000,64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198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387644,27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1319986,80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199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387552,50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1319821,53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200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387533,64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1319785,28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201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387390,78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1319495,86</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202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387279,97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1319277,77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203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387267,25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1319254,88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204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387257,72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1319244,07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205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387216,35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1319210,27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206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387076,05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1319090,14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207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386984,47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1319012,19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208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386934,15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1318968,66</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209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386854,95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1318901,66</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210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386796,09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1318853,90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211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386731,41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1318795,60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212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386619,13</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1318701,36</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213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386597,42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1318684,33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214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386596,59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1318676,25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215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386591,53</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1318660,01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216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386577,36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1318642,23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217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386551,63</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1318621,01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218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386382,94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1318481,90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219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386336,03</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1318440,73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220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386228,61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1318346,45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221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386226,19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1318344,34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222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386199,43</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1318320,85</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223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386162,66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1318304,99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224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386139,67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1318303,68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225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386123,92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1318290,47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lastRenderedPageBreak/>
              <w:t>226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386033,33</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1318214,49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227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385970,19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1318160,51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228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385967,06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1318157,84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229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385907,02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1318106,51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230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385890,60</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1318091,70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231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385907,34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1318066,16</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232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385924,06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1318077,14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233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385916,59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1318088,50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234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385966,63</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1318131,00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235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385968,62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1318129,57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236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386000,68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1318150,58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237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385996,67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1318156,70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238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386131,91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1318270,94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239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386138,49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1318260,24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240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386116,49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1318245,74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241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386116,32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1318243,36</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242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386126,29</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1318228,26</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243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386119,58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1318223,96</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244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386127,42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1318211,99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245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386115,84</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1318204,73</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246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386103,51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1318187,00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247</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386106,21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1318185,20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248</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386117,96</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1318202,52</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249</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386136,65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1318214,31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250</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386202,52</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1318114,08</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251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386136,65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1318068,84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252</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386108,65</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1318049,61</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253</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386093,31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1318059,34</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254</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386085,41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1318054,09</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255</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386075,27</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1318069,47</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256</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386062,41</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1318060,90</w:t>
            </w:r>
          </w:p>
        </w:tc>
      </w:tr>
      <w:tr w:rsidR="000C2BAE" w:rsidRPr="000C2BAE" w:rsidTr="000C2BA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w:t>
            </w:r>
          </w:p>
        </w:tc>
        <w:tc>
          <w:tcPr>
            <w:tcW w:w="1608"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386067,58</w:t>
            </w:r>
          </w:p>
        </w:tc>
        <w:tc>
          <w:tcPr>
            <w:tcW w:w="1792" w:type="dxa"/>
            <w:tcBorders>
              <w:top w:val="nil"/>
              <w:left w:val="nil"/>
              <w:bottom w:val="single" w:sz="4" w:space="0" w:color="auto"/>
              <w:right w:val="single" w:sz="4" w:space="0" w:color="auto"/>
            </w:tcBorders>
            <w:shd w:val="clear" w:color="auto" w:fill="auto"/>
            <w:noWrap/>
            <w:vAlign w:val="bottom"/>
            <w:hideMark/>
          </w:tcPr>
          <w:p w:rsidR="000C2BAE" w:rsidRPr="000C2BAE" w:rsidRDefault="000C2BAE" w:rsidP="000C2BAE">
            <w:pPr>
              <w:jc w:val="center"/>
              <w:rPr>
                <w:rFonts w:ascii="Calibri" w:hAnsi="Calibri"/>
                <w:color w:val="000000"/>
                <w:sz w:val="22"/>
                <w:szCs w:val="22"/>
              </w:rPr>
            </w:pPr>
            <w:r w:rsidRPr="000C2BAE">
              <w:rPr>
                <w:rFonts w:ascii="Calibri" w:hAnsi="Calibri"/>
                <w:color w:val="000000"/>
                <w:sz w:val="22"/>
                <w:szCs w:val="22"/>
              </w:rPr>
              <w:t>1318053,02</w:t>
            </w:r>
          </w:p>
        </w:tc>
      </w:tr>
    </w:tbl>
    <w:p w:rsidR="000C2BAE" w:rsidRPr="000C2BAE" w:rsidRDefault="000C2BAE" w:rsidP="000C2BAE">
      <w:pPr>
        <w:spacing w:line="220" w:lineRule="exact"/>
        <w:ind w:firstLine="709"/>
        <w:jc w:val="center"/>
        <w:rPr>
          <w:b/>
        </w:rPr>
      </w:pPr>
    </w:p>
    <w:p w:rsidR="00E76B5A" w:rsidRDefault="00930FFD" w:rsidP="00930FFD">
      <w:pPr>
        <w:jc w:val="center"/>
        <w:rPr>
          <w:color w:val="FF0000"/>
        </w:rPr>
      </w:pPr>
      <w:r>
        <w:rPr>
          <w:noProof/>
          <w:color w:val="FF0000"/>
        </w:rPr>
        <w:lastRenderedPageBreak/>
        <w:drawing>
          <wp:inline distT="0" distB="0" distL="0" distR="0">
            <wp:extent cx="5934075" cy="385762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934075" cy="3857625"/>
                    </a:xfrm>
                    <a:prstGeom prst="rect">
                      <a:avLst/>
                    </a:prstGeom>
                    <a:noFill/>
                    <a:ln w="9525">
                      <a:noFill/>
                      <a:miter lim="800000"/>
                      <a:headEnd/>
                      <a:tailEnd/>
                    </a:ln>
                  </pic:spPr>
                </pic:pic>
              </a:graphicData>
            </a:graphic>
          </wp:inline>
        </w:drawing>
      </w:r>
    </w:p>
    <w:p w:rsidR="00930FFD" w:rsidRDefault="00930FFD" w:rsidP="00930FFD">
      <w:pPr>
        <w:jc w:val="center"/>
        <w:rPr>
          <w:color w:val="FF0000"/>
        </w:rPr>
      </w:pPr>
    </w:p>
    <w:p w:rsidR="00930FFD" w:rsidRPr="00AA7BBD" w:rsidRDefault="00930FFD" w:rsidP="00930FFD">
      <w:pPr>
        <w:jc w:val="center"/>
        <w:rPr>
          <w:color w:val="FF0000"/>
        </w:rPr>
      </w:pPr>
      <w:r>
        <w:rPr>
          <w:noProof/>
          <w:color w:val="FF0000"/>
        </w:rPr>
        <w:drawing>
          <wp:inline distT="0" distB="0" distL="0" distR="0">
            <wp:extent cx="5943600" cy="3857625"/>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943600" cy="3857625"/>
                    </a:xfrm>
                    <a:prstGeom prst="rect">
                      <a:avLst/>
                    </a:prstGeom>
                    <a:noFill/>
                    <a:ln w="9525">
                      <a:noFill/>
                      <a:miter lim="800000"/>
                      <a:headEnd/>
                      <a:tailEnd/>
                    </a:ln>
                  </pic:spPr>
                </pic:pic>
              </a:graphicData>
            </a:graphic>
          </wp:inline>
        </w:drawing>
      </w:r>
    </w:p>
    <w:sectPr w:rsidR="00930FFD" w:rsidRPr="00AA7BBD" w:rsidSect="00423146">
      <w:pgSz w:w="11906" w:h="16838"/>
      <w:pgMar w:top="425"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9AE" w:rsidRDefault="00DD19AE">
      <w:r>
        <w:separator/>
      </w:r>
    </w:p>
  </w:endnote>
  <w:endnote w:type="continuationSeparator" w:id="0">
    <w:p w:rsidR="00DD19AE" w:rsidRDefault="00DD1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Univers Condensed">
    <w:panose1 w:val="020B070603050205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D09" w:rsidRDefault="00AA1D09">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D09" w:rsidRDefault="00AA1D09">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D09" w:rsidRDefault="00AA1D09">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9AE" w:rsidRDefault="00DD19AE">
      <w:r>
        <w:separator/>
      </w:r>
    </w:p>
  </w:footnote>
  <w:footnote w:type="continuationSeparator" w:id="0">
    <w:p w:rsidR="00DD19AE" w:rsidRDefault="00DD19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D09" w:rsidRDefault="00AA1D0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9078"/>
      <w:docPartObj>
        <w:docPartGallery w:val="Page Numbers (Top of Page)"/>
        <w:docPartUnique/>
      </w:docPartObj>
    </w:sdtPr>
    <w:sdtEndPr/>
    <w:sdtContent>
      <w:p w:rsidR="000C2BAE" w:rsidRDefault="00067B89">
        <w:pPr>
          <w:pStyle w:val="a7"/>
          <w:jc w:val="center"/>
        </w:pPr>
        <w:r>
          <w:fldChar w:fldCharType="begin"/>
        </w:r>
        <w:r w:rsidR="00AA1D09">
          <w:instrText xml:space="preserve"> PAGE   \* MERGEFORMAT </w:instrText>
        </w:r>
        <w:r>
          <w:fldChar w:fldCharType="separate"/>
        </w:r>
        <w:r w:rsidR="00094159">
          <w:rPr>
            <w:noProof/>
          </w:rPr>
          <w:t>18</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D09" w:rsidRDefault="00AA1D0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84EEA9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206594C"/>
    <w:multiLevelType w:val="multilevel"/>
    <w:tmpl w:val="A7BC59DC"/>
    <w:styleLink w:val="a0"/>
    <w:lvl w:ilvl="0">
      <w:start w:val="1"/>
      <w:numFmt w:val="decimal"/>
      <w:pStyle w:val="1"/>
      <w:lvlText w:val="%1."/>
      <w:lvlJc w:val="left"/>
      <w:pPr>
        <w:ind w:left="1080" w:hanging="360"/>
      </w:pPr>
      <w:rPr>
        <w:rFonts w:hint="default"/>
      </w:rPr>
    </w:lvl>
    <w:lvl w:ilvl="1">
      <w:start w:val="2"/>
      <w:numFmt w:val="decimal"/>
      <w:pStyle w:val="2"/>
      <w:isLgl/>
      <w:lvlText w:val="%1.%2"/>
      <w:lvlJc w:val="left"/>
      <w:pPr>
        <w:ind w:left="420" w:hanging="420"/>
      </w:pPr>
      <w:rPr>
        <w:rFonts w:hint="default"/>
      </w:rPr>
    </w:lvl>
    <w:lvl w:ilvl="2">
      <w:start w:val="1"/>
      <w:numFmt w:val="decimal"/>
      <w:pStyle w:val="3"/>
      <w:isLgl/>
      <w:lvlText w:val="%1.%2.%3"/>
      <w:lvlJc w:val="left"/>
      <w:pPr>
        <w:ind w:left="1440" w:hanging="720"/>
      </w:pPr>
      <w:rPr>
        <w:rFonts w:hint="default"/>
      </w:rPr>
    </w:lvl>
    <w:lvl w:ilvl="3">
      <w:start w:val="1"/>
      <w:numFmt w:val="decimal"/>
      <w:pStyle w:val="4"/>
      <w:isLgl/>
      <w:lvlText w:val="%1.%2.%3.%4"/>
      <w:lvlJc w:val="left"/>
      <w:pPr>
        <w:ind w:left="1800" w:hanging="1080"/>
      </w:pPr>
      <w:rPr>
        <w:rFonts w:hint="default"/>
      </w:rPr>
    </w:lvl>
    <w:lvl w:ilvl="4">
      <w:start w:val="1"/>
      <w:numFmt w:val="decimal"/>
      <w:pStyle w:val="5"/>
      <w:isLgl/>
      <w:lvlText w:val="%1.%2.%3.%4.%5"/>
      <w:lvlJc w:val="left"/>
      <w:pPr>
        <w:ind w:left="1800" w:hanging="1080"/>
      </w:pPr>
      <w:rPr>
        <w:rFonts w:hint="default"/>
      </w:rPr>
    </w:lvl>
    <w:lvl w:ilvl="5">
      <w:start w:val="1"/>
      <w:numFmt w:val="decimal"/>
      <w:pStyle w:val="6"/>
      <w:isLgl/>
      <w:lvlText w:val="%1.%2.%3.%4.%5.%6"/>
      <w:lvlJc w:val="left"/>
      <w:pPr>
        <w:ind w:left="2160" w:hanging="1440"/>
      </w:pPr>
      <w:rPr>
        <w:rFonts w:hint="default"/>
      </w:rPr>
    </w:lvl>
    <w:lvl w:ilvl="6">
      <w:start w:val="1"/>
      <w:numFmt w:val="decimal"/>
      <w:pStyle w:val="7"/>
      <w:isLgl/>
      <w:lvlText w:val="%1.%2.%3.%4.%5.%6.%7"/>
      <w:lvlJc w:val="left"/>
      <w:pPr>
        <w:ind w:left="2160" w:hanging="1440"/>
      </w:pPr>
      <w:rPr>
        <w:rFonts w:hint="default"/>
      </w:rPr>
    </w:lvl>
    <w:lvl w:ilvl="7">
      <w:start w:val="1"/>
      <w:numFmt w:val="decimal"/>
      <w:pStyle w:val="8"/>
      <w:isLgl/>
      <w:lvlText w:val="%1.%2.%3.%4.%5.%6.%7.%8"/>
      <w:lvlJc w:val="left"/>
      <w:pPr>
        <w:ind w:left="2520" w:hanging="1800"/>
      </w:pPr>
      <w:rPr>
        <w:rFonts w:hint="default"/>
      </w:rPr>
    </w:lvl>
    <w:lvl w:ilvl="8">
      <w:start w:val="1"/>
      <w:numFmt w:val="decimal"/>
      <w:pStyle w:val="9"/>
      <w:isLgl/>
      <w:lvlText w:val="%1.%2.%3.%4.%5.%6.%7.%8.%9"/>
      <w:lvlJc w:val="left"/>
      <w:pPr>
        <w:ind w:left="2880" w:hanging="2160"/>
      </w:pPr>
      <w:rPr>
        <w:rFonts w:hint="default"/>
      </w:rPr>
    </w:lvl>
  </w:abstractNum>
  <w:abstractNum w:abstractNumId="3">
    <w:nsid w:val="0243697F"/>
    <w:multiLevelType w:val="hybridMultilevel"/>
    <w:tmpl w:val="19EE15C8"/>
    <w:styleLink w:val="111111"/>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2E46CB7"/>
    <w:multiLevelType w:val="hybridMultilevel"/>
    <w:tmpl w:val="729AE67E"/>
    <w:lvl w:ilvl="0" w:tplc="60AAEB68">
      <w:start w:val="1"/>
      <w:numFmt w:val="bullet"/>
      <w:pStyle w:val="BodyMarked14SingleJustified"/>
      <w:lvlText w:val="─"/>
      <w:lvlJc w:val="left"/>
      <w:pPr>
        <w:tabs>
          <w:tab w:val="num" w:pos="851"/>
        </w:tabs>
        <w:ind w:left="851" w:hanging="284"/>
      </w:pPr>
      <w:rPr>
        <w:rFonts w:ascii="Times New Roman" w:hAnsi="Times New Roman" w:cs="Times New Roman" w:hint="default"/>
        <w:sz w:val="24"/>
        <w:szCs w:val="24"/>
      </w:rPr>
    </w:lvl>
    <w:lvl w:ilvl="1" w:tplc="0419000F">
      <w:start w:val="1"/>
      <w:numFmt w:val="decimal"/>
      <w:lvlText w:val="%2."/>
      <w:lvlJc w:val="left"/>
      <w:pPr>
        <w:tabs>
          <w:tab w:val="num" w:pos="1440"/>
        </w:tabs>
        <w:ind w:left="1440" w:hanging="360"/>
      </w:pPr>
      <w:rPr>
        <w:sz w:val="24"/>
        <w:szCs w:val="24"/>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C080CBF"/>
    <w:multiLevelType w:val="multilevel"/>
    <w:tmpl w:val="35CC5B78"/>
    <w:styleLink w:val="1ai"/>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38345307"/>
    <w:multiLevelType w:val="multilevel"/>
    <w:tmpl w:val="3B860D7E"/>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3D1C2EA7"/>
    <w:multiLevelType w:val="hybridMultilevel"/>
    <w:tmpl w:val="E3549766"/>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41E9532F"/>
    <w:multiLevelType w:val="hybridMultilevel"/>
    <w:tmpl w:val="111A67F2"/>
    <w:styleLink w:val="1ai1"/>
    <w:lvl w:ilvl="0" w:tplc="064ABF70">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11">
    <w:nsid w:val="472F20D3"/>
    <w:multiLevelType w:val="multilevel"/>
    <w:tmpl w:val="0318250A"/>
    <w:lvl w:ilvl="0">
      <w:start w:val="1"/>
      <w:numFmt w:val="decimal"/>
      <w:pStyle w:val="a1"/>
      <w:suff w:val="space"/>
      <w:lvlText w:val="%1."/>
      <w:lvlJc w:val="left"/>
      <w:pPr>
        <w:ind w:left="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12">
    <w:nsid w:val="4A2F353E"/>
    <w:multiLevelType w:val="hybridMultilevel"/>
    <w:tmpl w:val="6C848D2C"/>
    <w:lvl w:ilvl="0" w:tplc="FFFFFFFF">
      <w:start w:val="1"/>
      <w:numFmt w:val="decimal"/>
      <w:pStyle w:val="S"/>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3">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584C1824"/>
    <w:multiLevelType w:val="hybridMultilevel"/>
    <w:tmpl w:val="B13E222E"/>
    <w:lvl w:ilvl="0" w:tplc="3440CC82">
      <w:start w:val="1"/>
      <w:numFmt w:val="bullet"/>
      <w:pStyle w:val="S0"/>
      <w:lvlText w:val=""/>
      <w:lvlJc w:val="left"/>
      <w:pPr>
        <w:tabs>
          <w:tab w:val="num" w:pos="1080"/>
        </w:tabs>
        <w:ind w:left="0" w:firstLine="851"/>
      </w:pPr>
      <w:rPr>
        <w:rFonts w:ascii="Symbol" w:hAnsi="Symbol"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5">
    <w:nsid w:val="59E60585"/>
    <w:multiLevelType w:val="hybridMultilevel"/>
    <w:tmpl w:val="9CD08306"/>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6">
    <w:nsid w:val="609F7AED"/>
    <w:multiLevelType w:val="hybridMultilevel"/>
    <w:tmpl w:val="45EE215C"/>
    <w:lvl w:ilvl="0" w:tplc="FFFFFFFF">
      <w:start w:val="1"/>
      <w:numFmt w:val="decimal"/>
      <w:pStyle w:val="21"/>
      <w:lvlText w:val="%1."/>
      <w:lvlJc w:val="left"/>
      <w:pPr>
        <w:tabs>
          <w:tab w:val="num" w:pos="786"/>
        </w:tabs>
        <w:ind w:left="786" w:hanging="360"/>
      </w:pPr>
      <w:rPr>
        <w:rFonts w:hint="default"/>
      </w:rPr>
    </w:lvl>
    <w:lvl w:ilvl="1" w:tplc="FFFFFFFF">
      <w:start w:val="1"/>
      <w:numFmt w:val="lowerLetter"/>
      <w:lvlText w:val="%2."/>
      <w:lvlJc w:val="left"/>
      <w:pPr>
        <w:tabs>
          <w:tab w:val="num" w:pos="693"/>
        </w:tabs>
        <w:ind w:left="693" w:hanging="360"/>
      </w:pPr>
    </w:lvl>
    <w:lvl w:ilvl="2" w:tplc="FFFFFFFF" w:tentative="1">
      <w:start w:val="1"/>
      <w:numFmt w:val="lowerRoman"/>
      <w:lvlText w:val="%3."/>
      <w:lvlJc w:val="right"/>
      <w:pPr>
        <w:tabs>
          <w:tab w:val="num" w:pos="1413"/>
        </w:tabs>
        <w:ind w:left="1413" w:hanging="180"/>
      </w:pPr>
    </w:lvl>
    <w:lvl w:ilvl="3" w:tplc="FFFFFFFF" w:tentative="1">
      <w:start w:val="1"/>
      <w:numFmt w:val="decimal"/>
      <w:lvlText w:val="%4."/>
      <w:lvlJc w:val="left"/>
      <w:pPr>
        <w:tabs>
          <w:tab w:val="num" w:pos="2133"/>
        </w:tabs>
        <w:ind w:left="2133" w:hanging="360"/>
      </w:pPr>
    </w:lvl>
    <w:lvl w:ilvl="4" w:tplc="FFFFFFFF" w:tentative="1">
      <w:start w:val="1"/>
      <w:numFmt w:val="lowerLetter"/>
      <w:lvlText w:val="%5."/>
      <w:lvlJc w:val="left"/>
      <w:pPr>
        <w:tabs>
          <w:tab w:val="num" w:pos="2853"/>
        </w:tabs>
        <w:ind w:left="2853" w:hanging="360"/>
      </w:pPr>
    </w:lvl>
    <w:lvl w:ilvl="5" w:tplc="FFFFFFFF" w:tentative="1">
      <w:start w:val="1"/>
      <w:numFmt w:val="lowerRoman"/>
      <w:lvlText w:val="%6."/>
      <w:lvlJc w:val="right"/>
      <w:pPr>
        <w:tabs>
          <w:tab w:val="num" w:pos="3573"/>
        </w:tabs>
        <w:ind w:left="3573" w:hanging="180"/>
      </w:pPr>
    </w:lvl>
    <w:lvl w:ilvl="6" w:tplc="FFFFFFFF" w:tentative="1">
      <w:start w:val="1"/>
      <w:numFmt w:val="decimal"/>
      <w:lvlText w:val="%7."/>
      <w:lvlJc w:val="left"/>
      <w:pPr>
        <w:tabs>
          <w:tab w:val="num" w:pos="4293"/>
        </w:tabs>
        <w:ind w:left="4293" w:hanging="360"/>
      </w:pPr>
    </w:lvl>
    <w:lvl w:ilvl="7" w:tplc="FFFFFFFF" w:tentative="1">
      <w:start w:val="1"/>
      <w:numFmt w:val="lowerLetter"/>
      <w:lvlText w:val="%8."/>
      <w:lvlJc w:val="left"/>
      <w:pPr>
        <w:tabs>
          <w:tab w:val="num" w:pos="5013"/>
        </w:tabs>
        <w:ind w:left="5013" w:hanging="360"/>
      </w:pPr>
    </w:lvl>
    <w:lvl w:ilvl="8" w:tplc="FFFFFFFF" w:tentative="1">
      <w:start w:val="1"/>
      <w:numFmt w:val="lowerRoman"/>
      <w:lvlText w:val="%9."/>
      <w:lvlJc w:val="right"/>
      <w:pPr>
        <w:tabs>
          <w:tab w:val="num" w:pos="5733"/>
        </w:tabs>
        <w:ind w:left="5733" w:hanging="180"/>
      </w:pPr>
    </w:lvl>
  </w:abstractNum>
  <w:abstractNum w:abstractNumId="17">
    <w:nsid w:val="61222102"/>
    <w:multiLevelType w:val="hybridMultilevel"/>
    <w:tmpl w:val="ED768D72"/>
    <w:lvl w:ilvl="0" w:tplc="4AC4C8D8">
      <w:start w:val="1"/>
      <w:numFmt w:val="decimal"/>
      <w:pStyle w:val="22"/>
      <w:lvlText w:val="%1."/>
      <w:lvlJc w:val="left"/>
      <w:pPr>
        <w:ind w:left="4188" w:hanging="360"/>
      </w:pPr>
    </w:lvl>
    <w:lvl w:ilvl="1" w:tplc="04190019" w:tentative="1">
      <w:start w:val="1"/>
      <w:numFmt w:val="lowerLetter"/>
      <w:lvlText w:val="%2."/>
      <w:lvlJc w:val="left"/>
      <w:pPr>
        <w:ind w:left="4133" w:hanging="360"/>
      </w:pPr>
    </w:lvl>
    <w:lvl w:ilvl="2" w:tplc="0419001B" w:tentative="1">
      <w:start w:val="1"/>
      <w:numFmt w:val="lowerRoman"/>
      <w:lvlText w:val="%3."/>
      <w:lvlJc w:val="right"/>
      <w:pPr>
        <w:ind w:left="4853" w:hanging="180"/>
      </w:pPr>
    </w:lvl>
    <w:lvl w:ilvl="3" w:tplc="0419000F" w:tentative="1">
      <w:start w:val="1"/>
      <w:numFmt w:val="decimal"/>
      <w:lvlText w:val="%4."/>
      <w:lvlJc w:val="left"/>
      <w:pPr>
        <w:ind w:left="5573" w:hanging="360"/>
      </w:pPr>
    </w:lvl>
    <w:lvl w:ilvl="4" w:tplc="04190019" w:tentative="1">
      <w:start w:val="1"/>
      <w:numFmt w:val="lowerLetter"/>
      <w:lvlText w:val="%5."/>
      <w:lvlJc w:val="left"/>
      <w:pPr>
        <w:ind w:left="6293" w:hanging="360"/>
      </w:pPr>
    </w:lvl>
    <w:lvl w:ilvl="5" w:tplc="0419001B" w:tentative="1">
      <w:start w:val="1"/>
      <w:numFmt w:val="lowerRoman"/>
      <w:lvlText w:val="%6."/>
      <w:lvlJc w:val="right"/>
      <w:pPr>
        <w:ind w:left="7013" w:hanging="180"/>
      </w:pPr>
    </w:lvl>
    <w:lvl w:ilvl="6" w:tplc="0419000F" w:tentative="1">
      <w:start w:val="1"/>
      <w:numFmt w:val="decimal"/>
      <w:lvlText w:val="%7."/>
      <w:lvlJc w:val="left"/>
      <w:pPr>
        <w:ind w:left="7733" w:hanging="360"/>
      </w:pPr>
    </w:lvl>
    <w:lvl w:ilvl="7" w:tplc="04190019" w:tentative="1">
      <w:start w:val="1"/>
      <w:numFmt w:val="lowerLetter"/>
      <w:lvlText w:val="%8."/>
      <w:lvlJc w:val="left"/>
      <w:pPr>
        <w:ind w:left="8453" w:hanging="360"/>
      </w:pPr>
    </w:lvl>
    <w:lvl w:ilvl="8" w:tplc="0419001B" w:tentative="1">
      <w:start w:val="1"/>
      <w:numFmt w:val="lowerRoman"/>
      <w:lvlText w:val="%9."/>
      <w:lvlJc w:val="right"/>
      <w:pPr>
        <w:ind w:left="9173" w:hanging="180"/>
      </w:pPr>
    </w:lvl>
  </w:abstractNum>
  <w:abstractNum w:abstractNumId="18">
    <w:nsid w:val="68F13BC0"/>
    <w:multiLevelType w:val="multilevel"/>
    <w:tmpl w:val="35CC5B78"/>
    <w:styleLink w:val="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nsid w:val="7FC277A9"/>
    <w:multiLevelType w:val="hybridMultilevel"/>
    <w:tmpl w:val="B102243A"/>
    <w:lvl w:ilvl="0" w:tplc="3440CC82">
      <w:start w:val="1"/>
      <w:numFmt w:val="decimal"/>
      <w:pStyle w:val="S5"/>
      <w:lvlText w:val="Таблица %1"/>
      <w:lvlJc w:val="left"/>
      <w:pPr>
        <w:tabs>
          <w:tab w:val="num" w:pos="1080"/>
        </w:tabs>
        <w:ind w:left="1080" w:hanging="360"/>
      </w:pPr>
      <w:rPr>
        <w:rFonts w:hint="default"/>
        <w:color w:val="auto"/>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num w:numId="1">
    <w:abstractNumId w:val="11"/>
  </w:num>
  <w:num w:numId="2">
    <w:abstractNumId w:val="16"/>
  </w:num>
  <w:num w:numId="3">
    <w:abstractNumId w:val="8"/>
  </w:num>
  <w:num w:numId="4">
    <w:abstractNumId w:val="2"/>
  </w:num>
  <w:num w:numId="5">
    <w:abstractNumId w:val="3"/>
  </w:num>
  <w:num w:numId="6">
    <w:abstractNumId w:val="6"/>
  </w:num>
  <w:num w:numId="7">
    <w:abstractNumId w:val="18"/>
  </w:num>
  <w:num w:numId="8">
    <w:abstractNumId w:val="15"/>
  </w:num>
  <w:num w:numId="9">
    <w:abstractNumId w:val="0"/>
  </w:num>
  <w:num w:numId="10">
    <w:abstractNumId w:val="14"/>
  </w:num>
  <w:num w:numId="11">
    <w:abstractNumId w:val="13"/>
  </w:num>
  <w:num w:numId="12">
    <w:abstractNumId w:val="4"/>
  </w:num>
  <w:num w:numId="13">
    <w:abstractNumId w:val="7"/>
  </w:num>
  <w:num w:numId="14">
    <w:abstractNumId w:val="10"/>
  </w:num>
  <w:num w:numId="15">
    <w:abstractNumId w:val="9"/>
  </w:num>
  <w:num w:numId="16">
    <w:abstractNumId w:val="12"/>
  </w:num>
  <w:num w:numId="17">
    <w:abstractNumId w:val="19"/>
  </w:num>
  <w:num w:numId="18">
    <w:abstractNumId w:val="17"/>
  </w:num>
  <w:num w:numId="19">
    <w:abstractNumId w:val="5"/>
    <w:lvlOverride w:ilvl="0"/>
    <w:lvlOverride w:ilvl="1">
      <w:startOverride w:val="1"/>
    </w:lvlOverride>
    <w:lvlOverride w:ilvl="2"/>
    <w:lvlOverride w:ilvl="3"/>
    <w:lvlOverride w:ilvl="4"/>
    <w:lvlOverride w:ilvl="5"/>
    <w:lvlOverride w:ilvl="6"/>
    <w:lvlOverride w:ilvl="7"/>
    <w:lvlOverride w:ilvl="8"/>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FDF"/>
    <w:rsid w:val="00001176"/>
    <w:rsid w:val="00010125"/>
    <w:rsid w:val="000126C8"/>
    <w:rsid w:val="00015FC9"/>
    <w:rsid w:val="00016E83"/>
    <w:rsid w:val="0001708B"/>
    <w:rsid w:val="0005178C"/>
    <w:rsid w:val="000522AD"/>
    <w:rsid w:val="0005404E"/>
    <w:rsid w:val="00065CFB"/>
    <w:rsid w:val="0006711D"/>
    <w:rsid w:val="00067B89"/>
    <w:rsid w:val="00073B06"/>
    <w:rsid w:val="00084C2F"/>
    <w:rsid w:val="000861C9"/>
    <w:rsid w:val="00091AC2"/>
    <w:rsid w:val="00094159"/>
    <w:rsid w:val="000A0227"/>
    <w:rsid w:val="000A0664"/>
    <w:rsid w:val="000A2174"/>
    <w:rsid w:val="000B02B6"/>
    <w:rsid w:val="000B0922"/>
    <w:rsid w:val="000B424C"/>
    <w:rsid w:val="000B7103"/>
    <w:rsid w:val="000B75CA"/>
    <w:rsid w:val="000C169D"/>
    <w:rsid w:val="000C211B"/>
    <w:rsid w:val="000C2BAE"/>
    <w:rsid w:val="000C7A0A"/>
    <w:rsid w:val="000C7FD0"/>
    <w:rsid w:val="000D1356"/>
    <w:rsid w:val="000D22FB"/>
    <w:rsid w:val="000D2B1C"/>
    <w:rsid w:val="000E3E04"/>
    <w:rsid w:val="000F17F9"/>
    <w:rsid w:val="000F60D5"/>
    <w:rsid w:val="000F7889"/>
    <w:rsid w:val="00116E36"/>
    <w:rsid w:val="00117185"/>
    <w:rsid w:val="00122781"/>
    <w:rsid w:val="00122858"/>
    <w:rsid w:val="001264EB"/>
    <w:rsid w:val="00127C33"/>
    <w:rsid w:val="001349D4"/>
    <w:rsid w:val="0013773D"/>
    <w:rsid w:val="00143CEF"/>
    <w:rsid w:val="00146A35"/>
    <w:rsid w:val="001471A0"/>
    <w:rsid w:val="001564FC"/>
    <w:rsid w:val="00157CD2"/>
    <w:rsid w:val="001670E7"/>
    <w:rsid w:val="001701A6"/>
    <w:rsid w:val="001721F8"/>
    <w:rsid w:val="00173241"/>
    <w:rsid w:val="001769FA"/>
    <w:rsid w:val="00180A56"/>
    <w:rsid w:val="0018227A"/>
    <w:rsid w:val="0018535D"/>
    <w:rsid w:val="00186BE3"/>
    <w:rsid w:val="00197128"/>
    <w:rsid w:val="001A74B9"/>
    <w:rsid w:val="001B600B"/>
    <w:rsid w:val="001B68A2"/>
    <w:rsid w:val="001B7B60"/>
    <w:rsid w:val="001C0B1D"/>
    <w:rsid w:val="001C446C"/>
    <w:rsid w:val="001C5451"/>
    <w:rsid w:val="001D01B7"/>
    <w:rsid w:val="001D05CE"/>
    <w:rsid w:val="001D082B"/>
    <w:rsid w:val="001D084D"/>
    <w:rsid w:val="001D2C6D"/>
    <w:rsid w:val="001D44E5"/>
    <w:rsid w:val="001D7088"/>
    <w:rsid w:val="001D75AD"/>
    <w:rsid w:val="001D7881"/>
    <w:rsid w:val="001E2F71"/>
    <w:rsid w:val="001F05E7"/>
    <w:rsid w:val="001F4D60"/>
    <w:rsid w:val="001F7607"/>
    <w:rsid w:val="00205AE6"/>
    <w:rsid w:val="00212E08"/>
    <w:rsid w:val="002139DA"/>
    <w:rsid w:val="0021597E"/>
    <w:rsid w:val="0022071C"/>
    <w:rsid w:val="00233F5E"/>
    <w:rsid w:val="002367F3"/>
    <w:rsid w:val="00240F81"/>
    <w:rsid w:val="00246147"/>
    <w:rsid w:val="002556E3"/>
    <w:rsid w:val="00257673"/>
    <w:rsid w:val="00261556"/>
    <w:rsid w:val="00264679"/>
    <w:rsid w:val="00264891"/>
    <w:rsid w:val="00275E25"/>
    <w:rsid w:val="002774D5"/>
    <w:rsid w:val="00283855"/>
    <w:rsid w:val="00287893"/>
    <w:rsid w:val="00290ECC"/>
    <w:rsid w:val="00291F47"/>
    <w:rsid w:val="00294B79"/>
    <w:rsid w:val="00295329"/>
    <w:rsid w:val="002A0150"/>
    <w:rsid w:val="002A19DE"/>
    <w:rsid w:val="002A3837"/>
    <w:rsid w:val="002A5279"/>
    <w:rsid w:val="002A6401"/>
    <w:rsid w:val="002B0996"/>
    <w:rsid w:val="002B23E0"/>
    <w:rsid w:val="002C2FB2"/>
    <w:rsid w:val="002C4568"/>
    <w:rsid w:val="002C4756"/>
    <w:rsid w:val="002C6BC9"/>
    <w:rsid w:val="002D1135"/>
    <w:rsid w:val="002D442F"/>
    <w:rsid w:val="002D7855"/>
    <w:rsid w:val="002E4EF0"/>
    <w:rsid w:val="002F0A3B"/>
    <w:rsid w:val="002F18E9"/>
    <w:rsid w:val="002F2B27"/>
    <w:rsid w:val="002F5C72"/>
    <w:rsid w:val="00300A0D"/>
    <w:rsid w:val="00303FFC"/>
    <w:rsid w:val="00304078"/>
    <w:rsid w:val="00304FC4"/>
    <w:rsid w:val="0031089D"/>
    <w:rsid w:val="00313F83"/>
    <w:rsid w:val="00322756"/>
    <w:rsid w:val="0032352B"/>
    <w:rsid w:val="00324C78"/>
    <w:rsid w:val="00333CF5"/>
    <w:rsid w:val="00345E9F"/>
    <w:rsid w:val="00353C41"/>
    <w:rsid w:val="0035442F"/>
    <w:rsid w:val="003615D0"/>
    <w:rsid w:val="00370330"/>
    <w:rsid w:val="003703C9"/>
    <w:rsid w:val="003707A2"/>
    <w:rsid w:val="003713EA"/>
    <w:rsid w:val="00381BD2"/>
    <w:rsid w:val="0038238D"/>
    <w:rsid w:val="003828DE"/>
    <w:rsid w:val="00383C89"/>
    <w:rsid w:val="00383E24"/>
    <w:rsid w:val="00383FAB"/>
    <w:rsid w:val="00385BEB"/>
    <w:rsid w:val="00390154"/>
    <w:rsid w:val="00391590"/>
    <w:rsid w:val="0039581F"/>
    <w:rsid w:val="003964E2"/>
    <w:rsid w:val="003A2FA9"/>
    <w:rsid w:val="003A3BE1"/>
    <w:rsid w:val="003A7A54"/>
    <w:rsid w:val="003B0603"/>
    <w:rsid w:val="003B31B7"/>
    <w:rsid w:val="003B327B"/>
    <w:rsid w:val="003B76BD"/>
    <w:rsid w:val="003C2433"/>
    <w:rsid w:val="003C412B"/>
    <w:rsid w:val="003C49BA"/>
    <w:rsid w:val="003C659A"/>
    <w:rsid w:val="003C6D6D"/>
    <w:rsid w:val="003D39C4"/>
    <w:rsid w:val="003D3B50"/>
    <w:rsid w:val="003D7C03"/>
    <w:rsid w:val="003E1E3A"/>
    <w:rsid w:val="003E28EC"/>
    <w:rsid w:val="003E6C7C"/>
    <w:rsid w:val="003E701B"/>
    <w:rsid w:val="00402DCA"/>
    <w:rsid w:val="00407EB2"/>
    <w:rsid w:val="00410951"/>
    <w:rsid w:val="0041327D"/>
    <w:rsid w:val="00415847"/>
    <w:rsid w:val="004175F4"/>
    <w:rsid w:val="00422EB6"/>
    <w:rsid w:val="00422FD4"/>
    <w:rsid w:val="00423146"/>
    <w:rsid w:val="004234EB"/>
    <w:rsid w:val="00431169"/>
    <w:rsid w:val="00431F73"/>
    <w:rsid w:val="00432B2D"/>
    <w:rsid w:val="00443FC7"/>
    <w:rsid w:val="00444C74"/>
    <w:rsid w:val="00454B15"/>
    <w:rsid w:val="00456104"/>
    <w:rsid w:val="00456F9E"/>
    <w:rsid w:val="0046181E"/>
    <w:rsid w:val="00462846"/>
    <w:rsid w:val="00464451"/>
    <w:rsid w:val="004651D5"/>
    <w:rsid w:val="00473BF2"/>
    <w:rsid w:val="00473D10"/>
    <w:rsid w:val="0047452B"/>
    <w:rsid w:val="0048030D"/>
    <w:rsid w:val="00480EEB"/>
    <w:rsid w:val="00483CBF"/>
    <w:rsid w:val="00484D94"/>
    <w:rsid w:val="004857B4"/>
    <w:rsid w:val="00486222"/>
    <w:rsid w:val="004A041F"/>
    <w:rsid w:val="004A07C1"/>
    <w:rsid w:val="004B2DC5"/>
    <w:rsid w:val="004B6E63"/>
    <w:rsid w:val="004C3C3A"/>
    <w:rsid w:val="004C40FF"/>
    <w:rsid w:val="004D1BC5"/>
    <w:rsid w:val="004D246F"/>
    <w:rsid w:val="004F1250"/>
    <w:rsid w:val="004F15F7"/>
    <w:rsid w:val="004F1FD0"/>
    <w:rsid w:val="004F2313"/>
    <w:rsid w:val="004F2A29"/>
    <w:rsid w:val="004F3696"/>
    <w:rsid w:val="004F40EB"/>
    <w:rsid w:val="004F481B"/>
    <w:rsid w:val="004F5BC3"/>
    <w:rsid w:val="004F6007"/>
    <w:rsid w:val="00501C1C"/>
    <w:rsid w:val="00503E63"/>
    <w:rsid w:val="00507316"/>
    <w:rsid w:val="00520E14"/>
    <w:rsid w:val="005241EB"/>
    <w:rsid w:val="00526F0D"/>
    <w:rsid w:val="00527BBC"/>
    <w:rsid w:val="00531A11"/>
    <w:rsid w:val="005331AA"/>
    <w:rsid w:val="005331EE"/>
    <w:rsid w:val="00533786"/>
    <w:rsid w:val="0053737E"/>
    <w:rsid w:val="005448B3"/>
    <w:rsid w:val="00547284"/>
    <w:rsid w:val="00552B72"/>
    <w:rsid w:val="00553BF3"/>
    <w:rsid w:val="00555E8F"/>
    <w:rsid w:val="0056031E"/>
    <w:rsid w:val="00560608"/>
    <w:rsid w:val="00572E38"/>
    <w:rsid w:val="00580419"/>
    <w:rsid w:val="0058159C"/>
    <w:rsid w:val="00585D10"/>
    <w:rsid w:val="0059756A"/>
    <w:rsid w:val="005A025E"/>
    <w:rsid w:val="005A071B"/>
    <w:rsid w:val="005A562B"/>
    <w:rsid w:val="005A72DA"/>
    <w:rsid w:val="005B4032"/>
    <w:rsid w:val="005B73F8"/>
    <w:rsid w:val="005C595E"/>
    <w:rsid w:val="005D505D"/>
    <w:rsid w:val="005E124E"/>
    <w:rsid w:val="005E2310"/>
    <w:rsid w:val="005E231B"/>
    <w:rsid w:val="005E525A"/>
    <w:rsid w:val="005F732F"/>
    <w:rsid w:val="00602987"/>
    <w:rsid w:val="00622B50"/>
    <w:rsid w:val="0062431B"/>
    <w:rsid w:val="00624FDB"/>
    <w:rsid w:val="00630F38"/>
    <w:rsid w:val="00634B2E"/>
    <w:rsid w:val="0063548D"/>
    <w:rsid w:val="006355BC"/>
    <w:rsid w:val="00647A39"/>
    <w:rsid w:val="00651EA6"/>
    <w:rsid w:val="00652E74"/>
    <w:rsid w:val="00653326"/>
    <w:rsid w:val="0065427E"/>
    <w:rsid w:val="00661347"/>
    <w:rsid w:val="00664AE2"/>
    <w:rsid w:val="00664DD0"/>
    <w:rsid w:val="00665CA8"/>
    <w:rsid w:val="0066707C"/>
    <w:rsid w:val="0067352B"/>
    <w:rsid w:val="00673586"/>
    <w:rsid w:val="006777DC"/>
    <w:rsid w:val="006811D3"/>
    <w:rsid w:val="00681E9F"/>
    <w:rsid w:val="006868CC"/>
    <w:rsid w:val="0069412A"/>
    <w:rsid w:val="006A36FA"/>
    <w:rsid w:val="006A6A1A"/>
    <w:rsid w:val="006B06D4"/>
    <w:rsid w:val="006B1E68"/>
    <w:rsid w:val="006B5200"/>
    <w:rsid w:val="006C0282"/>
    <w:rsid w:val="006C44EE"/>
    <w:rsid w:val="006C4E08"/>
    <w:rsid w:val="006C756E"/>
    <w:rsid w:val="006D1274"/>
    <w:rsid w:val="006F1CE8"/>
    <w:rsid w:val="006F2C52"/>
    <w:rsid w:val="006F3CD4"/>
    <w:rsid w:val="006F478F"/>
    <w:rsid w:val="006F4C41"/>
    <w:rsid w:val="006F7211"/>
    <w:rsid w:val="007075C0"/>
    <w:rsid w:val="007134AD"/>
    <w:rsid w:val="00715E7F"/>
    <w:rsid w:val="0071613D"/>
    <w:rsid w:val="0071673E"/>
    <w:rsid w:val="00716A18"/>
    <w:rsid w:val="00726DC9"/>
    <w:rsid w:val="00744450"/>
    <w:rsid w:val="007511C7"/>
    <w:rsid w:val="00752784"/>
    <w:rsid w:val="00754BEF"/>
    <w:rsid w:val="00771DDA"/>
    <w:rsid w:val="00776E3A"/>
    <w:rsid w:val="00784A0B"/>
    <w:rsid w:val="007902DC"/>
    <w:rsid w:val="007922E1"/>
    <w:rsid w:val="00792526"/>
    <w:rsid w:val="0079382F"/>
    <w:rsid w:val="00794DAC"/>
    <w:rsid w:val="007A03D4"/>
    <w:rsid w:val="007A191C"/>
    <w:rsid w:val="007A21A4"/>
    <w:rsid w:val="007B136A"/>
    <w:rsid w:val="007B1C66"/>
    <w:rsid w:val="007B3BED"/>
    <w:rsid w:val="007C0DDF"/>
    <w:rsid w:val="007C297F"/>
    <w:rsid w:val="007D2592"/>
    <w:rsid w:val="007D2A7D"/>
    <w:rsid w:val="007D5BEA"/>
    <w:rsid w:val="007E13C0"/>
    <w:rsid w:val="007E4563"/>
    <w:rsid w:val="007F0F3B"/>
    <w:rsid w:val="007F17CE"/>
    <w:rsid w:val="007F20C7"/>
    <w:rsid w:val="007F33BA"/>
    <w:rsid w:val="00800655"/>
    <w:rsid w:val="00801952"/>
    <w:rsid w:val="00802DA5"/>
    <w:rsid w:val="00807A23"/>
    <w:rsid w:val="00811C94"/>
    <w:rsid w:val="0081405E"/>
    <w:rsid w:val="0081464E"/>
    <w:rsid w:val="00816E3A"/>
    <w:rsid w:val="0082215E"/>
    <w:rsid w:val="00824E62"/>
    <w:rsid w:val="00826C6A"/>
    <w:rsid w:val="008349F4"/>
    <w:rsid w:val="00835889"/>
    <w:rsid w:val="008413CF"/>
    <w:rsid w:val="0084273E"/>
    <w:rsid w:val="00842AB0"/>
    <w:rsid w:val="00842AB8"/>
    <w:rsid w:val="00843630"/>
    <w:rsid w:val="00843F9A"/>
    <w:rsid w:val="00854D1E"/>
    <w:rsid w:val="008552BF"/>
    <w:rsid w:val="008567E1"/>
    <w:rsid w:val="00862C92"/>
    <w:rsid w:val="008631BA"/>
    <w:rsid w:val="008639DB"/>
    <w:rsid w:val="0086479A"/>
    <w:rsid w:val="008655A4"/>
    <w:rsid w:val="00865D26"/>
    <w:rsid w:val="00866E3D"/>
    <w:rsid w:val="00874B3F"/>
    <w:rsid w:val="00876706"/>
    <w:rsid w:val="00892FDF"/>
    <w:rsid w:val="008A574A"/>
    <w:rsid w:val="008A6202"/>
    <w:rsid w:val="008A68CE"/>
    <w:rsid w:val="008A6EFC"/>
    <w:rsid w:val="008A711B"/>
    <w:rsid w:val="008A72F4"/>
    <w:rsid w:val="008C0635"/>
    <w:rsid w:val="008C0CF2"/>
    <w:rsid w:val="008C6163"/>
    <w:rsid w:val="008C6E8F"/>
    <w:rsid w:val="008E0689"/>
    <w:rsid w:val="008E459F"/>
    <w:rsid w:val="008E5E0D"/>
    <w:rsid w:val="008E6828"/>
    <w:rsid w:val="008F72D5"/>
    <w:rsid w:val="00910390"/>
    <w:rsid w:val="009112A6"/>
    <w:rsid w:val="00911650"/>
    <w:rsid w:val="0091776B"/>
    <w:rsid w:val="00921AF3"/>
    <w:rsid w:val="009222DC"/>
    <w:rsid w:val="009229D0"/>
    <w:rsid w:val="00927624"/>
    <w:rsid w:val="00927953"/>
    <w:rsid w:val="00930FFD"/>
    <w:rsid w:val="00931392"/>
    <w:rsid w:val="00931F9E"/>
    <w:rsid w:val="00932AA1"/>
    <w:rsid w:val="00935DC4"/>
    <w:rsid w:val="0093721B"/>
    <w:rsid w:val="00937366"/>
    <w:rsid w:val="00943248"/>
    <w:rsid w:val="00953B11"/>
    <w:rsid w:val="009565B0"/>
    <w:rsid w:val="00960565"/>
    <w:rsid w:val="009626F5"/>
    <w:rsid w:val="009627ED"/>
    <w:rsid w:val="00965216"/>
    <w:rsid w:val="009718D0"/>
    <w:rsid w:val="00971AEA"/>
    <w:rsid w:val="00976241"/>
    <w:rsid w:val="009859E3"/>
    <w:rsid w:val="00990486"/>
    <w:rsid w:val="00996560"/>
    <w:rsid w:val="00997CB5"/>
    <w:rsid w:val="009A5878"/>
    <w:rsid w:val="009A733D"/>
    <w:rsid w:val="009B0BF4"/>
    <w:rsid w:val="009B2B78"/>
    <w:rsid w:val="009B5AF0"/>
    <w:rsid w:val="009C2B9A"/>
    <w:rsid w:val="009C2C70"/>
    <w:rsid w:val="009C3302"/>
    <w:rsid w:val="009C3B46"/>
    <w:rsid w:val="009C71DB"/>
    <w:rsid w:val="009D13A3"/>
    <w:rsid w:val="009D170B"/>
    <w:rsid w:val="009D7E9C"/>
    <w:rsid w:val="009E0F47"/>
    <w:rsid w:val="009F1884"/>
    <w:rsid w:val="009F359C"/>
    <w:rsid w:val="009F701A"/>
    <w:rsid w:val="00A045DF"/>
    <w:rsid w:val="00A059D6"/>
    <w:rsid w:val="00A10A02"/>
    <w:rsid w:val="00A172FC"/>
    <w:rsid w:val="00A20236"/>
    <w:rsid w:val="00A218A0"/>
    <w:rsid w:val="00A27E31"/>
    <w:rsid w:val="00A343F5"/>
    <w:rsid w:val="00A44E62"/>
    <w:rsid w:val="00A4717B"/>
    <w:rsid w:val="00A5002E"/>
    <w:rsid w:val="00A65D98"/>
    <w:rsid w:val="00A662B3"/>
    <w:rsid w:val="00A731D3"/>
    <w:rsid w:val="00A73F68"/>
    <w:rsid w:val="00A75485"/>
    <w:rsid w:val="00A80995"/>
    <w:rsid w:val="00A860F7"/>
    <w:rsid w:val="00AA1D09"/>
    <w:rsid w:val="00AA6157"/>
    <w:rsid w:val="00AA7BBD"/>
    <w:rsid w:val="00AB4E24"/>
    <w:rsid w:val="00AB51E6"/>
    <w:rsid w:val="00AD0323"/>
    <w:rsid w:val="00AD22A2"/>
    <w:rsid w:val="00AD381D"/>
    <w:rsid w:val="00AD72FD"/>
    <w:rsid w:val="00AF6521"/>
    <w:rsid w:val="00B00E0E"/>
    <w:rsid w:val="00B0760A"/>
    <w:rsid w:val="00B0772A"/>
    <w:rsid w:val="00B1427F"/>
    <w:rsid w:val="00B171B9"/>
    <w:rsid w:val="00B200CA"/>
    <w:rsid w:val="00B242A3"/>
    <w:rsid w:val="00B2689A"/>
    <w:rsid w:val="00B33C7B"/>
    <w:rsid w:val="00B34362"/>
    <w:rsid w:val="00B367D3"/>
    <w:rsid w:val="00B4188F"/>
    <w:rsid w:val="00B46AAB"/>
    <w:rsid w:val="00B507D7"/>
    <w:rsid w:val="00B54942"/>
    <w:rsid w:val="00B57D3E"/>
    <w:rsid w:val="00B600BE"/>
    <w:rsid w:val="00B60604"/>
    <w:rsid w:val="00B6310A"/>
    <w:rsid w:val="00B77DB6"/>
    <w:rsid w:val="00B86F8C"/>
    <w:rsid w:val="00BA510C"/>
    <w:rsid w:val="00BB3A3C"/>
    <w:rsid w:val="00BB5989"/>
    <w:rsid w:val="00BB670F"/>
    <w:rsid w:val="00BC7EB2"/>
    <w:rsid w:val="00BD0545"/>
    <w:rsid w:val="00BD5911"/>
    <w:rsid w:val="00BD625A"/>
    <w:rsid w:val="00BE139B"/>
    <w:rsid w:val="00BE24A2"/>
    <w:rsid w:val="00BE4691"/>
    <w:rsid w:val="00BE483F"/>
    <w:rsid w:val="00BE521C"/>
    <w:rsid w:val="00BF080A"/>
    <w:rsid w:val="00BF0FA3"/>
    <w:rsid w:val="00BF2399"/>
    <w:rsid w:val="00BF2DAC"/>
    <w:rsid w:val="00BF511A"/>
    <w:rsid w:val="00BF72AF"/>
    <w:rsid w:val="00C00F68"/>
    <w:rsid w:val="00C019EC"/>
    <w:rsid w:val="00C075B2"/>
    <w:rsid w:val="00C079FB"/>
    <w:rsid w:val="00C10BFC"/>
    <w:rsid w:val="00C12BED"/>
    <w:rsid w:val="00C13CE5"/>
    <w:rsid w:val="00C14707"/>
    <w:rsid w:val="00C15C27"/>
    <w:rsid w:val="00C16585"/>
    <w:rsid w:val="00C26CB5"/>
    <w:rsid w:val="00C30CFD"/>
    <w:rsid w:val="00C349E5"/>
    <w:rsid w:val="00C3641D"/>
    <w:rsid w:val="00C71883"/>
    <w:rsid w:val="00C758A4"/>
    <w:rsid w:val="00C81A66"/>
    <w:rsid w:val="00C82816"/>
    <w:rsid w:val="00C83BA4"/>
    <w:rsid w:val="00C8773F"/>
    <w:rsid w:val="00C87CD5"/>
    <w:rsid w:val="00C9679D"/>
    <w:rsid w:val="00CA0010"/>
    <w:rsid w:val="00CA6AAB"/>
    <w:rsid w:val="00CC02A2"/>
    <w:rsid w:val="00CC0D83"/>
    <w:rsid w:val="00CC16F6"/>
    <w:rsid w:val="00CC3FCF"/>
    <w:rsid w:val="00CC4E53"/>
    <w:rsid w:val="00CC5421"/>
    <w:rsid w:val="00CC681B"/>
    <w:rsid w:val="00CD0B48"/>
    <w:rsid w:val="00CD50AA"/>
    <w:rsid w:val="00CD5B6C"/>
    <w:rsid w:val="00CE2F93"/>
    <w:rsid w:val="00CE3EBC"/>
    <w:rsid w:val="00CE5544"/>
    <w:rsid w:val="00CF5CFE"/>
    <w:rsid w:val="00CF62AD"/>
    <w:rsid w:val="00D00199"/>
    <w:rsid w:val="00D02979"/>
    <w:rsid w:val="00D030DC"/>
    <w:rsid w:val="00D15D59"/>
    <w:rsid w:val="00D203EB"/>
    <w:rsid w:val="00D356F1"/>
    <w:rsid w:val="00D35D9B"/>
    <w:rsid w:val="00D43A09"/>
    <w:rsid w:val="00D46470"/>
    <w:rsid w:val="00D64DDA"/>
    <w:rsid w:val="00D66C4E"/>
    <w:rsid w:val="00D70F7C"/>
    <w:rsid w:val="00D71B4E"/>
    <w:rsid w:val="00D72654"/>
    <w:rsid w:val="00D74428"/>
    <w:rsid w:val="00D85D0D"/>
    <w:rsid w:val="00D871B8"/>
    <w:rsid w:val="00D9256C"/>
    <w:rsid w:val="00D93E09"/>
    <w:rsid w:val="00D97EE1"/>
    <w:rsid w:val="00DA4986"/>
    <w:rsid w:val="00DA4D7F"/>
    <w:rsid w:val="00DB127D"/>
    <w:rsid w:val="00DB3C23"/>
    <w:rsid w:val="00DC34A9"/>
    <w:rsid w:val="00DC68A0"/>
    <w:rsid w:val="00DD19AE"/>
    <w:rsid w:val="00DD2ABD"/>
    <w:rsid w:val="00DD6CDB"/>
    <w:rsid w:val="00DF402C"/>
    <w:rsid w:val="00DF4957"/>
    <w:rsid w:val="00DF678B"/>
    <w:rsid w:val="00DF6C4F"/>
    <w:rsid w:val="00E00532"/>
    <w:rsid w:val="00E01AE1"/>
    <w:rsid w:val="00E11E88"/>
    <w:rsid w:val="00E177D7"/>
    <w:rsid w:val="00E17FC3"/>
    <w:rsid w:val="00E21718"/>
    <w:rsid w:val="00E24897"/>
    <w:rsid w:val="00E2668E"/>
    <w:rsid w:val="00E3711B"/>
    <w:rsid w:val="00E405A9"/>
    <w:rsid w:val="00E47F58"/>
    <w:rsid w:val="00E503BC"/>
    <w:rsid w:val="00E50787"/>
    <w:rsid w:val="00E51DF1"/>
    <w:rsid w:val="00E54E9E"/>
    <w:rsid w:val="00E56D32"/>
    <w:rsid w:val="00E57593"/>
    <w:rsid w:val="00E66133"/>
    <w:rsid w:val="00E6677A"/>
    <w:rsid w:val="00E67880"/>
    <w:rsid w:val="00E739B5"/>
    <w:rsid w:val="00E7686C"/>
    <w:rsid w:val="00E76B5A"/>
    <w:rsid w:val="00E81D3E"/>
    <w:rsid w:val="00E86205"/>
    <w:rsid w:val="00E90DEB"/>
    <w:rsid w:val="00E91A00"/>
    <w:rsid w:val="00EA4A12"/>
    <w:rsid w:val="00EA5C47"/>
    <w:rsid w:val="00EA6CE3"/>
    <w:rsid w:val="00EB134E"/>
    <w:rsid w:val="00EB207F"/>
    <w:rsid w:val="00EB5737"/>
    <w:rsid w:val="00EB6223"/>
    <w:rsid w:val="00ED0D6B"/>
    <w:rsid w:val="00ED3D40"/>
    <w:rsid w:val="00EE0727"/>
    <w:rsid w:val="00EE1177"/>
    <w:rsid w:val="00EE39C2"/>
    <w:rsid w:val="00EE4568"/>
    <w:rsid w:val="00EE4FB4"/>
    <w:rsid w:val="00EF4D99"/>
    <w:rsid w:val="00EF552A"/>
    <w:rsid w:val="00F01573"/>
    <w:rsid w:val="00F016FE"/>
    <w:rsid w:val="00F022A0"/>
    <w:rsid w:val="00F07074"/>
    <w:rsid w:val="00F07429"/>
    <w:rsid w:val="00F10448"/>
    <w:rsid w:val="00F1110F"/>
    <w:rsid w:val="00F17442"/>
    <w:rsid w:val="00F23B78"/>
    <w:rsid w:val="00F308AA"/>
    <w:rsid w:val="00F32726"/>
    <w:rsid w:val="00F36BB4"/>
    <w:rsid w:val="00F37A15"/>
    <w:rsid w:val="00F408E0"/>
    <w:rsid w:val="00F42997"/>
    <w:rsid w:val="00F44317"/>
    <w:rsid w:val="00F46055"/>
    <w:rsid w:val="00F52FAF"/>
    <w:rsid w:val="00F6522E"/>
    <w:rsid w:val="00F70A23"/>
    <w:rsid w:val="00F73BE6"/>
    <w:rsid w:val="00F83EAB"/>
    <w:rsid w:val="00F95D7E"/>
    <w:rsid w:val="00F977A0"/>
    <w:rsid w:val="00FA3262"/>
    <w:rsid w:val="00FA5282"/>
    <w:rsid w:val="00FA7021"/>
    <w:rsid w:val="00FA7D24"/>
    <w:rsid w:val="00FB4FEA"/>
    <w:rsid w:val="00FB5352"/>
    <w:rsid w:val="00FB5753"/>
    <w:rsid w:val="00FB5832"/>
    <w:rsid w:val="00FC3E89"/>
    <w:rsid w:val="00FC796B"/>
    <w:rsid w:val="00FD0284"/>
    <w:rsid w:val="00FD2CA9"/>
    <w:rsid w:val="00FE28E1"/>
    <w:rsid w:val="00FE447E"/>
    <w:rsid w:val="00FE56B2"/>
    <w:rsid w:val="00FF2708"/>
    <w:rsid w:val="00FF31DA"/>
    <w:rsid w:val="00FF5B87"/>
    <w:rsid w:val="00FF6E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8B8769F-6D21-413F-B7AF-789AFD27E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73BF2"/>
    <w:rPr>
      <w:sz w:val="24"/>
      <w:szCs w:val="24"/>
    </w:rPr>
  </w:style>
  <w:style w:type="paragraph" w:styleId="1">
    <w:name w:val="heading 1"/>
    <w:aliases w:val="Заголовок 1 Знак Знак,Заголовок 1 Знак Знак Знак"/>
    <w:basedOn w:val="a2"/>
    <w:next w:val="a2"/>
    <w:link w:val="12"/>
    <w:qFormat/>
    <w:rsid w:val="003E6C7C"/>
    <w:pPr>
      <w:keepNext/>
      <w:numPr>
        <w:numId w:val="4"/>
      </w:numPr>
      <w:spacing w:before="240" w:after="60"/>
      <w:ind w:left="0" w:firstLine="0"/>
      <w:outlineLvl w:val="0"/>
    </w:pPr>
    <w:rPr>
      <w:rFonts w:ascii="Cambria" w:hAnsi="Cambria"/>
      <w:b/>
      <w:bCs/>
      <w:kern w:val="32"/>
      <w:sz w:val="32"/>
      <w:szCs w:val="32"/>
    </w:rPr>
  </w:style>
  <w:style w:type="paragraph" w:styleId="2">
    <w:name w:val="heading 2"/>
    <w:aliases w:val=" Знак2"/>
    <w:basedOn w:val="a2"/>
    <w:next w:val="a2"/>
    <w:link w:val="23"/>
    <w:unhideWhenUsed/>
    <w:qFormat/>
    <w:rsid w:val="003E6C7C"/>
    <w:pPr>
      <w:keepNext/>
      <w:numPr>
        <w:ilvl w:val="1"/>
        <w:numId w:val="4"/>
      </w:numPr>
      <w:spacing w:before="240" w:after="60"/>
      <w:ind w:left="0" w:firstLine="0"/>
      <w:outlineLvl w:val="1"/>
    </w:pPr>
    <w:rPr>
      <w:rFonts w:ascii="Cambria" w:hAnsi="Cambria"/>
      <w:b/>
      <w:bCs/>
      <w:i/>
      <w:iCs/>
      <w:sz w:val="28"/>
      <w:szCs w:val="28"/>
    </w:rPr>
  </w:style>
  <w:style w:type="paragraph" w:styleId="3">
    <w:name w:val="heading 3"/>
    <w:aliases w:val=" Знак, Знак3"/>
    <w:basedOn w:val="a2"/>
    <w:next w:val="a2"/>
    <w:link w:val="30"/>
    <w:unhideWhenUsed/>
    <w:qFormat/>
    <w:rsid w:val="003E6C7C"/>
    <w:pPr>
      <w:keepNext/>
      <w:keepLines/>
      <w:numPr>
        <w:ilvl w:val="2"/>
        <w:numId w:val="4"/>
      </w:numPr>
      <w:spacing w:before="40"/>
      <w:ind w:left="720" w:hanging="432"/>
      <w:outlineLvl w:val="2"/>
    </w:pPr>
    <w:rPr>
      <w:rFonts w:ascii="Calibri Light" w:hAnsi="Calibri Light"/>
      <w:color w:val="1F4D78"/>
    </w:rPr>
  </w:style>
  <w:style w:type="paragraph" w:styleId="4">
    <w:name w:val="heading 4"/>
    <w:basedOn w:val="a2"/>
    <w:next w:val="a2"/>
    <w:link w:val="40"/>
    <w:unhideWhenUsed/>
    <w:qFormat/>
    <w:rsid w:val="003E6C7C"/>
    <w:pPr>
      <w:keepNext/>
      <w:keepLines/>
      <w:numPr>
        <w:ilvl w:val="3"/>
        <w:numId w:val="4"/>
      </w:numPr>
      <w:spacing w:before="40"/>
      <w:ind w:left="864" w:hanging="144"/>
      <w:outlineLvl w:val="3"/>
    </w:pPr>
    <w:rPr>
      <w:rFonts w:ascii="Calibri Light" w:hAnsi="Calibri Light"/>
      <w:i/>
      <w:iCs/>
      <w:color w:val="2E74B5"/>
    </w:rPr>
  </w:style>
  <w:style w:type="paragraph" w:styleId="5">
    <w:name w:val="heading 5"/>
    <w:basedOn w:val="a2"/>
    <w:next w:val="a2"/>
    <w:link w:val="50"/>
    <w:qFormat/>
    <w:rsid w:val="003E6C7C"/>
    <w:pPr>
      <w:keepNext/>
      <w:keepLines/>
      <w:numPr>
        <w:ilvl w:val="4"/>
        <w:numId w:val="4"/>
      </w:numPr>
      <w:spacing w:before="40"/>
      <w:ind w:left="1008" w:hanging="432"/>
      <w:outlineLvl w:val="4"/>
    </w:pPr>
    <w:rPr>
      <w:rFonts w:ascii="Calibri Light" w:hAnsi="Calibri Light"/>
      <w:color w:val="2E74B5"/>
    </w:rPr>
  </w:style>
  <w:style w:type="paragraph" w:styleId="6">
    <w:name w:val="heading 6"/>
    <w:basedOn w:val="a2"/>
    <w:next w:val="a2"/>
    <w:link w:val="60"/>
    <w:qFormat/>
    <w:rsid w:val="003E6C7C"/>
    <w:pPr>
      <w:keepNext/>
      <w:keepLines/>
      <w:numPr>
        <w:ilvl w:val="5"/>
        <w:numId w:val="4"/>
      </w:numPr>
      <w:spacing w:before="40"/>
      <w:ind w:left="1152" w:hanging="432"/>
      <w:outlineLvl w:val="5"/>
    </w:pPr>
    <w:rPr>
      <w:rFonts w:ascii="Calibri Light" w:hAnsi="Calibri Light"/>
      <w:color w:val="1F4D78"/>
    </w:rPr>
  </w:style>
  <w:style w:type="paragraph" w:styleId="7">
    <w:name w:val="heading 7"/>
    <w:basedOn w:val="a2"/>
    <w:next w:val="a3"/>
    <w:link w:val="70"/>
    <w:qFormat/>
    <w:rsid w:val="003E6C7C"/>
    <w:pPr>
      <w:keepNext/>
      <w:keepLines/>
      <w:numPr>
        <w:ilvl w:val="6"/>
        <w:numId w:val="4"/>
      </w:numPr>
      <w:spacing w:before="40"/>
      <w:ind w:left="1296" w:hanging="288"/>
      <w:outlineLvl w:val="6"/>
    </w:pPr>
    <w:rPr>
      <w:rFonts w:ascii="Calibri Light" w:hAnsi="Calibri Light"/>
      <w:i/>
      <w:iCs/>
      <w:color w:val="1F4D78"/>
    </w:rPr>
  </w:style>
  <w:style w:type="paragraph" w:styleId="8">
    <w:name w:val="heading 8"/>
    <w:basedOn w:val="a2"/>
    <w:next w:val="a2"/>
    <w:link w:val="80"/>
    <w:qFormat/>
    <w:rsid w:val="003E6C7C"/>
    <w:pPr>
      <w:keepNext/>
      <w:keepLines/>
      <w:numPr>
        <w:ilvl w:val="7"/>
        <w:numId w:val="4"/>
      </w:numPr>
      <w:spacing w:before="40"/>
      <w:ind w:left="1440" w:hanging="432"/>
      <w:outlineLvl w:val="7"/>
    </w:pPr>
    <w:rPr>
      <w:rFonts w:ascii="Calibri Light" w:hAnsi="Calibri Light"/>
      <w:color w:val="272727"/>
      <w:sz w:val="21"/>
      <w:szCs w:val="21"/>
    </w:rPr>
  </w:style>
  <w:style w:type="paragraph" w:styleId="9">
    <w:name w:val="heading 9"/>
    <w:basedOn w:val="a2"/>
    <w:next w:val="a3"/>
    <w:link w:val="90"/>
    <w:qFormat/>
    <w:rsid w:val="003E6C7C"/>
    <w:pPr>
      <w:keepNext/>
      <w:keepLines/>
      <w:numPr>
        <w:ilvl w:val="8"/>
        <w:numId w:val="4"/>
      </w:numPr>
      <w:spacing w:before="40"/>
      <w:ind w:left="1584" w:hanging="144"/>
      <w:outlineLvl w:val="8"/>
    </w:pPr>
    <w:rPr>
      <w:rFonts w:ascii="Calibri Light" w:hAnsi="Calibri Light"/>
      <w:i/>
      <w:iCs/>
      <w:color w:val="272727"/>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a8"/>
    <w:uiPriority w:val="99"/>
    <w:rsid w:val="00180A56"/>
    <w:pPr>
      <w:tabs>
        <w:tab w:val="center" w:pos="4677"/>
        <w:tab w:val="right" w:pos="9355"/>
      </w:tabs>
    </w:pPr>
    <w:rPr>
      <w:sz w:val="20"/>
      <w:szCs w:val="20"/>
    </w:rPr>
  </w:style>
  <w:style w:type="character" w:customStyle="1" w:styleId="a8">
    <w:name w:val="Верхний колонтитул Знак"/>
    <w:link w:val="a7"/>
    <w:uiPriority w:val="99"/>
    <w:locked/>
    <w:rsid w:val="00180A56"/>
    <w:rPr>
      <w:lang w:val="ru-RU" w:eastAsia="ru-RU" w:bidi="ar-SA"/>
    </w:rPr>
  </w:style>
  <w:style w:type="paragraph" w:customStyle="1" w:styleId="a9">
    <w:name w:val="Абзац_пост"/>
    <w:basedOn w:val="a2"/>
    <w:rsid w:val="00E91A00"/>
    <w:pPr>
      <w:spacing w:before="120"/>
      <w:ind w:firstLine="720"/>
      <w:jc w:val="both"/>
    </w:pPr>
    <w:rPr>
      <w:sz w:val="26"/>
    </w:rPr>
  </w:style>
  <w:style w:type="paragraph" w:customStyle="1" w:styleId="ConsPlusNormal">
    <w:name w:val="ConsPlusNormal"/>
    <w:rsid w:val="00E91A00"/>
    <w:pPr>
      <w:widowControl w:val="0"/>
      <w:autoSpaceDE w:val="0"/>
      <w:autoSpaceDN w:val="0"/>
      <w:adjustRightInd w:val="0"/>
      <w:ind w:firstLine="720"/>
    </w:pPr>
    <w:rPr>
      <w:rFonts w:ascii="Arial" w:hAnsi="Arial" w:cs="Arial"/>
    </w:rPr>
  </w:style>
  <w:style w:type="paragraph" w:styleId="a3">
    <w:name w:val="Body Text"/>
    <w:basedOn w:val="a2"/>
    <w:link w:val="aa"/>
    <w:rsid w:val="009718D0"/>
    <w:pPr>
      <w:jc w:val="both"/>
    </w:pPr>
  </w:style>
  <w:style w:type="paragraph" w:customStyle="1" w:styleId="FR1">
    <w:name w:val="FR1"/>
    <w:rsid w:val="00D64DDA"/>
    <w:pPr>
      <w:widowControl w:val="0"/>
      <w:spacing w:before="140" w:line="260" w:lineRule="auto"/>
      <w:jc w:val="center"/>
    </w:pPr>
    <w:rPr>
      <w:snapToGrid w:val="0"/>
      <w:sz w:val="28"/>
    </w:rPr>
  </w:style>
  <w:style w:type="paragraph" w:styleId="ab">
    <w:name w:val="Balloon Text"/>
    <w:basedOn w:val="a2"/>
    <w:link w:val="ac"/>
    <w:rsid w:val="0079382F"/>
    <w:rPr>
      <w:rFonts w:ascii="Tahoma" w:hAnsi="Tahoma"/>
      <w:sz w:val="16"/>
      <w:szCs w:val="16"/>
    </w:rPr>
  </w:style>
  <w:style w:type="character" w:customStyle="1" w:styleId="ac">
    <w:name w:val="Текст выноски Знак"/>
    <w:link w:val="ab"/>
    <w:rsid w:val="0079382F"/>
    <w:rPr>
      <w:rFonts w:ascii="Tahoma" w:hAnsi="Tahoma" w:cs="Tahoma"/>
      <w:sz w:val="16"/>
      <w:szCs w:val="16"/>
    </w:rPr>
  </w:style>
  <w:style w:type="character" w:customStyle="1" w:styleId="aa">
    <w:name w:val="Основной текст Знак"/>
    <w:link w:val="a3"/>
    <w:rsid w:val="00FA7021"/>
    <w:rPr>
      <w:sz w:val="24"/>
      <w:szCs w:val="24"/>
    </w:rPr>
  </w:style>
  <w:style w:type="character" w:customStyle="1" w:styleId="apple-converted-space">
    <w:name w:val="apple-converted-space"/>
    <w:basedOn w:val="a4"/>
    <w:rsid w:val="00FA7021"/>
  </w:style>
  <w:style w:type="paragraph" w:styleId="ad">
    <w:name w:val="List Paragraph"/>
    <w:basedOn w:val="a2"/>
    <w:uiPriority w:val="34"/>
    <w:qFormat/>
    <w:rsid w:val="001B600B"/>
    <w:pPr>
      <w:spacing w:after="200" w:line="276" w:lineRule="auto"/>
      <w:ind w:left="720"/>
      <w:contextualSpacing/>
    </w:pPr>
    <w:rPr>
      <w:rFonts w:ascii="Calibri" w:hAnsi="Calibri"/>
      <w:sz w:val="22"/>
      <w:szCs w:val="22"/>
    </w:rPr>
  </w:style>
  <w:style w:type="paragraph" w:styleId="ae">
    <w:name w:val="Normal (Web)"/>
    <w:basedOn w:val="a2"/>
    <w:unhideWhenUsed/>
    <w:rsid w:val="005B4032"/>
    <w:pPr>
      <w:spacing w:before="100" w:beforeAutospacing="1" w:after="100" w:afterAutospacing="1"/>
    </w:pPr>
  </w:style>
  <w:style w:type="character" w:styleId="af">
    <w:name w:val="Hyperlink"/>
    <w:uiPriority w:val="99"/>
    <w:unhideWhenUsed/>
    <w:rsid w:val="005B4032"/>
    <w:rPr>
      <w:color w:val="0000FF"/>
      <w:u w:val="single"/>
    </w:rPr>
  </w:style>
  <w:style w:type="paragraph" w:customStyle="1" w:styleId="a1">
    <w:name w:val="Пункт_пост"/>
    <w:basedOn w:val="a2"/>
    <w:rsid w:val="004C40FF"/>
    <w:pPr>
      <w:numPr>
        <w:numId w:val="1"/>
      </w:numPr>
      <w:spacing w:before="120"/>
      <w:jc w:val="both"/>
    </w:pPr>
    <w:rPr>
      <w:sz w:val="26"/>
    </w:rPr>
  </w:style>
  <w:style w:type="character" w:customStyle="1" w:styleId="12">
    <w:name w:val="Заголовок 1 Знак"/>
    <w:aliases w:val="Заголовок 1 Знак Знак Знак1,Заголовок 1 Знак Знак Знак Знак"/>
    <w:link w:val="1"/>
    <w:rsid w:val="003E6C7C"/>
    <w:rPr>
      <w:rFonts w:ascii="Cambria" w:hAnsi="Cambria"/>
      <w:b/>
      <w:bCs/>
      <w:kern w:val="32"/>
      <w:sz w:val="32"/>
      <w:szCs w:val="32"/>
    </w:rPr>
  </w:style>
  <w:style w:type="character" w:customStyle="1" w:styleId="23">
    <w:name w:val="Заголовок 2 Знак"/>
    <w:aliases w:val=" Знак2 Знак"/>
    <w:link w:val="2"/>
    <w:rsid w:val="003E6C7C"/>
    <w:rPr>
      <w:rFonts w:ascii="Cambria" w:hAnsi="Cambria"/>
      <w:b/>
      <w:bCs/>
      <w:i/>
      <w:iCs/>
      <w:sz w:val="28"/>
      <w:szCs w:val="28"/>
    </w:rPr>
  </w:style>
  <w:style w:type="character" w:customStyle="1" w:styleId="30">
    <w:name w:val="Заголовок 3 Знак"/>
    <w:aliases w:val=" Знак Знак, Знак3 Знак"/>
    <w:link w:val="3"/>
    <w:rsid w:val="003E6C7C"/>
    <w:rPr>
      <w:rFonts w:ascii="Calibri Light" w:hAnsi="Calibri Light"/>
      <w:color w:val="1F4D78"/>
      <w:sz w:val="24"/>
      <w:szCs w:val="24"/>
    </w:rPr>
  </w:style>
  <w:style w:type="character" w:customStyle="1" w:styleId="40">
    <w:name w:val="Заголовок 4 Знак"/>
    <w:link w:val="4"/>
    <w:rsid w:val="003E6C7C"/>
    <w:rPr>
      <w:rFonts w:ascii="Calibri Light" w:hAnsi="Calibri Light"/>
      <w:i/>
      <w:iCs/>
      <w:color w:val="2E74B5"/>
      <w:sz w:val="24"/>
      <w:szCs w:val="24"/>
    </w:rPr>
  </w:style>
  <w:style w:type="character" w:customStyle="1" w:styleId="50">
    <w:name w:val="Заголовок 5 Знак"/>
    <w:link w:val="5"/>
    <w:rsid w:val="003E6C7C"/>
    <w:rPr>
      <w:rFonts w:ascii="Calibri Light" w:hAnsi="Calibri Light"/>
      <w:color w:val="2E74B5"/>
      <w:sz w:val="24"/>
      <w:szCs w:val="24"/>
    </w:rPr>
  </w:style>
  <w:style w:type="character" w:customStyle="1" w:styleId="60">
    <w:name w:val="Заголовок 6 Знак"/>
    <w:link w:val="6"/>
    <w:rsid w:val="003E6C7C"/>
    <w:rPr>
      <w:rFonts w:ascii="Calibri Light" w:hAnsi="Calibri Light"/>
      <w:color w:val="1F4D78"/>
      <w:sz w:val="24"/>
      <w:szCs w:val="24"/>
    </w:rPr>
  </w:style>
  <w:style w:type="character" w:customStyle="1" w:styleId="70">
    <w:name w:val="Заголовок 7 Знак"/>
    <w:link w:val="7"/>
    <w:rsid w:val="003E6C7C"/>
    <w:rPr>
      <w:rFonts w:ascii="Calibri Light" w:hAnsi="Calibri Light"/>
      <w:i/>
      <w:iCs/>
      <w:color w:val="1F4D78"/>
      <w:sz w:val="24"/>
      <w:szCs w:val="24"/>
    </w:rPr>
  </w:style>
  <w:style w:type="character" w:customStyle="1" w:styleId="80">
    <w:name w:val="Заголовок 8 Знак"/>
    <w:link w:val="8"/>
    <w:rsid w:val="003E6C7C"/>
    <w:rPr>
      <w:rFonts w:ascii="Calibri Light" w:hAnsi="Calibri Light"/>
      <w:color w:val="272727"/>
      <w:sz w:val="21"/>
      <w:szCs w:val="21"/>
    </w:rPr>
  </w:style>
  <w:style w:type="character" w:customStyle="1" w:styleId="90">
    <w:name w:val="Заголовок 9 Знак"/>
    <w:link w:val="9"/>
    <w:rsid w:val="003E6C7C"/>
    <w:rPr>
      <w:rFonts w:ascii="Calibri Light" w:hAnsi="Calibri Light"/>
      <w:i/>
      <w:iCs/>
      <w:color w:val="272727"/>
      <w:sz w:val="21"/>
      <w:szCs w:val="21"/>
    </w:rPr>
  </w:style>
  <w:style w:type="paragraph" w:styleId="af0">
    <w:name w:val="footer"/>
    <w:basedOn w:val="a2"/>
    <w:link w:val="af1"/>
    <w:uiPriority w:val="99"/>
    <w:unhideWhenUsed/>
    <w:rsid w:val="003E6C7C"/>
    <w:pPr>
      <w:tabs>
        <w:tab w:val="center" w:pos="4677"/>
        <w:tab w:val="right" w:pos="9355"/>
      </w:tabs>
    </w:pPr>
  </w:style>
  <w:style w:type="character" w:customStyle="1" w:styleId="af1">
    <w:name w:val="Нижний колонтитул Знак"/>
    <w:link w:val="af0"/>
    <w:uiPriority w:val="99"/>
    <w:rsid w:val="003E6C7C"/>
    <w:rPr>
      <w:sz w:val="24"/>
      <w:szCs w:val="24"/>
    </w:rPr>
  </w:style>
  <w:style w:type="paragraph" w:customStyle="1" w:styleId="af2">
    <w:name w:val="ПЗ_текст"/>
    <w:basedOn w:val="a2"/>
    <w:qFormat/>
    <w:rsid w:val="003E6C7C"/>
    <w:pPr>
      <w:widowControl w:val="0"/>
      <w:spacing w:line="360" w:lineRule="auto"/>
      <w:ind w:left="284" w:right="284" w:firstLine="720"/>
      <w:jc w:val="both"/>
    </w:pPr>
    <w:rPr>
      <w:rFonts w:eastAsia="Arial Unicode MS"/>
      <w:sz w:val="26"/>
    </w:rPr>
  </w:style>
  <w:style w:type="character" w:customStyle="1" w:styleId="af3">
    <w:name w:val="Подзаголовок Знак"/>
    <w:link w:val="af4"/>
    <w:locked/>
    <w:rsid w:val="003E6C7C"/>
    <w:rPr>
      <w:rFonts w:ascii="Cambria" w:hAnsi="Cambria"/>
      <w:i/>
      <w:iCs/>
      <w:color w:val="4F81BD"/>
      <w:spacing w:val="15"/>
      <w:sz w:val="24"/>
      <w:szCs w:val="24"/>
    </w:rPr>
  </w:style>
  <w:style w:type="paragraph" w:styleId="af4">
    <w:name w:val="Subtitle"/>
    <w:basedOn w:val="a2"/>
    <w:next w:val="a2"/>
    <w:link w:val="af3"/>
    <w:qFormat/>
    <w:rsid w:val="003E6C7C"/>
    <w:pPr>
      <w:spacing w:after="200" w:line="276" w:lineRule="auto"/>
    </w:pPr>
    <w:rPr>
      <w:rFonts w:ascii="Cambria" w:hAnsi="Cambria"/>
      <w:i/>
      <w:iCs/>
      <w:color w:val="4F81BD"/>
      <w:spacing w:val="15"/>
    </w:rPr>
  </w:style>
  <w:style w:type="character" w:customStyle="1" w:styleId="13">
    <w:name w:val="Подзаголовок Знак1"/>
    <w:uiPriority w:val="11"/>
    <w:rsid w:val="003E6C7C"/>
    <w:rPr>
      <w:rFonts w:ascii="Cambria" w:eastAsia="Times New Roman" w:hAnsi="Cambria" w:cs="Times New Roman"/>
      <w:sz w:val="24"/>
      <w:szCs w:val="24"/>
    </w:rPr>
  </w:style>
  <w:style w:type="paragraph" w:styleId="af5">
    <w:name w:val="No Spacing"/>
    <w:uiPriority w:val="1"/>
    <w:qFormat/>
    <w:rsid w:val="003E6C7C"/>
    <w:rPr>
      <w:rFonts w:ascii="Calibri" w:eastAsia="Calibri" w:hAnsi="Calibri"/>
      <w:sz w:val="22"/>
      <w:szCs w:val="22"/>
      <w:lang w:eastAsia="en-US"/>
    </w:rPr>
  </w:style>
  <w:style w:type="table" w:styleId="af6">
    <w:name w:val="Table Grid"/>
    <w:basedOn w:val="a5"/>
    <w:rsid w:val="003E6C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aliases w:val="Основной для текста"/>
    <w:basedOn w:val="a2"/>
    <w:link w:val="24"/>
    <w:rsid w:val="003E6C7C"/>
    <w:pPr>
      <w:numPr>
        <w:numId w:val="2"/>
      </w:numPr>
      <w:tabs>
        <w:tab w:val="clear" w:pos="786"/>
      </w:tabs>
      <w:overflowPunct w:val="0"/>
      <w:autoSpaceDE w:val="0"/>
      <w:autoSpaceDN w:val="0"/>
      <w:adjustRightInd w:val="0"/>
      <w:ind w:left="0" w:right="125" w:firstLine="709"/>
      <w:jc w:val="center"/>
      <w:textAlignment w:val="baseline"/>
    </w:pPr>
    <w:rPr>
      <w:sz w:val="20"/>
      <w:szCs w:val="20"/>
    </w:rPr>
  </w:style>
  <w:style w:type="character" w:customStyle="1" w:styleId="24">
    <w:name w:val="Основной текст с отступом 2 Знак"/>
    <w:aliases w:val="Основной для текста Знак"/>
    <w:basedOn w:val="a4"/>
    <w:link w:val="21"/>
    <w:rsid w:val="003E6C7C"/>
  </w:style>
  <w:style w:type="paragraph" w:styleId="af7">
    <w:name w:val="Block Text"/>
    <w:basedOn w:val="a2"/>
    <w:rsid w:val="003E6C7C"/>
    <w:pPr>
      <w:overflowPunct w:val="0"/>
      <w:autoSpaceDE w:val="0"/>
      <w:autoSpaceDN w:val="0"/>
      <w:adjustRightInd w:val="0"/>
      <w:ind w:left="-567" w:right="-766"/>
      <w:textAlignment w:val="baseline"/>
    </w:pPr>
    <w:rPr>
      <w:rFonts w:ascii="Arial" w:hAnsi="Arial" w:cs="Arial"/>
      <w:szCs w:val="20"/>
    </w:rPr>
  </w:style>
  <w:style w:type="paragraph" w:styleId="af8">
    <w:name w:val="endnote text"/>
    <w:basedOn w:val="a2"/>
    <w:link w:val="af9"/>
    <w:rsid w:val="003E6C7C"/>
    <w:pPr>
      <w:widowControl w:val="0"/>
      <w:tabs>
        <w:tab w:val="num" w:pos="360"/>
      </w:tabs>
      <w:autoSpaceDE w:val="0"/>
      <w:autoSpaceDN w:val="0"/>
      <w:adjustRightInd w:val="0"/>
      <w:spacing w:line="360" w:lineRule="auto"/>
      <w:ind w:right="71"/>
      <w:jc w:val="both"/>
      <w:textAlignment w:val="baseline"/>
    </w:pPr>
    <w:rPr>
      <w:sz w:val="26"/>
    </w:rPr>
  </w:style>
  <w:style w:type="character" w:customStyle="1" w:styleId="af9">
    <w:name w:val="Текст концевой сноски Знак"/>
    <w:link w:val="af8"/>
    <w:rsid w:val="003E6C7C"/>
    <w:rPr>
      <w:sz w:val="26"/>
      <w:szCs w:val="24"/>
    </w:rPr>
  </w:style>
  <w:style w:type="paragraph" w:styleId="afa">
    <w:name w:val="Body Text Indent"/>
    <w:basedOn w:val="a2"/>
    <w:link w:val="14"/>
    <w:rsid w:val="003E6C7C"/>
    <w:pPr>
      <w:spacing w:after="120"/>
      <w:ind w:left="283"/>
    </w:pPr>
  </w:style>
  <w:style w:type="character" w:customStyle="1" w:styleId="afb">
    <w:name w:val="Основной текст с отступом Знак"/>
    <w:rsid w:val="003E6C7C"/>
    <w:rPr>
      <w:sz w:val="24"/>
      <w:szCs w:val="24"/>
    </w:rPr>
  </w:style>
  <w:style w:type="character" w:customStyle="1" w:styleId="comment">
    <w:name w:val="comment"/>
    <w:rsid w:val="003E6C7C"/>
  </w:style>
  <w:style w:type="paragraph" w:customStyle="1" w:styleId="141">
    <w:name w:val="Док14 инт1"/>
    <w:aliases w:val="5"/>
    <w:basedOn w:val="a2"/>
    <w:rsid w:val="003E6C7C"/>
    <w:pPr>
      <w:widowControl w:val="0"/>
      <w:spacing w:line="360" w:lineRule="auto"/>
      <w:ind w:firstLine="680"/>
      <w:jc w:val="both"/>
    </w:pPr>
    <w:rPr>
      <w:sz w:val="28"/>
    </w:rPr>
  </w:style>
  <w:style w:type="character" w:styleId="afc">
    <w:name w:val="FollowedHyperlink"/>
    <w:uiPriority w:val="99"/>
    <w:unhideWhenUsed/>
    <w:rsid w:val="003E6C7C"/>
    <w:rPr>
      <w:color w:val="800080"/>
      <w:u w:val="single"/>
    </w:rPr>
  </w:style>
  <w:style w:type="paragraph" w:customStyle="1" w:styleId="xl66">
    <w:name w:val="xl66"/>
    <w:basedOn w:val="a2"/>
    <w:rsid w:val="003E6C7C"/>
    <w:pPr>
      <w:spacing w:before="100" w:beforeAutospacing="1" w:after="100" w:afterAutospacing="1"/>
      <w:jc w:val="center"/>
    </w:pPr>
  </w:style>
  <w:style w:type="paragraph" w:customStyle="1" w:styleId="xl67">
    <w:name w:val="xl67"/>
    <w:basedOn w:val="a2"/>
    <w:rsid w:val="003E6C7C"/>
    <w:pPr>
      <w:spacing w:before="100" w:beforeAutospacing="1" w:after="100" w:afterAutospacing="1"/>
      <w:jc w:val="center"/>
      <w:textAlignment w:val="top"/>
    </w:pPr>
  </w:style>
  <w:style w:type="paragraph" w:customStyle="1" w:styleId="xl68">
    <w:name w:val="xl68"/>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69">
    <w:name w:val="xl69"/>
    <w:basedOn w:val="a2"/>
    <w:rsid w:val="003E6C7C"/>
    <w:pPr>
      <w:pBdr>
        <w:top w:val="single" w:sz="4" w:space="0" w:color="000000"/>
        <w:left w:val="single" w:sz="4" w:space="0" w:color="000000"/>
        <w:right w:val="single" w:sz="4" w:space="0" w:color="000000"/>
      </w:pBdr>
      <w:spacing w:before="100" w:beforeAutospacing="1" w:after="100" w:afterAutospacing="1"/>
      <w:jc w:val="center"/>
      <w:textAlignment w:val="center"/>
    </w:pPr>
    <w:rPr>
      <w:i/>
      <w:iCs/>
      <w:color w:val="000000"/>
      <w:sz w:val="16"/>
      <w:szCs w:val="16"/>
    </w:rPr>
  </w:style>
  <w:style w:type="paragraph" w:customStyle="1" w:styleId="xl70">
    <w:name w:val="xl70"/>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S1">
    <w:name w:val="S_Заголовок 1"/>
    <w:basedOn w:val="a2"/>
    <w:rsid w:val="003E6C7C"/>
    <w:pPr>
      <w:numPr>
        <w:numId w:val="3"/>
      </w:numPr>
      <w:jc w:val="center"/>
    </w:pPr>
    <w:rPr>
      <w:b/>
      <w:caps/>
    </w:rPr>
  </w:style>
  <w:style w:type="paragraph" w:customStyle="1" w:styleId="S2">
    <w:name w:val="S_Заголовок 2"/>
    <w:basedOn w:val="2"/>
    <w:autoRedefine/>
    <w:rsid w:val="003E6C7C"/>
    <w:pPr>
      <w:numPr>
        <w:numId w:val="3"/>
      </w:numPr>
      <w:tabs>
        <w:tab w:val="clear" w:pos="720"/>
      </w:tabs>
      <w:ind w:left="0" w:firstLine="0"/>
    </w:pPr>
  </w:style>
  <w:style w:type="paragraph" w:customStyle="1" w:styleId="S3">
    <w:name w:val="S_Заголовок 3"/>
    <w:basedOn w:val="3"/>
    <w:link w:val="S30"/>
    <w:rsid w:val="003E6C7C"/>
    <w:pPr>
      <w:numPr>
        <w:numId w:val="3"/>
      </w:numPr>
      <w:tabs>
        <w:tab w:val="clear" w:pos="1440"/>
      </w:tabs>
      <w:ind w:left="720" w:hanging="432"/>
    </w:pPr>
  </w:style>
  <w:style w:type="paragraph" w:customStyle="1" w:styleId="S4">
    <w:name w:val="S_Заголовок 4"/>
    <w:basedOn w:val="4"/>
    <w:link w:val="S40"/>
    <w:rsid w:val="003E6C7C"/>
    <w:pPr>
      <w:numPr>
        <w:numId w:val="3"/>
      </w:numPr>
      <w:tabs>
        <w:tab w:val="clear" w:pos="1800"/>
      </w:tabs>
      <w:ind w:left="864" w:hanging="144"/>
    </w:pPr>
  </w:style>
  <w:style w:type="paragraph" w:styleId="afd">
    <w:name w:val="Title"/>
    <w:basedOn w:val="a2"/>
    <w:next w:val="a2"/>
    <w:link w:val="afe"/>
    <w:qFormat/>
    <w:rsid w:val="003E6C7C"/>
    <w:pPr>
      <w:spacing w:before="240" w:after="60"/>
      <w:jc w:val="center"/>
      <w:outlineLvl w:val="0"/>
    </w:pPr>
    <w:rPr>
      <w:rFonts w:ascii="Cambria" w:hAnsi="Cambria"/>
      <w:b/>
      <w:bCs/>
      <w:kern w:val="28"/>
      <w:sz w:val="32"/>
      <w:szCs w:val="32"/>
    </w:rPr>
  </w:style>
  <w:style w:type="character" w:customStyle="1" w:styleId="afe">
    <w:name w:val="Название Знак"/>
    <w:link w:val="afd"/>
    <w:rsid w:val="003E6C7C"/>
    <w:rPr>
      <w:rFonts w:ascii="Cambria" w:hAnsi="Cambria"/>
      <w:b/>
      <w:bCs/>
      <w:kern w:val="28"/>
      <w:sz w:val="32"/>
      <w:szCs w:val="32"/>
    </w:rPr>
  </w:style>
  <w:style w:type="paragraph" w:customStyle="1" w:styleId="aff">
    <w:name w:val="Знак Знак Знак Знак Знак Знак Знак Знак Знак Знак Знак Знак Знак Знак Знак Знак Знак Знак Знак Знак Знак Знак"/>
    <w:basedOn w:val="a2"/>
    <w:rsid w:val="003E6C7C"/>
    <w:pPr>
      <w:tabs>
        <w:tab w:val="num" w:pos="1980"/>
      </w:tabs>
      <w:spacing w:after="160" w:line="240" w:lineRule="exact"/>
    </w:pPr>
    <w:rPr>
      <w:rFonts w:eastAsia="Calibri"/>
      <w:sz w:val="20"/>
      <w:szCs w:val="20"/>
      <w:lang w:eastAsia="zh-CN"/>
    </w:rPr>
  </w:style>
  <w:style w:type="character" w:customStyle="1" w:styleId="A80">
    <w:name w:val="A8"/>
    <w:rsid w:val="003E6C7C"/>
    <w:rPr>
      <w:rFonts w:cs="Univers Condensed"/>
      <w:color w:val="000000"/>
      <w:sz w:val="22"/>
      <w:szCs w:val="22"/>
    </w:rPr>
  </w:style>
  <w:style w:type="paragraph" w:customStyle="1" w:styleId="S6">
    <w:name w:val="S_Обычный"/>
    <w:basedOn w:val="a2"/>
    <w:link w:val="S7"/>
    <w:rsid w:val="003E6C7C"/>
  </w:style>
  <w:style w:type="character" w:customStyle="1" w:styleId="S7">
    <w:name w:val="S_Обычный Знак"/>
    <w:link w:val="S6"/>
    <w:rsid w:val="003E6C7C"/>
    <w:rPr>
      <w:sz w:val="24"/>
      <w:szCs w:val="24"/>
    </w:rPr>
  </w:style>
  <w:style w:type="character" w:styleId="aff0">
    <w:name w:val="Emphasis"/>
    <w:qFormat/>
    <w:rsid w:val="003E6C7C"/>
    <w:rPr>
      <w:i/>
      <w:iCs/>
    </w:rPr>
  </w:style>
  <w:style w:type="character" w:styleId="aff1">
    <w:name w:val="page number"/>
    <w:rsid w:val="003E6C7C"/>
  </w:style>
  <w:style w:type="paragraph" w:customStyle="1" w:styleId="088095CB421E4E02BDC9682AFEE1723A">
    <w:name w:val="088095CB421E4E02BDC9682AFEE1723A"/>
    <w:rsid w:val="003E6C7C"/>
    <w:pPr>
      <w:spacing w:after="200" w:line="276" w:lineRule="auto"/>
    </w:pPr>
    <w:rPr>
      <w:rFonts w:ascii="Calibri" w:hAnsi="Calibri"/>
      <w:sz w:val="22"/>
      <w:szCs w:val="22"/>
    </w:rPr>
  </w:style>
  <w:style w:type="paragraph" w:styleId="15">
    <w:name w:val="toc 1"/>
    <w:basedOn w:val="a2"/>
    <w:next w:val="a2"/>
    <w:autoRedefine/>
    <w:rsid w:val="003E6C7C"/>
    <w:pPr>
      <w:tabs>
        <w:tab w:val="left" w:pos="1080"/>
        <w:tab w:val="right" w:leader="dot" w:pos="9345"/>
      </w:tabs>
      <w:spacing w:line="360" w:lineRule="auto"/>
      <w:ind w:firstLine="709"/>
      <w:jc w:val="center"/>
    </w:pPr>
    <w:rPr>
      <w:b/>
      <w:noProof/>
    </w:rPr>
  </w:style>
  <w:style w:type="paragraph" w:styleId="25">
    <w:name w:val="toc 2"/>
    <w:basedOn w:val="a2"/>
    <w:next w:val="a2"/>
    <w:autoRedefine/>
    <w:rsid w:val="003E6C7C"/>
    <w:pPr>
      <w:tabs>
        <w:tab w:val="left" w:pos="1620"/>
        <w:tab w:val="right" w:leader="dot" w:pos="9720"/>
      </w:tabs>
      <w:spacing w:line="360" w:lineRule="auto"/>
      <w:ind w:left="1260"/>
      <w:jc w:val="both"/>
    </w:pPr>
  </w:style>
  <w:style w:type="paragraph" w:customStyle="1" w:styleId="ConsNormal">
    <w:name w:val="ConsNormal"/>
    <w:semiHidden/>
    <w:rsid w:val="003E6C7C"/>
    <w:pPr>
      <w:widowControl w:val="0"/>
      <w:autoSpaceDE w:val="0"/>
      <w:autoSpaceDN w:val="0"/>
      <w:adjustRightInd w:val="0"/>
      <w:ind w:firstLine="720"/>
    </w:pPr>
    <w:rPr>
      <w:rFonts w:ascii="Arial" w:hAnsi="Arial" w:cs="Arial"/>
    </w:rPr>
  </w:style>
  <w:style w:type="paragraph" w:customStyle="1" w:styleId="11">
    <w:name w:val="Маркированный_1"/>
    <w:basedOn w:val="a2"/>
    <w:link w:val="16"/>
    <w:semiHidden/>
    <w:rsid w:val="003E6C7C"/>
    <w:pPr>
      <w:numPr>
        <w:ilvl w:val="1"/>
        <w:numId w:val="8"/>
      </w:numPr>
      <w:tabs>
        <w:tab w:val="clear" w:pos="2149"/>
        <w:tab w:val="left" w:pos="900"/>
      </w:tabs>
      <w:spacing w:line="360" w:lineRule="auto"/>
      <w:ind w:left="0" w:firstLine="720"/>
      <w:jc w:val="both"/>
    </w:pPr>
  </w:style>
  <w:style w:type="character" w:customStyle="1" w:styleId="16">
    <w:name w:val="Маркированный_1 Знак"/>
    <w:link w:val="11"/>
    <w:semiHidden/>
    <w:rsid w:val="003E6C7C"/>
    <w:rPr>
      <w:sz w:val="24"/>
      <w:szCs w:val="24"/>
    </w:rPr>
  </w:style>
  <w:style w:type="paragraph" w:customStyle="1" w:styleId="-2">
    <w:name w:val="УГТП-Заголовок 2"/>
    <w:basedOn w:val="a2"/>
    <w:semiHidden/>
    <w:rsid w:val="003E6C7C"/>
    <w:pPr>
      <w:spacing w:before="240"/>
      <w:ind w:left="284" w:right="284" w:firstLine="851"/>
      <w:jc w:val="both"/>
    </w:pPr>
    <w:rPr>
      <w:rFonts w:ascii="Arial" w:hAnsi="Arial" w:cs="Arial"/>
      <w:b/>
      <w:sz w:val="28"/>
      <w:szCs w:val="28"/>
    </w:rPr>
  </w:style>
  <w:style w:type="paragraph" w:customStyle="1" w:styleId="aff2">
    <w:name w:val="Обычный в таблице"/>
    <w:basedOn w:val="a2"/>
    <w:link w:val="aff3"/>
    <w:semiHidden/>
    <w:rsid w:val="003E6C7C"/>
    <w:pPr>
      <w:spacing w:line="360" w:lineRule="auto"/>
      <w:ind w:hanging="6"/>
      <w:jc w:val="center"/>
    </w:pPr>
  </w:style>
  <w:style w:type="paragraph" w:customStyle="1" w:styleId="aff4">
    <w:name w:val="Заголовок титульного листа"/>
    <w:basedOn w:val="a2"/>
    <w:next w:val="a2"/>
    <w:semiHidden/>
    <w:rsid w:val="003E6C7C"/>
    <w:pPr>
      <w:spacing w:line="360" w:lineRule="auto"/>
      <w:ind w:left="3060" w:firstLine="709"/>
      <w:jc w:val="right"/>
    </w:pPr>
    <w:rPr>
      <w:b/>
      <w:caps/>
    </w:rPr>
  </w:style>
  <w:style w:type="character" w:customStyle="1" w:styleId="S40">
    <w:name w:val="S_Заголовок 4 Знак"/>
    <w:link w:val="S4"/>
    <w:rsid w:val="003E6C7C"/>
    <w:rPr>
      <w:rFonts w:ascii="Calibri Light" w:hAnsi="Calibri Light"/>
      <w:i/>
      <w:iCs/>
      <w:color w:val="2E74B5"/>
      <w:sz w:val="24"/>
      <w:szCs w:val="24"/>
    </w:rPr>
  </w:style>
  <w:style w:type="paragraph" w:customStyle="1" w:styleId="S0">
    <w:name w:val="S_Маркированный"/>
    <w:basedOn w:val="a"/>
    <w:autoRedefine/>
    <w:rsid w:val="003E6C7C"/>
    <w:pPr>
      <w:numPr>
        <w:numId w:val="10"/>
      </w:numPr>
    </w:pPr>
    <w:rPr>
      <w:lang w:val="en-US"/>
    </w:rPr>
  </w:style>
  <w:style w:type="paragraph" w:styleId="a">
    <w:name w:val="List Bullet"/>
    <w:basedOn w:val="a2"/>
    <w:rsid w:val="003E6C7C"/>
    <w:pPr>
      <w:numPr>
        <w:numId w:val="9"/>
      </w:numPr>
      <w:spacing w:line="360" w:lineRule="auto"/>
      <w:jc w:val="both"/>
    </w:pPr>
  </w:style>
  <w:style w:type="paragraph" w:customStyle="1" w:styleId="S8">
    <w:name w:val="S_Обычный в таблице"/>
    <w:basedOn w:val="a2"/>
    <w:link w:val="S9"/>
    <w:rsid w:val="003E6C7C"/>
    <w:pPr>
      <w:spacing w:line="360" w:lineRule="auto"/>
      <w:jc w:val="both"/>
    </w:pPr>
  </w:style>
  <w:style w:type="character" w:customStyle="1" w:styleId="S9">
    <w:name w:val="S_Обычный в таблице Знак"/>
    <w:link w:val="S8"/>
    <w:rsid w:val="003E6C7C"/>
    <w:rPr>
      <w:sz w:val="24"/>
      <w:szCs w:val="24"/>
    </w:rPr>
  </w:style>
  <w:style w:type="paragraph" w:customStyle="1" w:styleId="Sa">
    <w:name w:val="S_Обычный с подчеркиванием"/>
    <w:basedOn w:val="a2"/>
    <w:link w:val="Sb"/>
    <w:rsid w:val="003E6C7C"/>
    <w:pPr>
      <w:spacing w:line="360" w:lineRule="auto"/>
      <w:ind w:firstLine="709"/>
      <w:jc w:val="both"/>
    </w:pPr>
    <w:rPr>
      <w:u w:val="single"/>
    </w:rPr>
  </w:style>
  <w:style w:type="character" w:customStyle="1" w:styleId="Sb">
    <w:name w:val="S_Обычный с подчеркиванием Знак"/>
    <w:link w:val="Sa"/>
    <w:rsid w:val="003E6C7C"/>
    <w:rPr>
      <w:sz w:val="24"/>
      <w:szCs w:val="24"/>
      <w:u w:val="single"/>
    </w:rPr>
  </w:style>
  <w:style w:type="paragraph" w:customStyle="1" w:styleId="Sc">
    <w:name w:val="S_Титульный"/>
    <w:basedOn w:val="aff4"/>
    <w:rsid w:val="003E6C7C"/>
    <w:pPr>
      <w:ind w:firstLine="0"/>
    </w:pPr>
  </w:style>
  <w:style w:type="paragraph" w:styleId="31">
    <w:name w:val="toc 3"/>
    <w:basedOn w:val="a2"/>
    <w:next w:val="a2"/>
    <w:autoRedefine/>
    <w:rsid w:val="003E6C7C"/>
    <w:pPr>
      <w:tabs>
        <w:tab w:val="left" w:pos="2160"/>
        <w:tab w:val="right" w:leader="dot" w:pos="9720"/>
      </w:tabs>
      <w:spacing w:line="360" w:lineRule="auto"/>
      <w:ind w:left="1620"/>
      <w:jc w:val="both"/>
    </w:pPr>
  </w:style>
  <w:style w:type="character" w:customStyle="1" w:styleId="aff3">
    <w:name w:val="Обычный в таблице Знак"/>
    <w:link w:val="aff2"/>
    <w:semiHidden/>
    <w:rsid w:val="003E6C7C"/>
    <w:rPr>
      <w:sz w:val="24"/>
      <w:szCs w:val="24"/>
    </w:rPr>
  </w:style>
  <w:style w:type="paragraph" w:customStyle="1" w:styleId="xl22">
    <w:name w:val="xl22"/>
    <w:basedOn w:val="a2"/>
    <w:semiHidden/>
    <w:rsid w:val="003E6C7C"/>
    <w:pPr>
      <w:spacing w:before="100" w:beforeAutospacing="1" w:after="100" w:afterAutospacing="1" w:line="360" w:lineRule="auto"/>
      <w:ind w:firstLine="709"/>
      <w:jc w:val="center"/>
    </w:pPr>
    <w:rPr>
      <w:rFonts w:ascii="Times New Roman CYR" w:hAnsi="Times New Roman CYR" w:cs="Times New Roman CYR"/>
    </w:rPr>
  </w:style>
  <w:style w:type="paragraph" w:styleId="26">
    <w:name w:val="Body Text 2"/>
    <w:basedOn w:val="a2"/>
    <w:link w:val="27"/>
    <w:rsid w:val="003E6C7C"/>
    <w:pPr>
      <w:spacing w:line="360" w:lineRule="auto"/>
      <w:ind w:firstLine="709"/>
      <w:jc w:val="center"/>
    </w:pPr>
    <w:rPr>
      <w:b/>
      <w:bCs/>
      <w:caps/>
    </w:rPr>
  </w:style>
  <w:style w:type="character" w:customStyle="1" w:styleId="27">
    <w:name w:val="Основной текст 2 Знак"/>
    <w:link w:val="26"/>
    <w:rsid w:val="003E6C7C"/>
    <w:rPr>
      <w:b/>
      <w:bCs/>
      <w:caps/>
      <w:sz w:val="24"/>
      <w:szCs w:val="24"/>
    </w:rPr>
  </w:style>
  <w:style w:type="paragraph" w:styleId="32">
    <w:name w:val="Body Text Indent 3"/>
    <w:basedOn w:val="a2"/>
    <w:link w:val="33"/>
    <w:rsid w:val="003E6C7C"/>
    <w:pPr>
      <w:spacing w:line="360" w:lineRule="auto"/>
      <w:ind w:firstLine="540"/>
      <w:jc w:val="both"/>
    </w:pPr>
    <w:rPr>
      <w:sz w:val="28"/>
      <w:szCs w:val="28"/>
    </w:rPr>
  </w:style>
  <w:style w:type="character" w:customStyle="1" w:styleId="33">
    <w:name w:val="Основной текст с отступом 3 Знак"/>
    <w:link w:val="32"/>
    <w:rsid w:val="003E6C7C"/>
    <w:rPr>
      <w:sz w:val="28"/>
      <w:szCs w:val="28"/>
    </w:rPr>
  </w:style>
  <w:style w:type="paragraph" w:customStyle="1" w:styleId="aff5">
    <w:name w:val="Îáû÷íûé"/>
    <w:semiHidden/>
    <w:rsid w:val="003E6C7C"/>
    <w:rPr>
      <w:lang w:val="en-US"/>
    </w:rPr>
  </w:style>
  <w:style w:type="paragraph" w:customStyle="1" w:styleId="ConsNonformat">
    <w:name w:val="ConsNonformat"/>
    <w:semiHidden/>
    <w:rsid w:val="003E6C7C"/>
    <w:pPr>
      <w:widowControl w:val="0"/>
      <w:autoSpaceDE w:val="0"/>
      <w:autoSpaceDN w:val="0"/>
      <w:adjustRightInd w:val="0"/>
    </w:pPr>
    <w:rPr>
      <w:rFonts w:ascii="Courier New" w:hAnsi="Courier New" w:cs="Courier New"/>
    </w:rPr>
  </w:style>
  <w:style w:type="paragraph" w:customStyle="1" w:styleId="aff6">
    <w:name w:val="Заглавие раздела"/>
    <w:basedOn w:val="2"/>
    <w:semiHidden/>
    <w:rsid w:val="003E6C7C"/>
  </w:style>
  <w:style w:type="paragraph" w:styleId="34">
    <w:name w:val="Body Text 3"/>
    <w:basedOn w:val="a2"/>
    <w:link w:val="35"/>
    <w:rsid w:val="003E6C7C"/>
    <w:pPr>
      <w:spacing w:after="120" w:line="360" w:lineRule="auto"/>
      <w:ind w:firstLine="709"/>
      <w:jc w:val="both"/>
    </w:pPr>
    <w:rPr>
      <w:sz w:val="16"/>
      <w:szCs w:val="16"/>
    </w:rPr>
  </w:style>
  <w:style w:type="character" w:customStyle="1" w:styleId="35">
    <w:name w:val="Основной текст 3 Знак"/>
    <w:link w:val="34"/>
    <w:rsid w:val="003E6C7C"/>
    <w:rPr>
      <w:sz w:val="16"/>
      <w:szCs w:val="16"/>
    </w:rPr>
  </w:style>
  <w:style w:type="paragraph" w:customStyle="1" w:styleId="17">
    <w:name w:val="Заголовок_1 Знак"/>
    <w:basedOn w:val="a2"/>
    <w:link w:val="18"/>
    <w:semiHidden/>
    <w:rsid w:val="003E6C7C"/>
    <w:pPr>
      <w:spacing w:line="360" w:lineRule="auto"/>
      <w:ind w:firstLine="709"/>
      <w:jc w:val="center"/>
    </w:pPr>
    <w:rPr>
      <w:b/>
      <w:caps/>
    </w:rPr>
  </w:style>
  <w:style w:type="character" w:customStyle="1" w:styleId="18">
    <w:name w:val="Заголовок_1 Знак Знак"/>
    <w:link w:val="17"/>
    <w:semiHidden/>
    <w:rsid w:val="003E6C7C"/>
    <w:rPr>
      <w:b/>
      <w:caps/>
      <w:sz w:val="24"/>
      <w:szCs w:val="24"/>
    </w:rPr>
  </w:style>
  <w:style w:type="paragraph" w:customStyle="1" w:styleId="aff7">
    <w:name w:val="Неразрывный основной текст"/>
    <w:basedOn w:val="a3"/>
    <w:semiHidden/>
    <w:rsid w:val="003E6C7C"/>
    <w:pPr>
      <w:keepNext/>
      <w:spacing w:after="240" w:line="240" w:lineRule="atLeast"/>
      <w:ind w:left="1080" w:firstLine="709"/>
    </w:pPr>
    <w:rPr>
      <w:rFonts w:ascii="Arial" w:hAnsi="Arial" w:cs="Arial"/>
      <w:spacing w:val="-5"/>
      <w:sz w:val="20"/>
      <w:szCs w:val="20"/>
      <w:lang w:eastAsia="en-US"/>
    </w:rPr>
  </w:style>
  <w:style w:type="paragraph" w:customStyle="1" w:styleId="aff8">
    <w:name w:val="Рисунок"/>
    <w:basedOn w:val="a2"/>
    <w:next w:val="aff9"/>
    <w:semiHidden/>
    <w:rsid w:val="003E6C7C"/>
    <w:pPr>
      <w:keepNext/>
      <w:spacing w:line="360" w:lineRule="auto"/>
      <w:ind w:left="1080" w:firstLine="709"/>
      <w:jc w:val="both"/>
    </w:pPr>
    <w:rPr>
      <w:rFonts w:ascii="Arial" w:hAnsi="Arial" w:cs="Arial"/>
      <w:spacing w:val="-5"/>
      <w:sz w:val="20"/>
      <w:szCs w:val="20"/>
      <w:lang w:eastAsia="en-US"/>
    </w:rPr>
  </w:style>
  <w:style w:type="paragraph" w:styleId="aff9">
    <w:name w:val="caption"/>
    <w:basedOn w:val="a2"/>
    <w:next w:val="a2"/>
    <w:qFormat/>
    <w:rsid w:val="003E6C7C"/>
    <w:pPr>
      <w:spacing w:line="360" w:lineRule="auto"/>
      <w:ind w:firstLine="709"/>
      <w:jc w:val="both"/>
    </w:pPr>
    <w:rPr>
      <w:b/>
      <w:bCs/>
      <w:sz w:val="20"/>
      <w:szCs w:val="20"/>
    </w:rPr>
  </w:style>
  <w:style w:type="paragraph" w:customStyle="1" w:styleId="affa">
    <w:name w:val="Название части"/>
    <w:basedOn w:val="a2"/>
    <w:semiHidden/>
    <w:rsid w:val="003E6C7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b">
    <w:name w:val="Подзаголовок главы"/>
    <w:basedOn w:val="af4"/>
    <w:semiHidden/>
    <w:rsid w:val="003E6C7C"/>
    <w:pPr>
      <w:keepNext/>
      <w:keepLines/>
      <w:spacing w:before="60" w:after="120" w:line="340" w:lineRule="atLeast"/>
      <w:ind w:firstLine="709"/>
    </w:pPr>
    <w:rPr>
      <w:rFonts w:ascii="Arial" w:eastAsia="Calibri" w:hAnsi="Arial"/>
      <w:i w:val="0"/>
      <w:iCs w:val="0"/>
      <w:color w:val="auto"/>
      <w:spacing w:val="-16"/>
      <w:kern w:val="28"/>
      <w:sz w:val="32"/>
      <w:szCs w:val="32"/>
    </w:rPr>
  </w:style>
  <w:style w:type="paragraph" w:customStyle="1" w:styleId="affc">
    <w:name w:val="Название предприятия"/>
    <w:basedOn w:val="a2"/>
    <w:semiHidden/>
    <w:rsid w:val="003E6C7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affd">
    <w:name w:val="Текст таблицы"/>
    <w:basedOn w:val="a2"/>
    <w:semiHidden/>
    <w:rsid w:val="003E6C7C"/>
    <w:pPr>
      <w:spacing w:before="60" w:line="360" w:lineRule="auto"/>
      <w:ind w:firstLine="709"/>
      <w:jc w:val="both"/>
    </w:pPr>
    <w:rPr>
      <w:rFonts w:ascii="Arial" w:hAnsi="Arial" w:cs="Arial"/>
      <w:spacing w:val="-5"/>
      <w:sz w:val="16"/>
      <w:szCs w:val="16"/>
      <w:lang w:eastAsia="en-US"/>
    </w:rPr>
  </w:style>
  <w:style w:type="paragraph" w:customStyle="1" w:styleId="affe">
    <w:name w:val="Подчеркнутый"/>
    <w:basedOn w:val="a2"/>
    <w:link w:val="afff"/>
    <w:semiHidden/>
    <w:rsid w:val="003E6C7C"/>
    <w:pPr>
      <w:spacing w:line="360" w:lineRule="auto"/>
      <w:ind w:firstLine="709"/>
      <w:jc w:val="both"/>
    </w:pPr>
    <w:rPr>
      <w:u w:val="single"/>
    </w:rPr>
  </w:style>
  <w:style w:type="character" w:customStyle="1" w:styleId="afff">
    <w:name w:val="Подчеркнутый Знак"/>
    <w:link w:val="affe"/>
    <w:semiHidden/>
    <w:rsid w:val="003E6C7C"/>
    <w:rPr>
      <w:sz w:val="24"/>
      <w:szCs w:val="24"/>
      <w:u w:val="single"/>
    </w:rPr>
  </w:style>
  <w:style w:type="paragraph" w:customStyle="1" w:styleId="afff0">
    <w:name w:val="Название документа"/>
    <w:basedOn w:val="a2"/>
    <w:semiHidden/>
    <w:rsid w:val="003E6C7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1">
    <w:name w:val="Нижний колонтитул (четный)"/>
    <w:basedOn w:val="af0"/>
    <w:semiHidden/>
    <w:rsid w:val="003E6C7C"/>
  </w:style>
  <w:style w:type="paragraph" w:customStyle="1" w:styleId="afff2">
    <w:name w:val="Нижний колонтитул (первый)"/>
    <w:basedOn w:val="af0"/>
    <w:semiHidden/>
    <w:rsid w:val="003E6C7C"/>
  </w:style>
  <w:style w:type="paragraph" w:customStyle="1" w:styleId="afff3">
    <w:name w:val="Нижний колонтитул (нечетный)"/>
    <w:basedOn w:val="af0"/>
    <w:semiHidden/>
    <w:rsid w:val="003E6C7C"/>
  </w:style>
  <w:style w:type="character" w:styleId="afff4">
    <w:name w:val="line number"/>
    <w:rsid w:val="003E6C7C"/>
    <w:rPr>
      <w:sz w:val="18"/>
      <w:szCs w:val="18"/>
    </w:rPr>
  </w:style>
  <w:style w:type="paragraph" w:styleId="afff5">
    <w:name w:val="List"/>
    <w:basedOn w:val="a3"/>
    <w:rsid w:val="003E6C7C"/>
    <w:pPr>
      <w:spacing w:after="240" w:line="240" w:lineRule="atLeast"/>
      <w:ind w:left="1440" w:hanging="360"/>
    </w:pPr>
    <w:rPr>
      <w:rFonts w:ascii="Arial" w:hAnsi="Arial" w:cs="Arial"/>
      <w:spacing w:val="-5"/>
      <w:sz w:val="20"/>
      <w:szCs w:val="20"/>
      <w:lang w:eastAsia="en-US"/>
    </w:rPr>
  </w:style>
  <w:style w:type="paragraph" w:styleId="28">
    <w:name w:val="List 2"/>
    <w:basedOn w:val="afff5"/>
    <w:rsid w:val="003E6C7C"/>
    <w:pPr>
      <w:ind w:left="1800"/>
    </w:pPr>
  </w:style>
  <w:style w:type="paragraph" w:styleId="36">
    <w:name w:val="List 3"/>
    <w:basedOn w:val="afff5"/>
    <w:rsid w:val="003E6C7C"/>
    <w:pPr>
      <w:ind w:left="2160"/>
    </w:pPr>
  </w:style>
  <w:style w:type="paragraph" w:styleId="41">
    <w:name w:val="List 4"/>
    <w:basedOn w:val="afff5"/>
    <w:rsid w:val="003E6C7C"/>
    <w:pPr>
      <w:ind w:left="2520"/>
    </w:pPr>
  </w:style>
  <w:style w:type="paragraph" w:styleId="51">
    <w:name w:val="List 5"/>
    <w:basedOn w:val="afff5"/>
    <w:rsid w:val="003E6C7C"/>
    <w:pPr>
      <w:ind w:left="2880"/>
    </w:pPr>
  </w:style>
  <w:style w:type="paragraph" w:styleId="29">
    <w:name w:val="List Bullet 2"/>
    <w:basedOn w:val="a2"/>
    <w:autoRedefine/>
    <w:rsid w:val="003E6C7C"/>
    <w:pPr>
      <w:tabs>
        <w:tab w:val="num" w:pos="552"/>
      </w:tabs>
      <w:spacing w:after="240" w:line="240" w:lineRule="atLeast"/>
      <w:ind w:left="1800" w:hanging="552"/>
      <w:jc w:val="both"/>
    </w:pPr>
    <w:rPr>
      <w:rFonts w:ascii="Arial" w:hAnsi="Arial" w:cs="Arial"/>
      <w:spacing w:val="-5"/>
      <w:sz w:val="20"/>
      <w:szCs w:val="20"/>
      <w:lang w:eastAsia="en-US"/>
    </w:rPr>
  </w:style>
  <w:style w:type="paragraph" w:styleId="37">
    <w:name w:val="List Bullet 3"/>
    <w:basedOn w:val="a2"/>
    <w:autoRedefine/>
    <w:rsid w:val="003E6C7C"/>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2"/>
    <w:autoRedefine/>
    <w:rsid w:val="003E6C7C"/>
    <w:pPr>
      <w:tabs>
        <w:tab w:val="num" w:pos="552"/>
      </w:tabs>
      <w:spacing w:after="240" w:line="240" w:lineRule="atLeast"/>
      <w:ind w:left="2520" w:hanging="552"/>
      <w:jc w:val="both"/>
    </w:pPr>
    <w:rPr>
      <w:rFonts w:ascii="Arial" w:hAnsi="Arial" w:cs="Arial"/>
      <w:spacing w:val="-5"/>
      <w:sz w:val="20"/>
      <w:szCs w:val="20"/>
      <w:lang w:eastAsia="en-US"/>
    </w:rPr>
  </w:style>
  <w:style w:type="paragraph" w:styleId="52">
    <w:name w:val="List Bullet 5"/>
    <w:basedOn w:val="a2"/>
    <w:autoRedefine/>
    <w:rsid w:val="003E6C7C"/>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6">
    <w:name w:val="List Continue"/>
    <w:basedOn w:val="afff5"/>
    <w:rsid w:val="003E6C7C"/>
    <w:pPr>
      <w:ind w:firstLine="0"/>
    </w:pPr>
  </w:style>
  <w:style w:type="paragraph" w:styleId="2a">
    <w:name w:val="List Continue 2"/>
    <w:basedOn w:val="afff6"/>
    <w:rsid w:val="003E6C7C"/>
    <w:pPr>
      <w:ind w:left="2160"/>
    </w:pPr>
  </w:style>
  <w:style w:type="paragraph" w:styleId="38">
    <w:name w:val="List Continue 3"/>
    <w:basedOn w:val="afff6"/>
    <w:rsid w:val="003E6C7C"/>
    <w:pPr>
      <w:ind w:left="2520"/>
    </w:pPr>
  </w:style>
  <w:style w:type="paragraph" w:styleId="43">
    <w:name w:val="List Continue 4"/>
    <w:basedOn w:val="afff6"/>
    <w:rsid w:val="003E6C7C"/>
    <w:pPr>
      <w:ind w:left="2880"/>
    </w:pPr>
  </w:style>
  <w:style w:type="paragraph" w:styleId="53">
    <w:name w:val="List Continue 5"/>
    <w:basedOn w:val="afff6"/>
    <w:rsid w:val="003E6C7C"/>
    <w:pPr>
      <w:ind w:left="3240"/>
    </w:pPr>
  </w:style>
  <w:style w:type="paragraph" w:styleId="afff7">
    <w:name w:val="List Number"/>
    <w:basedOn w:val="a2"/>
    <w:rsid w:val="003E6C7C"/>
    <w:pPr>
      <w:spacing w:before="100" w:beforeAutospacing="1" w:after="100" w:afterAutospacing="1" w:line="360" w:lineRule="auto"/>
      <w:ind w:firstLine="709"/>
      <w:jc w:val="both"/>
    </w:pPr>
    <w:rPr>
      <w:sz w:val="28"/>
      <w:szCs w:val="28"/>
    </w:rPr>
  </w:style>
  <w:style w:type="paragraph" w:styleId="2b">
    <w:name w:val="List Number 2"/>
    <w:basedOn w:val="afff7"/>
    <w:rsid w:val="003E6C7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7"/>
    <w:rsid w:val="003E6C7C"/>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7"/>
    <w:rsid w:val="003E6C7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7"/>
    <w:rsid w:val="003E6C7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8">
    <w:name w:val="Normal Indent"/>
    <w:basedOn w:val="a2"/>
    <w:rsid w:val="003E6C7C"/>
    <w:pPr>
      <w:spacing w:line="360" w:lineRule="auto"/>
      <w:ind w:left="1440" w:firstLine="709"/>
      <w:jc w:val="both"/>
    </w:pPr>
    <w:rPr>
      <w:rFonts w:ascii="Arial" w:hAnsi="Arial" w:cs="Arial"/>
      <w:spacing w:val="-5"/>
      <w:sz w:val="20"/>
      <w:szCs w:val="20"/>
      <w:lang w:eastAsia="en-US"/>
    </w:rPr>
  </w:style>
  <w:style w:type="paragraph" w:customStyle="1" w:styleId="afff9">
    <w:name w:val="Подзаголовок части"/>
    <w:basedOn w:val="a2"/>
    <w:next w:val="a3"/>
    <w:semiHidden/>
    <w:rsid w:val="003E6C7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a">
    <w:name w:val="Обратный адрес"/>
    <w:basedOn w:val="a2"/>
    <w:semiHidden/>
    <w:rsid w:val="003E6C7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b">
    <w:name w:val="Название раздела"/>
    <w:basedOn w:val="a2"/>
    <w:next w:val="a3"/>
    <w:semiHidden/>
    <w:rsid w:val="003E6C7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c">
    <w:name w:val="Подзаголовок титульного листа"/>
    <w:basedOn w:val="a2"/>
    <w:next w:val="a3"/>
    <w:semiHidden/>
    <w:rsid w:val="003E6C7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d">
    <w:name w:val="Надстрочный"/>
    <w:semiHidden/>
    <w:rsid w:val="003E6C7C"/>
    <w:rPr>
      <w:b/>
      <w:bCs/>
      <w:vertAlign w:val="superscript"/>
    </w:rPr>
  </w:style>
  <w:style w:type="character" w:styleId="HTML">
    <w:name w:val="HTML Sample"/>
    <w:rsid w:val="003E6C7C"/>
    <w:rPr>
      <w:rFonts w:ascii="Courier New" w:hAnsi="Courier New" w:cs="Courier New"/>
      <w:lang w:val="ru-RU"/>
    </w:rPr>
  </w:style>
  <w:style w:type="paragraph" w:styleId="2c">
    <w:name w:val="envelope return"/>
    <w:basedOn w:val="a2"/>
    <w:rsid w:val="003E6C7C"/>
    <w:pPr>
      <w:spacing w:line="360" w:lineRule="auto"/>
      <w:ind w:left="1080" w:firstLine="709"/>
      <w:jc w:val="both"/>
    </w:pPr>
    <w:rPr>
      <w:rFonts w:ascii="Arial" w:hAnsi="Arial" w:cs="Arial"/>
      <w:spacing w:val="-5"/>
      <w:sz w:val="20"/>
      <w:szCs w:val="20"/>
      <w:lang w:eastAsia="en-US"/>
    </w:rPr>
  </w:style>
  <w:style w:type="character" w:styleId="HTML0">
    <w:name w:val="HTML Definition"/>
    <w:rsid w:val="003E6C7C"/>
    <w:rPr>
      <w:i/>
      <w:iCs/>
      <w:lang w:val="ru-RU"/>
    </w:rPr>
  </w:style>
  <w:style w:type="character" w:styleId="HTML1">
    <w:name w:val="HTML Variable"/>
    <w:rsid w:val="003E6C7C"/>
    <w:rPr>
      <w:i/>
      <w:iCs/>
      <w:lang w:val="ru-RU"/>
    </w:rPr>
  </w:style>
  <w:style w:type="character" w:styleId="HTML2">
    <w:name w:val="HTML Typewriter"/>
    <w:rsid w:val="003E6C7C"/>
    <w:rPr>
      <w:rFonts w:ascii="Courier New" w:hAnsi="Courier New" w:cs="Courier New"/>
      <w:sz w:val="20"/>
      <w:szCs w:val="20"/>
      <w:lang w:val="ru-RU"/>
    </w:rPr>
  </w:style>
  <w:style w:type="paragraph" w:styleId="afffe">
    <w:name w:val="Signature"/>
    <w:basedOn w:val="a2"/>
    <w:link w:val="affff"/>
    <w:rsid w:val="003E6C7C"/>
    <w:pPr>
      <w:spacing w:line="360" w:lineRule="auto"/>
      <w:ind w:left="4252" w:firstLine="709"/>
      <w:jc w:val="both"/>
    </w:pPr>
    <w:rPr>
      <w:rFonts w:ascii="Arial" w:hAnsi="Arial"/>
      <w:spacing w:val="-5"/>
      <w:sz w:val="20"/>
      <w:szCs w:val="20"/>
    </w:rPr>
  </w:style>
  <w:style w:type="character" w:customStyle="1" w:styleId="affff">
    <w:name w:val="Подпись Знак"/>
    <w:link w:val="afffe"/>
    <w:rsid w:val="003E6C7C"/>
    <w:rPr>
      <w:rFonts w:ascii="Arial" w:hAnsi="Arial"/>
      <w:spacing w:val="-5"/>
    </w:rPr>
  </w:style>
  <w:style w:type="paragraph" w:styleId="affff0">
    <w:name w:val="Salutation"/>
    <w:basedOn w:val="a2"/>
    <w:next w:val="a2"/>
    <w:link w:val="affff1"/>
    <w:rsid w:val="003E6C7C"/>
    <w:pPr>
      <w:spacing w:line="360" w:lineRule="auto"/>
      <w:ind w:left="1080" w:firstLine="709"/>
      <w:jc w:val="both"/>
    </w:pPr>
    <w:rPr>
      <w:rFonts w:ascii="Arial" w:hAnsi="Arial"/>
      <w:spacing w:val="-5"/>
      <w:sz w:val="20"/>
      <w:szCs w:val="20"/>
    </w:rPr>
  </w:style>
  <w:style w:type="character" w:customStyle="1" w:styleId="affff1">
    <w:name w:val="Приветствие Знак"/>
    <w:link w:val="affff0"/>
    <w:rsid w:val="003E6C7C"/>
    <w:rPr>
      <w:rFonts w:ascii="Arial" w:hAnsi="Arial"/>
      <w:spacing w:val="-5"/>
    </w:rPr>
  </w:style>
  <w:style w:type="paragraph" w:styleId="affff2">
    <w:name w:val="Closing"/>
    <w:basedOn w:val="a2"/>
    <w:link w:val="affff3"/>
    <w:rsid w:val="003E6C7C"/>
    <w:pPr>
      <w:spacing w:line="360" w:lineRule="auto"/>
      <w:ind w:left="4252" w:firstLine="709"/>
      <w:jc w:val="both"/>
    </w:pPr>
    <w:rPr>
      <w:rFonts w:ascii="Arial" w:hAnsi="Arial"/>
      <w:spacing w:val="-5"/>
      <w:sz w:val="20"/>
      <w:szCs w:val="20"/>
    </w:rPr>
  </w:style>
  <w:style w:type="character" w:customStyle="1" w:styleId="affff3">
    <w:name w:val="Прощание Знак"/>
    <w:link w:val="affff2"/>
    <w:rsid w:val="003E6C7C"/>
    <w:rPr>
      <w:rFonts w:ascii="Arial" w:hAnsi="Arial"/>
      <w:spacing w:val="-5"/>
    </w:rPr>
  </w:style>
  <w:style w:type="paragraph" w:styleId="HTML3">
    <w:name w:val="HTML Preformatted"/>
    <w:basedOn w:val="a2"/>
    <w:link w:val="HTML4"/>
    <w:rsid w:val="003E6C7C"/>
    <w:pPr>
      <w:spacing w:line="360" w:lineRule="auto"/>
      <w:ind w:left="1080" w:firstLine="709"/>
      <w:jc w:val="both"/>
    </w:pPr>
    <w:rPr>
      <w:rFonts w:ascii="Courier New" w:hAnsi="Courier New"/>
      <w:spacing w:val="-5"/>
      <w:sz w:val="20"/>
      <w:szCs w:val="20"/>
    </w:rPr>
  </w:style>
  <w:style w:type="character" w:customStyle="1" w:styleId="HTML4">
    <w:name w:val="Стандартный HTML Знак"/>
    <w:link w:val="HTML3"/>
    <w:rsid w:val="003E6C7C"/>
    <w:rPr>
      <w:rFonts w:ascii="Courier New" w:hAnsi="Courier New"/>
      <w:spacing w:val="-5"/>
    </w:rPr>
  </w:style>
  <w:style w:type="character" w:styleId="affff4">
    <w:name w:val="Strong"/>
    <w:qFormat/>
    <w:rsid w:val="003E6C7C"/>
    <w:rPr>
      <w:b/>
      <w:bCs/>
      <w:lang w:val="ru-RU"/>
    </w:rPr>
  </w:style>
  <w:style w:type="paragraph" w:styleId="affff5">
    <w:name w:val="Plain Text"/>
    <w:basedOn w:val="a2"/>
    <w:link w:val="affff6"/>
    <w:rsid w:val="003E6C7C"/>
    <w:pPr>
      <w:spacing w:line="360" w:lineRule="auto"/>
      <w:ind w:left="1080" w:firstLine="709"/>
      <w:jc w:val="both"/>
    </w:pPr>
    <w:rPr>
      <w:rFonts w:ascii="Courier New" w:hAnsi="Courier New"/>
      <w:spacing w:val="-5"/>
      <w:sz w:val="20"/>
      <w:szCs w:val="20"/>
    </w:rPr>
  </w:style>
  <w:style w:type="character" w:customStyle="1" w:styleId="affff6">
    <w:name w:val="Текст Знак"/>
    <w:link w:val="affff5"/>
    <w:rsid w:val="003E6C7C"/>
    <w:rPr>
      <w:rFonts w:ascii="Courier New" w:hAnsi="Courier New"/>
      <w:spacing w:val="-5"/>
    </w:rPr>
  </w:style>
  <w:style w:type="paragraph" w:styleId="affff7">
    <w:name w:val="E-mail Signature"/>
    <w:basedOn w:val="a2"/>
    <w:link w:val="affff8"/>
    <w:rsid w:val="003E6C7C"/>
    <w:pPr>
      <w:spacing w:line="360" w:lineRule="auto"/>
      <w:ind w:left="1080" w:firstLine="709"/>
      <w:jc w:val="both"/>
    </w:pPr>
    <w:rPr>
      <w:rFonts w:ascii="Arial" w:hAnsi="Arial"/>
      <w:spacing w:val="-5"/>
      <w:sz w:val="20"/>
      <w:szCs w:val="20"/>
    </w:rPr>
  </w:style>
  <w:style w:type="character" w:customStyle="1" w:styleId="affff8">
    <w:name w:val="Электронная подпись Знак"/>
    <w:link w:val="affff7"/>
    <w:rsid w:val="003E6C7C"/>
    <w:rPr>
      <w:rFonts w:ascii="Arial" w:hAnsi="Arial"/>
      <w:spacing w:val="-5"/>
    </w:rPr>
  </w:style>
  <w:style w:type="character" w:customStyle="1" w:styleId="19">
    <w:name w:val="Заголовок_1 Знак Знак Знак"/>
    <w:semiHidden/>
    <w:rsid w:val="003E6C7C"/>
    <w:rPr>
      <w:b/>
      <w:caps/>
      <w:sz w:val="24"/>
      <w:szCs w:val="24"/>
      <w:lang w:val="ru-RU" w:eastAsia="ru-RU" w:bidi="ar-SA"/>
    </w:rPr>
  </w:style>
  <w:style w:type="paragraph" w:customStyle="1" w:styleId="ConsTitle">
    <w:name w:val="ConsTitle"/>
    <w:semiHidden/>
    <w:rsid w:val="003E6C7C"/>
    <w:pPr>
      <w:widowControl w:val="0"/>
      <w:autoSpaceDE w:val="0"/>
      <w:autoSpaceDN w:val="0"/>
      <w:adjustRightInd w:val="0"/>
      <w:ind w:right="19772"/>
    </w:pPr>
    <w:rPr>
      <w:rFonts w:ascii="Arial" w:hAnsi="Arial" w:cs="Arial"/>
      <w:b/>
      <w:bCs/>
      <w:sz w:val="16"/>
      <w:szCs w:val="16"/>
    </w:rPr>
  </w:style>
  <w:style w:type="paragraph" w:customStyle="1" w:styleId="1a">
    <w:name w:val="Стиль1"/>
    <w:basedOn w:val="a2"/>
    <w:semiHidden/>
    <w:rsid w:val="003E6C7C"/>
    <w:pPr>
      <w:spacing w:line="360" w:lineRule="auto"/>
      <w:ind w:firstLine="540"/>
      <w:jc w:val="center"/>
    </w:pPr>
    <w:rPr>
      <w:b/>
    </w:rPr>
  </w:style>
  <w:style w:type="paragraph" w:customStyle="1" w:styleId="2d">
    <w:name w:val="Стиль2"/>
    <w:basedOn w:val="a2"/>
    <w:next w:val="1a"/>
    <w:semiHidden/>
    <w:rsid w:val="003E6C7C"/>
    <w:pPr>
      <w:spacing w:line="360" w:lineRule="auto"/>
      <w:ind w:right="-8" w:firstLine="720"/>
      <w:jc w:val="center"/>
    </w:pPr>
    <w:rPr>
      <w:b/>
      <w:caps/>
    </w:rPr>
  </w:style>
  <w:style w:type="numbering" w:styleId="111111">
    <w:name w:val="Outline List 2"/>
    <w:basedOn w:val="a6"/>
    <w:rsid w:val="003E6C7C"/>
    <w:pPr>
      <w:numPr>
        <w:numId w:val="5"/>
      </w:numPr>
    </w:pPr>
  </w:style>
  <w:style w:type="numbering" w:styleId="1ai">
    <w:name w:val="Outline List 1"/>
    <w:basedOn w:val="a6"/>
    <w:rsid w:val="003E6C7C"/>
    <w:pPr>
      <w:numPr>
        <w:numId w:val="6"/>
      </w:numPr>
    </w:pPr>
  </w:style>
  <w:style w:type="character" w:styleId="affff9">
    <w:name w:val="annotation reference"/>
    <w:rsid w:val="003E6C7C"/>
    <w:rPr>
      <w:sz w:val="16"/>
      <w:szCs w:val="16"/>
    </w:rPr>
  </w:style>
  <w:style w:type="paragraph" w:styleId="affffa">
    <w:name w:val="annotation text"/>
    <w:basedOn w:val="a2"/>
    <w:link w:val="affffb"/>
    <w:rsid w:val="003E6C7C"/>
    <w:pPr>
      <w:spacing w:line="360" w:lineRule="auto"/>
      <w:ind w:firstLine="680"/>
      <w:jc w:val="both"/>
    </w:pPr>
    <w:rPr>
      <w:sz w:val="20"/>
      <w:szCs w:val="20"/>
    </w:rPr>
  </w:style>
  <w:style w:type="character" w:customStyle="1" w:styleId="affffb">
    <w:name w:val="Текст примечания Знак"/>
    <w:link w:val="affffa"/>
    <w:rsid w:val="003E6C7C"/>
  </w:style>
  <w:style w:type="paragraph" w:styleId="affffc">
    <w:name w:val="annotation subject"/>
    <w:basedOn w:val="affffa"/>
    <w:next w:val="affffa"/>
    <w:link w:val="affffd"/>
    <w:rsid w:val="003E6C7C"/>
    <w:rPr>
      <w:b/>
      <w:bCs/>
    </w:rPr>
  </w:style>
  <w:style w:type="character" w:customStyle="1" w:styleId="affffd">
    <w:name w:val="Тема примечания Знак"/>
    <w:link w:val="affffc"/>
    <w:rsid w:val="003E6C7C"/>
    <w:rPr>
      <w:b/>
      <w:bCs/>
    </w:rPr>
  </w:style>
  <w:style w:type="paragraph" w:customStyle="1" w:styleId="1b">
    <w:name w:val="Заголовок1"/>
    <w:basedOn w:val="a2"/>
    <w:semiHidden/>
    <w:rsid w:val="003E6C7C"/>
    <w:pPr>
      <w:tabs>
        <w:tab w:val="left" w:pos="8460"/>
      </w:tabs>
      <w:spacing w:line="360" w:lineRule="auto"/>
      <w:ind w:firstLine="540"/>
      <w:jc w:val="center"/>
    </w:pPr>
    <w:rPr>
      <w:caps/>
    </w:rPr>
  </w:style>
  <w:style w:type="paragraph" w:styleId="affffe">
    <w:name w:val="Document Map"/>
    <w:basedOn w:val="a2"/>
    <w:link w:val="afffff"/>
    <w:rsid w:val="003E6C7C"/>
    <w:pPr>
      <w:shd w:val="clear" w:color="auto" w:fill="000080"/>
      <w:spacing w:line="360" w:lineRule="auto"/>
      <w:ind w:firstLine="709"/>
      <w:jc w:val="both"/>
    </w:pPr>
    <w:rPr>
      <w:rFonts w:ascii="Tahoma" w:hAnsi="Tahoma"/>
      <w:sz w:val="28"/>
      <w:szCs w:val="28"/>
    </w:rPr>
  </w:style>
  <w:style w:type="character" w:customStyle="1" w:styleId="afffff">
    <w:name w:val="Схема документа Знак"/>
    <w:link w:val="affffe"/>
    <w:rsid w:val="003E6C7C"/>
    <w:rPr>
      <w:rFonts w:ascii="Tahoma" w:hAnsi="Tahoma"/>
      <w:sz w:val="28"/>
      <w:szCs w:val="28"/>
      <w:shd w:val="clear" w:color="auto" w:fill="000080"/>
    </w:rPr>
  </w:style>
  <w:style w:type="paragraph" w:customStyle="1" w:styleId="afffff0">
    <w:name w:val="База заголовка"/>
    <w:basedOn w:val="a2"/>
    <w:next w:val="a3"/>
    <w:semiHidden/>
    <w:rsid w:val="003E6C7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1">
    <w:name w:val="Цитаты"/>
    <w:basedOn w:val="a2"/>
    <w:semiHidden/>
    <w:rsid w:val="003E6C7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2">
    <w:name w:val="Заголовок части"/>
    <w:basedOn w:val="a2"/>
    <w:semiHidden/>
    <w:rsid w:val="003E6C7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3">
    <w:name w:val="Заголовок главы"/>
    <w:basedOn w:val="a2"/>
    <w:semiHidden/>
    <w:rsid w:val="003E6C7C"/>
    <w:pPr>
      <w:spacing w:line="360" w:lineRule="auto"/>
      <w:ind w:firstLine="709"/>
      <w:jc w:val="center"/>
    </w:pPr>
    <w:rPr>
      <w:caps/>
    </w:rPr>
  </w:style>
  <w:style w:type="paragraph" w:customStyle="1" w:styleId="afffff4">
    <w:name w:val="База сноски"/>
    <w:basedOn w:val="a2"/>
    <w:semiHidden/>
    <w:rsid w:val="003E6C7C"/>
    <w:pPr>
      <w:keepLines/>
      <w:spacing w:line="200" w:lineRule="atLeast"/>
      <w:ind w:left="1080" w:firstLine="709"/>
      <w:jc w:val="both"/>
    </w:pPr>
    <w:rPr>
      <w:rFonts w:ascii="Arial" w:hAnsi="Arial" w:cs="Arial"/>
      <w:spacing w:val="-5"/>
      <w:sz w:val="16"/>
      <w:szCs w:val="16"/>
      <w:lang w:eastAsia="en-US"/>
    </w:rPr>
  </w:style>
  <w:style w:type="paragraph" w:customStyle="1" w:styleId="afffff5">
    <w:name w:val="База верхнего колонтитула"/>
    <w:basedOn w:val="a2"/>
    <w:semiHidden/>
    <w:rsid w:val="003E6C7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6">
    <w:name w:val="Верхний колонтитул (четный)"/>
    <w:basedOn w:val="a2"/>
    <w:semiHidden/>
    <w:rsid w:val="003E6C7C"/>
    <w:pPr>
      <w:keepLines/>
      <w:pBdr>
        <w:bottom w:val="single" w:sz="6" w:space="1" w:color="auto"/>
      </w:pBdr>
      <w:tabs>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7">
    <w:name w:val="Верхний колонтитул (первый)"/>
    <w:basedOn w:val="a2"/>
    <w:semiHidden/>
    <w:rsid w:val="003E6C7C"/>
    <w:pPr>
      <w:keepLines/>
      <w:pBdr>
        <w:top w:val="single" w:sz="6" w:space="2" w:color="auto"/>
      </w:pBdr>
      <w:tabs>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8">
    <w:name w:val="Верхний колонтитул (нечетный)"/>
    <w:basedOn w:val="a2"/>
    <w:semiHidden/>
    <w:rsid w:val="003E6C7C"/>
    <w:pPr>
      <w:keepLines/>
      <w:pBdr>
        <w:bottom w:val="single" w:sz="6" w:space="1" w:color="auto"/>
      </w:pBdr>
      <w:tabs>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9">
    <w:name w:val="База указателя"/>
    <w:basedOn w:val="a2"/>
    <w:semiHidden/>
    <w:rsid w:val="003E6C7C"/>
    <w:pPr>
      <w:spacing w:line="240" w:lineRule="atLeast"/>
      <w:ind w:left="360" w:hanging="360"/>
      <w:jc w:val="both"/>
    </w:pPr>
    <w:rPr>
      <w:rFonts w:ascii="Arial" w:hAnsi="Arial" w:cs="Arial"/>
      <w:spacing w:val="-5"/>
      <w:sz w:val="18"/>
      <w:szCs w:val="18"/>
      <w:lang w:eastAsia="en-US"/>
    </w:rPr>
  </w:style>
  <w:style w:type="character" w:customStyle="1" w:styleId="afffffa">
    <w:name w:val="Вступление"/>
    <w:semiHidden/>
    <w:rsid w:val="003E6C7C"/>
    <w:rPr>
      <w:rFonts w:ascii="Arial Black" w:hAnsi="Arial Black" w:cs="Arial Black"/>
      <w:spacing w:val="-4"/>
      <w:sz w:val="18"/>
      <w:szCs w:val="18"/>
    </w:rPr>
  </w:style>
  <w:style w:type="paragraph" w:customStyle="1" w:styleId="afffffb">
    <w:name w:val="Заголовок таблицы"/>
    <w:basedOn w:val="a2"/>
    <w:semiHidden/>
    <w:rsid w:val="003E6C7C"/>
    <w:pPr>
      <w:spacing w:before="60" w:line="360" w:lineRule="auto"/>
      <w:ind w:firstLine="709"/>
      <w:jc w:val="center"/>
    </w:pPr>
    <w:rPr>
      <w:rFonts w:ascii="Arial Black" w:hAnsi="Arial Black" w:cs="Arial Black"/>
      <w:spacing w:val="-5"/>
      <w:sz w:val="16"/>
      <w:szCs w:val="16"/>
      <w:lang w:eastAsia="en-US"/>
    </w:rPr>
  </w:style>
  <w:style w:type="paragraph" w:styleId="afffffc">
    <w:name w:val="Message Header"/>
    <w:basedOn w:val="a3"/>
    <w:link w:val="afffffd"/>
    <w:rsid w:val="003E6C7C"/>
    <w:pPr>
      <w:keepLines/>
      <w:tabs>
        <w:tab w:val="left" w:pos="3600"/>
        <w:tab w:val="left" w:pos="4680"/>
      </w:tabs>
      <w:spacing w:after="120" w:line="280" w:lineRule="exact"/>
      <w:ind w:left="1080" w:right="2160" w:hanging="1080"/>
    </w:pPr>
    <w:rPr>
      <w:rFonts w:ascii="Arial" w:hAnsi="Arial"/>
      <w:sz w:val="20"/>
      <w:szCs w:val="20"/>
    </w:rPr>
  </w:style>
  <w:style w:type="character" w:customStyle="1" w:styleId="afffffd">
    <w:name w:val="Шапка Знак"/>
    <w:link w:val="afffffc"/>
    <w:rsid w:val="003E6C7C"/>
    <w:rPr>
      <w:rFonts w:ascii="Arial" w:hAnsi="Arial"/>
    </w:rPr>
  </w:style>
  <w:style w:type="character" w:customStyle="1" w:styleId="afffffe">
    <w:name w:val="Девиз"/>
    <w:semiHidden/>
    <w:rsid w:val="003E6C7C"/>
    <w:rPr>
      <w:i/>
      <w:iCs/>
      <w:spacing w:val="-6"/>
      <w:sz w:val="24"/>
      <w:szCs w:val="24"/>
      <w:lang w:val="ru-RU"/>
    </w:rPr>
  </w:style>
  <w:style w:type="paragraph" w:customStyle="1" w:styleId="affffff">
    <w:name w:val="База оглавления"/>
    <w:basedOn w:val="a2"/>
    <w:semiHidden/>
    <w:rsid w:val="003E6C7C"/>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2"/>
    <w:link w:val="HTML6"/>
    <w:rsid w:val="003E6C7C"/>
    <w:pPr>
      <w:spacing w:line="360" w:lineRule="auto"/>
      <w:ind w:left="1080" w:firstLine="709"/>
      <w:jc w:val="both"/>
    </w:pPr>
    <w:rPr>
      <w:rFonts w:ascii="Arial" w:hAnsi="Arial"/>
      <w:i/>
      <w:iCs/>
      <w:spacing w:val="-5"/>
      <w:sz w:val="20"/>
      <w:szCs w:val="20"/>
    </w:rPr>
  </w:style>
  <w:style w:type="character" w:customStyle="1" w:styleId="HTML6">
    <w:name w:val="Адрес HTML Знак"/>
    <w:link w:val="HTML5"/>
    <w:rsid w:val="003E6C7C"/>
    <w:rPr>
      <w:rFonts w:ascii="Arial" w:hAnsi="Arial"/>
      <w:i/>
      <w:iCs/>
      <w:spacing w:val="-5"/>
    </w:rPr>
  </w:style>
  <w:style w:type="paragraph" w:styleId="affffff0">
    <w:name w:val="envelope address"/>
    <w:basedOn w:val="a2"/>
    <w:rsid w:val="003E6C7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rsid w:val="003E6C7C"/>
    <w:rPr>
      <w:lang w:val="ru-RU"/>
    </w:rPr>
  </w:style>
  <w:style w:type="paragraph" w:styleId="affffff1">
    <w:name w:val="Date"/>
    <w:basedOn w:val="a2"/>
    <w:next w:val="a2"/>
    <w:link w:val="affffff2"/>
    <w:rsid w:val="003E6C7C"/>
    <w:pPr>
      <w:spacing w:line="360" w:lineRule="auto"/>
      <w:ind w:left="1080" w:firstLine="709"/>
      <w:jc w:val="both"/>
    </w:pPr>
    <w:rPr>
      <w:rFonts w:ascii="Arial" w:hAnsi="Arial"/>
      <w:spacing w:val="-5"/>
      <w:sz w:val="20"/>
      <w:szCs w:val="20"/>
    </w:rPr>
  </w:style>
  <w:style w:type="character" w:customStyle="1" w:styleId="affffff2">
    <w:name w:val="Дата Знак"/>
    <w:link w:val="affffff1"/>
    <w:rsid w:val="003E6C7C"/>
    <w:rPr>
      <w:rFonts w:ascii="Arial" w:hAnsi="Arial"/>
      <w:spacing w:val="-5"/>
    </w:rPr>
  </w:style>
  <w:style w:type="paragraph" w:styleId="affffff3">
    <w:name w:val="Note Heading"/>
    <w:basedOn w:val="a2"/>
    <w:next w:val="a2"/>
    <w:link w:val="affffff4"/>
    <w:rsid w:val="003E6C7C"/>
    <w:pPr>
      <w:spacing w:line="360" w:lineRule="auto"/>
      <w:ind w:left="1080" w:firstLine="709"/>
      <w:jc w:val="both"/>
    </w:pPr>
    <w:rPr>
      <w:rFonts w:ascii="Arial" w:hAnsi="Arial"/>
      <w:spacing w:val="-5"/>
      <w:sz w:val="20"/>
      <w:szCs w:val="20"/>
    </w:rPr>
  </w:style>
  <w:style w:type="character" w:customStyle="1" w:styleId="affffff4">
    <w:name w:val="Заголовок записки Знак"/>
    <w:link w:val="affffff3"/>
    <w:rsid w:val="003E6C7C"/>
    <w:rPr>
      <w:rFonts w:ascii="Arial" w:hAnsi="Arial"/>
      <w:spacing w:val="-5"/>
    </w:rPr>
  </w:style>
  <w:style w:type="character" w:styleId="HTML8">
    <w:name w:val="HTML Keyboard"/>
    <w:rsid w:val="003E6C7C"/>
    <w:rPr>
      <w:rFonts w:ascii="Courier New" w:hAnsi="Courier New" w:cs="Courier New"/>
      <w:sz w:val="20"/>
      <w:szCs w:val="20"/>
      <w:lang w:val="ru-RU"/>
    </w:rPr>
  </w:style>
  <w:style w:type="character" w:styleId="HTML9">
    <w:name w:val="HTML Code"/>
    <w:rsid w:val="003E6C7C"/>
    <w:rPr>
      <w:rFonts w:ascii="Courier New" w:hAnsi="Courier New" w:cs="Courier New"/>
      <w:sz w:val="20"/>
      <w:szCs w:val="20"/>
      <w:lang w:val="ru-RU"/>
    </w:rPr>
  </w:style>
  <w:style w:type="paragraph" w:styleId="affffff5">
    <w:name w:val="Body Text First Indent"/>
    <w:basedOn w:val="a3"/>
    <w:link w:val="affffff6"/>
    <w:rsid w:val="003E6C7C"/>
    <w:pPr>
      <w:spacing w:after="120" w:line="360" w:lineRule="auto"/>
      <w:ind w:left="1080" w:firstLine="210"/>
    </w:pPr>
    <w:rPr>
      <w:rFonts w:ascii="Arial" w:hAnsi="Arial"/>
      <w:spacing w:val="-5"/>
    </w:rPr>
  </w:style>
  <w:style w:type="character" w:customStyle="1" w:styleId="affffff6">
    <w:name w:val="Красная строка Знак"/>
    <w:link w:val="affffff5"/>
    <w:rsid w:val="003E6C7C"/>
    <w:rPr>
      <w:rFonts w:ascii="Arial" w:hAnsi="Arial"/>
      <w:spacing w:val="-5"/>
      <w:sz w:val="24"/>
      <w:szCs w:val="24"/>
    </w:rPr>
  </w:style>
  <w:style w:type="paragraph" w:styleId="2e">
    <w:name w:val="Body Text First Indent 2"/>
    <w:basedOn w:val="afa"/>
    <w:link w:val="2f"/>
    <w:rsid w:val="003E6C7C"/>
    <w:pPr>
      <w:spacing w:line="360" w:lineRule="auto"/>
      <w:ind w:firstLine="210"/>
    </w:pPr>
    <w:rPr>
      <w:rFonts w:ascii="Arial" w:hAnsi="Arial"/>
      <w:spacing w:val="-5"/>
    </w:rPr>
  </w:style>
  <w:style w:type="character" w:customStyle="1" w:styleId="2f">
    <w:name w:val="Красная строка 2 Знак"/>
    <w:link w:val="2e"/>
    <w:rsid w:val="003E6C7C"/>
    <w:rPr>
      <w:rFonts w:ascii="Arial" w:hAnsi="Arial"/>
      <w:spacing w:val="-5"/>
      <w:sz w:val="24"/>
      <w:szCs w:val="24"/>
    </w:rPr>
  </w:style>
  <w:style w:type="character" w:customStyle="1" w:styleId="14">
    <w:name w:val="Основной текст с отступом Знак1"/>
    <w:link w:val="afa"/>
    <w:rsid w:val="003E6C7C"/>
    <w:rPr>
      <w:sz w:val="24"/>
      <w:szCs w:val="24"/>
    </w:rPr>
  </w:style>
  <w:style w:type="character" w:styleId="HTMLa">
    <w:name w:val="HTML Cite"/>
    <w:rsid w:val="003E6C7C"/>
    <w:rPr>
      <w:i/>
      <w:iCs/>
      <w:lang w:val="ru-RU"/>
    </w:rPr>
  </w:style>
  <w:style w:type="paragraph" w:customStyle="1" w:styleId="1c">
    <w:name w:val="Название объекта1"/>
    <w:basedOn w:val="a2"/>
    <w:semiHidden/>
    <w:rsid w:val="003E6C7C"/>
    <w:pPr>
      <w:spacing w:line="360" w:lineRule="auto"/>
      <w:ind w:left="1080" w:firstLine="709"/>
      <w:jc w:val="both"/>
    </w:pPr>
    <w:rPr>
      <w:rFonts w:ascii="Arial" w:hAnsi="Arial" w:cs="Arial"/>
      <w:spacing w:val="-5"/>
      <w:sz w:val="20"/>
      <w:szCs w:val="20"/>
    </w:rPr>
  </w:style>
  <w:style w:type="character" w:customStyle="1" w:styleId="1d">
    <w:name w:val="Знак1"/>
    <w:semiHidden/>
    <w:rsid w:val="003E6C7C"/>
    <w:rPr>
      <w:rFonts w:ascii="Arial" w:hAnsi="Arial" w:cs="Arial"/>
      <w:b/>
      <w:bCs/>
      <w:i/>
      <w:iCs/>
      <w:sz w:val="28"/>
      <w:szCs w:val="28"/>
      <w:lang w:val="ru-RU" w:eastAsia="ru-RU" w:bidi="ar-SA"/>
    </w:rPr>
  </w:style>
  <w:style w:type="paragraph" w:styleId="45">
    <w:name w:val="toc 4"/>
    <w:basedOn w:val="a2"/>
    <w:next w:val="a2"/>
    <w:autoRedefine/>
    <w:rsid w:val="003E6C7C"/>
    <w:pPr>
      <w:spacing w:line="360" w:lineRule="auto"/>
      <w:ind w:left="840" w:firstLine="709"/>
      <w:jc w:val="both"/>
    </w:pPr>
    <w:rPr>
      <w:sz w:val="18"/>
      <w:szCs w:val="18"/>
    </w:rPr>
  </w:style>
  <w:style w:type="paragraph" w:styleId="55">
    <w:name w:val="toc 5"/>
    <w:basedOn w:val="a2"/>
    <w:next w:val="a2"/>
    <w:autoRedefine/>
    <w:rsid w:val="003E6C7C"/>
    <w:pPr>
      <w:spacing w:line="360" w:lineRule="auto"/>
      <w:ind w:left="1120" w:firstLine="709"/>
      <w:jc w:val="both"/>
    </w:pPr>
    <w:rPr>
      <w:sz w:val="18"/>
      <w:szCs w:val="18"/>
    </w:rPr>
  </w:style>
  <w:style w:type="paragraph" w:styleId="61">
    <w:name w:val="toc 6"/>
    <w:basedOn w:val="a2"/>
    <w:next w:val="a2"/>
    <w:autoRedefine/>
    <w:rsid w:val="003E6C7C"/>
    <w:pPr>
      <w:spacing w:line="360" w:lineRule="auto"/>
      <w:ind w:left="1400" w:firstLine="709"/>
      <w:jc w:val="both"/>
    </w:pPr>
    <w:rPr>
      <w:sz w:val="18"/>
      <w:szCs w:val="18"/>
    </w:rPr>
  </w:style>
  <w:style w:type="paragraph" w:styleId="71">
    <w:name w:val="toc 7"/>
    <w:basedOn w:val="a2"/>
    <w:next w:val="a2"/>
    <w:autoRedefine/>
    <w:rsid w:val="003E6C7C"/>
    <w:pPr>
      <w:spacing w:line="360" w:lineRule="auto"/>
      <w:ind w:left="1680" w:firstLine="709"/>
      <w:jc w:val="both"/>
    </w:pPr>
    <w:rPr>
      <w:sz w:val="18"/>
      <w:szCs w:val="18"/>
    </w:rPr>
  </w:style>
  <w:style w:type="paragraph" w:styleId="81">
    <w:name w:val="toc 8"/>
    <w:basedOn w:val="a2"/>
    <w:next w:val="a2"/>
    <w:autoRedefine/>
    <w:rsid w:val="003E6C7C"/>
    <w:pPr>
      <w:spacing w:line="360" w:lineRule="auto"/>
      <w:ind w:left="1960" w:firstLine="709"/>
      <w:jc w:val="both"/>
    </w:pPr>
    <w:rPr>
      <w:sz w:val="18"/>
      <w:szCs w:val="18"/>
    </w:rPr>
  </w:style>
  <w:style w:type="paragraph" w:styleId="91">
    <w:name w:val="toc 9"/>
    <w:basedOn w:val="a2"/>
    <w:next w:val="a2"/>
    <w:autoRedefine/>
    <w:rsid w:val="003E6C7C"/>
    <w:pPr>
      <w:spacing w:line="360" w:lineRule="auto"/>
      <w:ind w:left="2240" w:firstLine="709"/>
      <w:jc w:val="both"/>
    </w:pPr>
    <w:rPr>
      <w:sz w:val="18"/>
      <w:szCs w:val="18"/>
    </w:rPr>
  </w:style>
  <w:style w:type="paragraph" w:customStyle="1" w:styleId="210">
    <w:name w:val="Основной текст 21"/>
    <w:basedOn w:val="a2"/>
    <w:semiHidden/>
    <w:rsid w:val="003E6C7C"/>
    <w:pPr>
      <w:spacing w:line="360" w:lineRule="auto"/>
      <w:ind w:left="426" w:hanging="426"/>
      <w:jc w:val="both"/>
    </w:pPr>
    <w:rPr>
      <w:b/>
      <w:sz w:val="28"/>
      <w:szCs w:val="20"/>
    </w:rPr>
  </w:style>
  <w:style w:type="paragraph" w:customStyle="1" w:styleId="1e">
    <w:name w:val="Цитата1"/>
    <w:basedOn w:val="a2"/>
    <w:semiHidden/>
    <w:rsid w:val="003E6C7C"/>
    <w:pPr>
      <w:spacing w:line="360" w:lineRule="auto"/>
      <w:ind w:left="526" w:right="43" w:firstLine="709"/>
      <w:jc w:val="both"/>
    </w:pPr>
    <w:rPr>
      <w:sz w:val="28"/>
      <w:szCs w:val="20"/>
    </w:rPr>
  </w:style>
  <w:style w:type="paragraph" w:customStyle="1" w:styleId="1f">
    <w:name w:val="Маркированный список1"/>
    <w:basedOn w:val="a2"/>
    <w:semiHidden/>
    <w:rsid w:val="003E6C7C"/>
    <w:pPr>
      <w:spacing w:before="100" w:beforeAutospacing="1" w:after="100" w:afterAutospacing="1" w:line="360" w:lineRule="auto"/>
      <w:ind w:firstLine="709"/>
      <w:jc w:val="both"/>
    </w:pPr>
    <w:rPr>
      <w:sz w:val="28"/>
    </w:rPr>
  </w:style>
  <w:style w:type="paragraph" w:customStyle="1" w:styleId="1f0">
    <w:name w:val="Нумерованный список1"/>
    <w:basedOn w:val="a2"/>
    <w:semiHidden/>
    <w:rsid w:val="003E6C7C"/>
    <w:pPr>
      <w:spacing w:before="100" w:beforeAutospacing="1" w:after="100" w:afterAutospacing="1" w:line="360" w:lineRule="auto"/>
      <w:ind w:firstLine="709"/>
      <w:jc w:val="both"/>
    </w:pPr>
    <w:rPr>
      <w:sz w:val="28"/>
    </w:rPr>
  </w:style>
  <w:style w:type="table" w:styleId="-1">
    <w:name w:val="Table Web 1"/>
    <w:basedOn w:val="a5"/>
    <w:rsid w:val="003E6C7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rsid w:val="003E6C7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3E6C7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7">
    <w:name w:val="Table Elegant"/>
    <w:basedOn w:val="a5"/>
    <w:rsid w:val="003E6C7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5"/>
    <w:rsid w:val="003E6C7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5"/>
    <w:rsid w:val="003E6C7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5"/>
    <w:rsid w:val="003E6C7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5"/>
    <w:rsid w:val="003E6C7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3E6C7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3E6C7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5"/>
    <w:rsid w:val="003E6C7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5"/>
    <w:rsid w:val="003E6C7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5"/>
    <w:rsid w:val="003E6C7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5"/>
    <w:rsid w:val="003E6C7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5"/>
    <w:rsid w:val="003E6C7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rsid w:val="003E6C7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5"/>
    <w:rsid w:val="003E6C7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5"/>
    <w:rsid w:val="003E6C7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3E6C7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rsid w:val="003E6C7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rsid w:val="003E6C7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rsid w:val="003E6C7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3E6C7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3E6C7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8">
    <w:name w:val="Table Contemporary"/>
    <w:basedOn w:val="a5"/>
    <w:rsid w:val="003E6C7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Professional"/>
    <w:basedOn w:val="a5"/>
    <w:rsid w:val="003E6C7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6"/>
    <w:rsid w:val="003E6C7C"/>
    <w:pPr>
      <w:numPr>
        <w:numId w:val="4"/>
      </w:numPr>
    </w:pPr>
  </w:style>
  <w:style w:type="table" w:styleId="1f6">
    <w:name w:val="Table Columns 1"/>
    <w:basedOn w:val="a5"/>
    <w:rsid w:val="003E6C7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5"/>
    <w:rsid w:val="003E6C7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rsid w:val="003E6C7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rsid w:val="003E6C7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rsid w:val="003E6C7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3E6C7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5"/>
    <w:rsid w:val="003E6C7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3E6C7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3E6C7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3E6C7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3E6C7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3E6C7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3E6C7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a">
    <w:name w:val="Table Theme"/>
    <w:basedOn w:val="a5"/>
    <w:rsid w:val="003E6C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5"/>
    <w:rsid w:val="003E6C7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5"/>
    <w:rsid w:val="003E6C7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5"/>
    <w:rsid w:val="003E6C7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b">
    <w:name w:val="Таблица"/>
    <w:basedOn w:val="a2"/>
    <w:semiHidden/>
    <w:rsid w:val="003E6C7C"/>
    <w:pPr>
      <w:jc w:val="both"/>
    </w:pPr>
  </w:style>
  <w:style w:type="character" w:customStyle="1" w:styleId="1f8">
    <w:name w:val="Заголовок_1"/>
    <w:semiHidden/>
    <w:rsid w:val="003E6C7C"/>
    <w:rPr>
      <w:caps/>
    </w:rPr>
  </w:style>
  <w:style w:type="character" w:customStyle="1" w:styleId="1f9">
    <w:name w:val="Маркированный_1 Знак Знак"/>
    <w:semiHidden/>
    <w:rsid w:val="003E6C7C"/>
    <w:rPr>
      <w:sz w:val="24"/>
      <w:szCs w:val="24"/>
      <w:lang w:val="ru-RU" w:eastAsia="ru-RU" w:bidi="ar-SA"/>
    </w:rPr>
  </w:style>
  <w:style w:type="character" w:customStyle="1" w:styleId="affffffc">
    <w:name w:val="Подчеркнутый Знак Знак"/>
    <w:semiHidden/>
    <w:rsid w:val="003E6C7C"/>
    <w:rPr>
      <w:sz w:val="24"/>
      <w:szCs w:val="24"/>
      <w:u w:val="single"/>
      <w:lang w:val="ru-RU" w:eastAsia="ru-RU" w:bidi="ar-SA"/>
    </w:rPr>
  </w:style>
  <w:style w:type="paragraph" w:customStyle="1" w:styleId="affffffd">
    <w:name w:val="Статья"/>
    <w:basedOn w:val="a2"/>
    <w:semiHidden/>
    <w:rsid w:val="003E6C7C"/>
    <w:pPr>
      <w:jc w:val="both"/>
    </w:pPr>
  </w:style>
  <w:style w:type="paragraph" w:customStyle="1" w:styleId="1fa">
    <w:name w:val="текст 1"/>
    <w:basedOn w:val="a2"/>
    <w:next w:val="a2"/>
    <w:semiHidden/>
    <w:rsid w:val="003E6C7C"/>
    <w:pPr>
      <w:ind w:firstLine="540"/>
      <w:jc w:val="both"/>
    </w:pPr>
    <w:rPr>
      <w:sz w:val="20"/>
    </w:rPr>
  </w:style>
  <w:style w:type="paragraph" w:customStyle="1" w:styleId="affffffe">
    <w:name w:val="Заголовок таблици"/>
    <w:basedOn w:val="1fa"/>
    <w:semiHidden/>
    <w:rsid w:val="003E6C7C"/>
    <w:rPr>
      <w:sz w:val="22"/>
    </w:rPr>
  </w:style>
  <w:style w:type="paragraph" w:customStyle="1" w:styleId="afffffff">
    <w:name w:val="Номер таблици"/>
    <w:basedOn w:val="a2"/>
    <w:next w:val="a2"/>
    <w:semiHidden/>
    <w:rsid w:val="003E6C7C"/>
    <w:pPr>
      <w:jc w:val="right"/>
    </w:pPr>
    <w:rPr>
      <w:b/>
      <w:sz w:val="20"/>
    </w:rPr>
  </w:style>
  <w:style w:type="paragraph" w:customStyle="1" w:styleId="afffffff0">
    <w:name w:val="Приложение"/>
    <w:basedOn w:val="a2"/>
    <w:next w:val="a2"/>
    <w:semiHidden/>
    <w:rsid w:val="003E6C7C"/>
    <w:pPr>
      <w:jc w:val="right"/>
    </w:pPr>
    <w:rPr>
      <w:sz w:val="20"/>
    </w:rPr>
  </w:style>
  <w:style w:type="paragraph" w:customStyle="1" w:styleId="afffffff1">
    <w:name w:val="Обычный по таблице"/>
    <w:basedOn w:val="a2"/>
    <w:semiHidden/>
    <w:rsid w:val="003E6C7C"/>
  </w:style>
  <w:style w:type="paragraph" w:customStyle="1" w:styleId="font5">
    <w:name w:val="font5"/>
    <w:basedOn w:val="a2"/>
    <w:semiHidden/>
    <w:rsid w:val="003E6C7C"/>
    <w:pPr>
      <w:spacing w:before="100" w:beforeAutospacing="1" w:after="100" w:afterAutospacing="1"/>
    </w:pPr>
    <w:rPr>
      <w:sz w:val="20"/>
      <w:szCs w:val="20"/>
    </w:rPr>
  </w:style>
  <w:style w:type="paragraph" w:customStyle="1" w:styleId="font6">
    <w:name w:val="font6"/>
    <w:basedOn w:val="a2"/>
    <w:semiHidden/>
    <w:rsid w:val="003E6C7C"/>
    <w:pPr>
      <w:spacing w:before="100" w:beforeAutospacing="1" w:after="100" w:afterAutospacing="1"/>
    </w:pPr>
    <w:rPr>
      <w:b/>
      <w:bCs/>
      <w:sz w:val="22"/>
      <w:szCs w:val="22"/>
    </w:rPr>
  </w:style>
  <w:style w:type="paragraph" w:customStyle="1" w:styleId="xl24">
    <w:name w:val="xl24"/>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2"/>
    <w:semiHidden/>
    <w:rsid w:val="003E6C7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2"/>
    <w:semiHidden/>
    <w:rsid w:val="003E6C7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2"/>
    <w:semiHidden/>
    <w:rsid w:val="003E6C7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b">
    <w:name w:val="Нет списка1"/>
    <w:next w:val="a6"/>
    <w:semiHidden/>
    <w:rsid w:val="003E6C7C"/>
  </w:style>
  <w:style w:type="character" w:customStyle="1" w:styleId="1fc">
    <w:name w:val="Знак Знак1"/>
    <w:semiHidden/>
    <w:rsid w:val="003E6C7C"/>
    <w:rPr>
      <w:sz w:val="24"/>
      <w:szCs w:val="24"/>
      <w:u w:val="single"/>
      <w:lang w:val="ru-RU" w:eastAsia="ru-RU" w:bidi="ar-SA"/>
    </w:rPr>
  </w:style>
  <w:style w:type="character" w:customStyle="1" w:styleId="1fd">
    <w:name w:val="Маркированный_1 Знак Знак Знак"/>
    <w:semiHidden/>
    <w:rsid w:val="003E6C7C"/>
    <w:rPr>
      <w:sz w:val="24"/>
      <w:szCs w:val="24"/>
      <w:lang w:val="ru-RU" w:eastAsia="ru-RU" w:bidi="ar-SA"/>
    </w:rPr>
  </w:style>
  <w:style w:type="paragraph" w:customStyle="1" w:styleId="xl38">
    <w:name w:val="xl38"/>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2"/>
    <w:semiHidden/>
    <w:rsid w:val="003E6C7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2"/>
    <w:semiHidden/>
    <w:rsid w:val="003E6C7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2"/>
    <w:semiHidden/>
    <w:rsid w:val="003E6C7C"/>
    <w:pPr>
      <w:pBdr>
        <w:left w:val="single" w:sz="4" w:space="0" w:color="auto"/>
        <w:right w:val="single" w:sz="4" w:space="0" w:color="auto"/>
      </w:pBdr>
      <w:spacing w:before="100" w:beforeAutospacing="1" w:after="100" w:afterAutospacing="1"/>
      <w:jc w:val="center"/>
    </w:pPr>
  </w:style>
  <w:style w:type="paragraph" w:customStyle="1" w:styleId="xl52">
    <w:name w:val="xl52"/>
    <w:basedOn w:val="a2"/>
    <w:semiHidden/>
    <w:rsid w:val="003E6C7C"/>
    <w:pPr>
      <w:pBdr>
        <w:left w:val="single" w:sz="4" w:space="0" w:color="auto"/>
        <w:right w:val="single" w:sz="4" w:space="0" w:color="auto"/>
      </w:pBdr>
      <w:spacing w:before="100" w:beforeAutospacing="1" w:after="100" w:afterAutospacing="1"/>
    </w:pPr>
  </w:style>
  <w:style w:type="paragraph" w:customStyle="1" w:styleId="xl53">
    <w:name w:val="xl53"/>
    <w:basedOn w:val="a2"/>
    <w:semiHidden/>
    <w:rsid w:val="003E6C7C"/>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2"/>
    <w:semiHidden/>
    <w:rsid w:val="003E6C7C"/>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2"/>
    <w:semiHidden/>
    <w:rsid w:val="003E6C7C"/>
    <w:pPr>
      <w:pBdr>
        <w:left w:val="single" w:sz="4" w:space="0" w:color="auto"/>
        <w:right w:val="single" w:sz="4" w:space="0" w:color="auto"/>
      </w:pBdr>
      <w:spacing w:before="100" w:beforeAutospacing="1" w:after="100" w:afterAutospacing="1"/>
    </w:pPr>
    <w:rPr>
      <w:b/>
      <w:bCs/>
    </w:rPr>
  </w:style>
  <w:style w:type="character" w:customStyle="1" w:styleId="afffffff2">
    <w:name w:val="Знак Знак Знак Знак"/>
    <w:semiHidden/>
    <w:rsid w:val="003E6C7C"/>
    <w:rPr>
      <w:sz w:val="24"/>
      <w:szCs w:val="24"/>
      <w:lang w:val="ru-RU" w:eastAsia="ru-RU" w:bidi="ar-SA"/>
    </w:rPr>
  </w:style>
  <w:style w:type="character" w:customStyle="1" w:styleId="afffffff3">
    <w:name w:val="Знак"/>
    <w:semiHidden/>
    <w:rsid w:val="003E6C7C"/>
    <w:rPr>
      <w:sz w:val="24"/>
      <w:szCs w:val="24"/>
      <w:lang w:val="ru-RU" w:eastAsia="ru-RU" w:bidi="ar-SA"/>
    </w:rPr>
  </w:style>
  <w:style w:type="paragraph" w:customStyle="1" w:styleId="xl23">
    <w:name w:val="xl23"/>
    <w:basedOn w:val="a2"/>
    <w:semiHidden/>
    <w:rsid w:val="003E6C7C"/>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6"/>
    <w:next w:val="111111"/>
    <w:semiHidden/>
    <w:rsid w:val="003E6C7C"/>
    <w:pPr>
      <w:numPr>
        <w:numId w:val="7"/>
      </w:numPr>
    </w:pPr>
  </w:style>
  <w:style w:type="numbering" w:customStyle="1" w:styleId="1ai1">
    <w:name w:val="1 / a / i1"/>
    <w:basedOn w:val="a6"/>
    <w:next w:val="1ai"/>
    <w:semiHidden/>
    <w:rsid w:val="003E6C7C"/>
    <w:pPr>
      <w:numPr>
        <w:numId w:val="14"/>
      </w:numPr>
    </w:pPr>
  </w:style>
  <w:style w:type="numbering" w:customStyle="1" w:styleId="10">
    <w:name w:val="Статья / Раздел1"/>
    <w:basedOn w:val="a6"/>
    <w:next w:val="a0"/>
    <w:semiHidden/>
    <w:rsid w:val="003E6C7C"/>
    <w:pPr>
      <w:numPr>
        <w:numId w:val="15"/>
      </w:numPr>
    </w:pPr>
  </w:style>
  <w:style w:type="character" w:customStyle="1" w:styleId="3f0">
    <w:name w:val="Знак3 Знак Знак"/>
    <w:semiHidden/>
    <w:rsid w:val="003E6C7C"/>
    <w:rPr>
      <w:b/>
      <w:sz w:val="24"/>
      <w:szCs w:val="24"/>
      <w:u w:val="single"/>
      <w:lang w:val="ru-RU" w:eastAsia="ru-RU" w:bidi="ar-SA"/>
    </w:rPr>
  </w:style>
  <w:style w:type="character" w:customStyle="1" w:styleId="afffffff4">
    <w:name w:val="Подчеркнутый Знак Знак Знак"/>
    <w:semiHidden/>
    <w:rsid w:val="003E6C7C"/>
    <w:rPr>
      <w:sz w:val="24"/>
      <w:szCs w:val="24"/>
      <w:u w:val="single"/>
      <w:lang w:val="ru-RU" w:eastAsia="ru-RU" w:bidi="ar-SA"/>
    </w:rPr>
  </w:style>
  <w:style w:type="character" w:customStyle="1" w:styleId="1fe">
    <w:name w:val="Маркированный_1 Знак Знак Знак Знак"/>
    <w:semiHidden/>
    <w:rsid w:val="003E6C7C"/>
    <w:rPr>
      <w:sz w:val="24"/>
      <w:szCs w:val="24"/>
      <w:lang w:val="ru-RU" w:eastAsia="ru-RU" w:bidi="ar-SA"/>
    </w:rPr>
  </w:style>
  <w:style w:type="character" w:customStyle="1" w:styleId="2f7">
    <w:name w:val="Знак2 Знак Знак"/>
    <w:semiHidden/>
    <w:rsid w:val="003E6C7C"/>
    <w:rPr>
      <w:b/>
      <w:bCs/>
      <w:sz w:val="24"/>
      <w:szCs w:val="24"/>
      <w:lang w:val="ru-RU" w:eastAsia="ru-RU" w:bidi="ar-SA"/>
    </w:rPr>
  </w:style>
  <w:style w:type="character" w:customStyle="1" w:styleId="1ff">
    <w:name w:val="Подчеркнутый Знак Знак1"/>
    <w:semiHidden/>
    <w:rsid w:val="003E6C7C"/>
    <w:rPr>
      <w:sz w:val="24"/>
      <w:szCs w:val="24"/>
      <w:u w:val="single"/>
      <w:lang w:val="ru-RU" w:eastAsia="ru-RU" w:bidi="ar-SA"/>
    </w:rPr>
  </w:style>
  <w:style w:type="character" w:customStyle="1" w:styleId="1ff0">
    <w:name w:val="Знак1 Знак Знак"/>
    <w:semiHidden/>
    <w:rsid w:val="003E6C7C"/>
    <w:rPr>
      <w:sz w:val="24"/>
      <w:szCs w:val="24"/>
      <w:lang w:val="ru-RU" w:eastAsia="ru-RU" w:bidi="ar-SA"/>
    </w:rPr>
  </w:style>
  <w:style w:type="character" w:customStyle="1" w:styleId="2f8">
    <w:name w:val="Знак2"/>
    <w:semiHidden/>
    <w:rsid w:val="003E6C7C"/>
    <w:rPr>
      <w:b/>
      <w:bCs/>
      <w:sz w:val="24"/>
      <w:szCs w:val="24"/>
      <w:lang w:val="ru-RU" w:eastAsia="ru-RU" w:bidi="ar-SA"/>
    </w:rPr>
  </w:style>
  <w:style w:type="numbering" w:customStyle="1" w:styleId="2f9">
    <w:name w:val="Нет списка2"/>
    <w:next w:val="a6"/>
    <w:semiHidden/>
    <w:rsid w:val="003E6C7C"/>
  </w:style>
  <w:style w:type="numbering" w:customStyle="1" w:styleId="1111112">
    <w:name w:val="1 / 1.1 / 1.1.12"/>
    <w:basedOn w:val="a6"/>
    <w:next w:val="111111"/>
    <w:semiHidden/>
    <w:rsid w:val="003E6C7C"/>
    <w:pPr>
      <w:numPr>
        <w:numId w:val="11"/>
      </w:numPr>
    </w:pPr>
  </w:style>
  <w:style w:type="numbering" w:customStyle="1" w:styleId="1ai2">
    <w:name w:val="1 / a / i2"/>
    <w:basedOn w:val="a6"/>
    <w:next w:val="1ai"/>
    <w:semiHidden/>
    <w:rsid w:val="003E6C7C"/>
    <w:pPr>
      <w:numPr>
        <w:numId w:val="12"/>
      </w:numPr>
    </w:pPr>
  </w:style>
  <w:style w:type="numbering" w:customStyle="1" w:styleId="20">
    <w:name w:val="Статья / Раздел2"/>
    <w:basedOn w:val="a6"/>
    <w:next w:val="a0"/>
    <w:semiHidden/>
    <w:rsid w:val="003E6C7C"/>
    <w:pPr>
      <w:numPr>
        <w:numId w:val="13"/>
      </w:numPr>
    </w:pPr>
  </w:style>
  <w:style w:type="paragraph" w:customStyle="1" w:styleId="Style4">
    <w:name w:val="Style4"/>
    <w:basedOn w:val="a2"/>
    <w:rsid w:val="003E6C7C"/>
    <w:pPr>
      <w:widowControl w:val="0"/>
      <w:autoSpaceDE w:val="0"/>
      <w:autoSpaceDN w:val="0"/>
      <w:adjustRightInd w:val="0"/>
      <w:spacing w:line="301" w:lineRule="exact"/>
      <w:jc w:val="both"/>
    </w:pPr>
    <w:rPr>
      <w:rFonts w:ascii="Trebuchet MS" w:hAnsi="Trebuchet MS"/>
    </w:rPr>
  </w:style>
  <w:style w:type="character" w:customStyle="1" w:styleId="S30">
    <w:name w:val="S_Заголовок 3 Знак"/>
    <w:link w:val="S3"/>
    <w:rsid w:val="003E6C7C"/>
    <w:rPr>
      <w:rFonts w:ascii="Calibri Light" w:hAnsi="Calibri Light"/>
      <w:color w:val="1F4D78"/>
      <w:sz w:val="24"/>
      <w:szCs w:val="24"/>
    </w:rPr>
  </w:style>
  <w:style w:type="character" w:customStyle="1" w:styleId="FontStyle16">
    <w:name w:val="Font Style16"/>
    <w:rsid w:val="003E6C7C"/>
    <w:rPr>
      <w:rFonts w:ascii="Times New Roman" w:hAnsi="Times New Roman" w:cs="Times New Roman"/>
      <w:sz w:val="24"/>
      <w:szCs w:val="24"/>
    </w:rPr>
  </w:style>
  <w:style w:type="paragraph" w:customStyle="1" w:styleId="Sd">
    <w:name w:val="S_Заголовок таблицы"/>
    <w:basedOn w:val="a2"/>
    <w:rsid w:val="003E6C7C"/>
    <w:pPr>
      <w:spacing w:line="360" w:lineRule="auto"/>
      <w:ind w:firstLine="709"/>
      <w:jc w:val="center"/>
    </w:pPr>
    <w:rPr>
      <w:u w:val="single"/>
    </w:rPr>
  </w:style>
  <w:style w:type="paragraph" w:customStyle="1" w:styleId="ConsPlusNonformat">
    <w:name w:val="ConsPlusNonformat"/>
    <w:rsid w:val="003E6C7C"/>
    <w:pPr>
      <w:widowControl w:val="0"/>
      <w:autoSpaceDE w:val="0"/>
      <w:autoSpaceDN w:val="0"/>
      <w:adjustRightInd w:val="0"/>
    </w:pPr>
    <w:rPr>
      <w:rFonts w:ascii="Courier New" w:hAnsi="Courier New" w:cs="Courier New"/>
    </w:rPr>
  </w:style>
  <w:style w:type="paragraph" w:customStyle="1" w:styleId="S">
    <w:name w:val="S_рисунок"/>
    <w:basedOn w:val="a2"/>
    <w:autoRedefine/>
    <w:rsid w:val="003E6C7C"/>
    <w:pPr>
      <w:numPr>
        <w:numId w:val="16"/>
      </w:numPr>
      <w:spacing w:line="360" w:lineRule="auto"/>
      <w:jc w:val="right"/>
    </w:pPr>
  </w:style>
  <w:style w:type="paragraph" w:customStyle="1" w:styleId="S5">
    <w:name w:val="S_Таблица"/>
    <w:basedOn w:val="a2"/>
    <w:link w:val="Se"/>
    <w:autoRedefine/>
    <w:rsid w:val="003E6C7C"/>
    <w:pPr>
      <w:numPr>
        <w:numId w:val="17"/>
      </w:numPr>
      <w:spacing w:line="360" w:lineRule="auto"/>
      <w:ind w:right="-158"/>
      <w:jc w:val="right"/>
    </w:pPr>
  </w:style>
  <w:style w:type="character" w:customStyle="1" w:styleId="Se">
    <w:name w:val="S_Таблица Знак Знак"/>
    <w:link w:val="S5"/>
    <w:rsid w:val="003E6C7C"/>
    <w:rPr>
      <w:sz w:val="24"/>
      <w:szCs w:val="24"/>
    </w:rPr>
  </w:style>
  <w:style w:type="character" w:customStyle="1" w:styleId="FontStyle12">
    <w:name w:val="Font Style12"/>
    <w:uiPriority w:val="99"/>
    <w:rsid w:val="003E6C7C"/>
    <w:rPr>
      <w:rFonts w:ascii="Arial" w:hAnsi="Arial" w:cs="Arial"/>
      <w:sz w:val="22"/>
      <w:szCs w:val="22"/>
    </w:rPr>
  </w:style>
  <w:style w:type="character" w:customStyle="1" w:styleId="FontStyle15">
    <w:name w:val="Font Style15"/>
    <w:uiPriority w:val="99"/>
    <w:rsid w:val="003E6C7C"/>
    <w:rPr>
      <w:rFonts w:ascii="Arial" w:hAnsi="Arial" w:cs="Arial"/>
      <w:sz w:val="22"/>
      <w:szCs w:val="22"/>
    </w:rPr>
  </w:style>
  <w:style w:type="paragraph" w:customStyle="1" w:styleId="Style6">
    <w:name w:val="Style6"/>
    <w:basedOn w:val="a2"/>
    <w:uiPriority w:val="99"/>
    <w:rsid w:val="003E6C7C"/>
    <w:pPr>
      <w:widowControl w:val="0"/>
      <w:autoSpaceDE w:val="0"/>
      <w:autoSpaceDN w:val="0"/>
      <w:adjustRightInd w:val="0"/>
      <w:spacing w:line="278" w:lineRule="exact"/>
      <w:ind w:firstLine="413"/>
    </w:pPr>
    <w:rPr>
      <w:rFonts w:ascii="Arial" w:hAnsi="Arial" w:cs="Arial"/>
    </w:rPr>
  </w:style>
  <w:style w:type="paragraph" w:customStyle="1" w:styleId="Style2">
    <w:name w:val="Style2"/>
    <w:basedOn w:val="a2"/>
    <w:uiPriority w:val="99"/>
    <w:rsid w:val="003E6C7C"/>
    <w:pPr>
      <w:widowControl w:val="0"/>
      <w:autoSpaceDE w:val="0"/>
      <w:autoSpaceDN w:val="0"/>
      <w:adjustRightInd w:val="0"/>
      <w:spacing w:line="278" w:lineRule="exact"/>
      <w:ind w:firstLine="413"/>
    </w:pPr>
    <w:rPr>
      <w:rFonts w:ascii="Arial" w:hAnsi="Arial" w:cs="Arial"/>
    </w:rPr>
  </w:style>
  <w:style w:type="paragraph" w:customStyle="1" w:styleId="130">
    <w:name w:val="Обычный + 13 пт"/>
    <w:aliases w:val="По ширине,Слева:  0,57 см,Справа:  0,02 см + Слева:  0,..."/>
    <w:basedOn w:val="a2"/>
    <w:rsid w:val="003E6C7C"/>
    <w:pPr>
      <w:ind w:firstLine="709"/>
      <w:jc w:val="both"/>
    </w:pPr>
    <w:rPr>
      <w:sz w:val="26"/>
      <w:szCs w:val="26"/>
    </w:rPr>
  </w:style>
  <w:style w:type="paragraph" w:customStyle="1" w:styleId="xl64">
    <w:name w:val="xl64"/>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65">
    <w:name w:val="xl65"/>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71">
    <w:name w:val="xl71"/>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2"/>
    <w:rsid w:val="003E6C7C"/>
    <w:pPr>
      <w:spacing w:before="100" w:beforeAutospacing="1" w:after="100" w:afterAutospacing="1"/>
      <w:jc w:val="center"/>
      <w:textAlignment w:val="top"/>
    </w:pPr>
    <w:rPr>
      <w:sz w:val="18"/>
      <w:szCs w:val="18"/>
    </w:rPr>
  </w:style>
  <w:style w:type="paragraph" w:customStyle="1" w:styleId="xl73">
    <w:name w:val="xl73"/>
    <w:basedOn w:val="a2"/>
    <w:rsid w:val="003E6C7C"/>
    <w:pPr>
      <w:spacing w:before="100" w:beforeAutospacing="1" w:after="100" w:afterAutospacing="1"/>
      <w:jc w:val="center"/>
    </w:pPr>
    <w:rPr>
      <w:sz w:val="18"/>
      <w:szCs w:val="18"/>
    </w:rPr>
  </w:style>
  <w:style w:type="paragraph" w:customStyle="1" w:styleId="ConsPlusTitle">
    <w:name w:val="ConsPlusTitle"/>
    <w:rsid w:val="003E6C7C"/>
    <w:pPr>
      <w:widowControl w:val="0"/>
      <w:autoSpaceDE w:val="0"/>
      <w:autoSpaceDN w:val="0"/>
      <w:adjustRightInd w:val="0"/>
    </w:pPr>
    <w:rPr>
      <w:rFonts w:ascii="Calibri" w:hAnsi="Calibri" w:cs="Calibri"/>
      <w:b/>
      <w:bCs/>
      <w:sz w:val="22"/>
      <w:szCs w:val="22"/>
    </w:rPr>
  </w:style>
  <w:style w:type="paragraph" w:customStyle="1" w:styleId="xl74">
    <w:name w:val="xl74"/>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16"/>
      <w:szCs w:val="16"/>
    </w:rPr>
  </w:style>
  <w:style w:type="paragraph" w:customStyle="1" w:styleId="xl75">
    <w:name w:val="xl75"/>
    <w:basedOn w:val="a2"/>
    <w:rsid w:val="003E6C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76">
    <w:name w:val="xl76"/>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77">
    <w:name w:val="xl77"/>
    <w:basedOn w:val="a2"/>
    <w:rsid w:val="003E6C7C"/>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78">
    <w:name w:val="xl78"/>
    <w:basedOn w:val="a2"/>
    <w:rsid w:val="003E6C7C"/>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79">
    <w:name w:val="xl79"/>
    <w:basedOn w:val="a2"/>
    <w:rsid w:val="003E6C7C"/>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80">
    <w:name w:val="xl80"/>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81">
    <w:name w:val="xl81"/>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63">
    <w:name w:val="xl63"/>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1ff1">
    <w:name w:val="Абзац списка1"/>
    <w:basedOn w:val="a2"/>
    <w:rsid w:val="003E6C7C"/>
    <w:pPr>
      <w:ind w:left="720"/>
      <w:contextualSpacing/>
    </w:pPr>
    <w:rPr>
      <w:szCs w:val="28"/>
    </w:rPr>
  </w:style>
  <w:style w:type="paragraph" w:customStyle="1" w:styleId="afffffff5">
    <w:name w:val="Знак Знак Знак Знак Знак Знак Знак Знак Знак Знак Знак Знак Знак"/>
    <w:basedOn w:val="a2"/>
    <w:rsid w:val="003E6C7C"/>
    <w:rPr>
      <w:rFonts w:ascii="Verdana" w:hAnsi="Verdana" w:cs="Verdana"/>
      <w:sz w:val="20"/>
      <w:szCs w:val="20"/>
      <w:lang w:val="en-US" w:eastAsia="en-US"/>
    </w:rPr>
  </w:style>
  <w:style w:type="paragraph" w:customStyle="1" w:styleId="22">
    <w:name w:val="ПЗ_Заголовок2"/>
    <w:basedOn w:val="a2"/>
    <w:link w:val="2fa"/>
    <w:qFormat/>
    <w:rsid w:val="003E6C7C"/>
    <w:pPr>
      <w:widowControl w:val="0"/>
      <w:numPr>
        <w:numId w:val="18"/>
      </w:numPr>
      <w:suppressAutoHyphens/>
      <w:spacing w:before="283" w:after="397" w:line="100" w:lineRule="atLeast"/>
      <w:ind w:left="720"/>
      <w:jc w:val="center"/>
      <w:outlineLvl w:val="2"/>
    </w:pPr>
    <w:rPr>
      <w:rFonts w:eastAsia="Arial Unicode MS"/>
      <w:b/>
      <w:bCs/>
      <w:sz w:val="28"/>
      <w:szCs w:val="32"/>
    </w:rPr>
  </w:style>
  <w:style w:type="character" w:customStyle="1" w:styleId="2fa">
    <w:name w:val="ПЗ_Заголовок2 Знак"/>
    <w:link w:val="22"/>
    <w:rsid w:val="003E6C7C"/>
    <w:rPr>
      <w:rFonts w:eastAsia="Arial Unicode MS"/>
      <w:b/>
      <w:bCs/>
      <w:sz w:val="28"/>
      <w:szCs w:val="32"/>
    </w:rPr>
  </w:style>
  <w:style w:type="paragraph" w:customStyle="1" w:styleId="92">
    <w:name w:val="Основной текст9"/>
    <w:basedOn w:val="a2"/>
    <w:rsid w:val="008A68CE"/>
    <w:pPr>
      <w:widowControl w:val="0"/>
      <w:shd w:val="clear" w:color="auto" w:fill="FFFFFF"/>
      <w:spacing w:line="326" w:lineRule="exact"/>
      <w:ind w:hanging="1420"/>
    </w:pPr>
    <w:rPr>
      <w:color w:val="000000"/>
      <w:sz w:val="26"/>
      <w:szCs w:val="26"/>
      <w:lang w:bidi="ru-RU"/>
    </w:rPr>
  </w:style>
  <w:style w:type="paragraph" w:customStyle="1" w:styleId="Default">
    <w:name w:val="Default"/>
    <w:rsid w:val="00DA4986"/>
    <w:pPr>
      <w:autoSpaceDE w:val="0"/>
      <w:autoSpaceDN w:val="0"/>
      <w:adjustRightInd w:val="0"/>
    </w:pPr>
    <w:rPr>
      <w:rFonts w:eastAsia="Calibri"/>
      <w:color w:val="000000"/>
      <w:sz w:val="24"/>
      <w:szCs w:val="24"/>
      <w:lang w:eastAsia="en-US"/>
    </w:rPr>
  </w:style>
  <w:style w:type="paragraph" w:customStyle="1" w:styleId="Style8">
    <w:name w:val="Style8"/>
    <w:basedOn w:val="a2"/>
    <w:uiPriority w:val="99"/>
    <w:rsid w:val="00DA4986"/>
    <w:pPr>
      <w:widowControl w:val="0"/>
      <w:autoSpaceDE w:val="0"/>
      <w:autoSpaceDN w:val="0"/>
      <w:adjustRightInd w:val="0"/>
      <w:spacing w:line="209" w:lineRule="exact"/>
      <w:ind w:firstLine="238"/>
      <w:jc w:val="both"/>
    </w:pPr>
    <w:rPr>
      <w:rFonts w:ascii="Arial" w:hAnsi="Arial" w:cs="Arial"/>
    </w:rPr>
  </w:style>
  <w:style w:type="character" w:customStyle="1" w:styleId="FontStyle65">
    <w:name w:val="Font Style65"/>
    <w:uiPriority w:val="99"/>
    <w:rsid w:val="00DA4986"/>
    <w:rPr>
      <w:rFonts w:ascii="Arial" w:hAnsi="Arial" w:cs="Arial"/>
      <w:sz w:val="22"/>
      <w:szCs w:val="22"/>
    </w:rPr>
  </w:style>
  <w:style w:type="character" w:customStyle="1" w:styleId="BodyText14SingleJustifiedChar">
    <w:name w:val="Body_Text (14 Single Justified) Char"/>
    <w:link w:val="BodyText14SingleJustified"/>
    <w:locked/>
    <w:rsid w:val="00DA4986"/>
    <w:rPr>
      <w:sz w:val="28"/>
      <w:szCs w:val="28"/>
    </w:rPr>
  </w:style>
  <w:style w:type="paragraph" w:customStyle="1" w:styleId="BodyText14SingleJustified">
    <w:name w:val="Body_Text (14 Single Justified)"/>
    <w:basedOn w:val="a2"/>
    <w:link w:val="BodyText14SingleJustifiedChar"/>
    <w:rsid w:val="00DA4986"/>
    <w:pPr>
      <w:ind w:firstLine="567"/>
      <w:jc w:val="both"/>
    </w:pPr>
    <w:rPr>
      <w:sz w:val="28"/>
      <w:szCs w:val="28"/>
    </w:rPr>
  </w:style>
  <w:style w:type="paragraph" w:customStyle="1" w:styleId="BodyMarked14SingleJustified">
    <w:name w:val="Body_Marked (14 Single Justified)"/>
    <w:basedOn w:val="BodyText14SingleJustified"/>
    <w:rsid w:val="00DA4986"/>
    <w:pPr>
      <w:numPr>
        <w:numId w:val="19"/>
      </w:numPr>
      <w:tabs>
        <w:tab w:val="clear" w:pos="851"/>
        <w:tab w:val="num" w:pos="360"/>
        <w:tab w:val="num" w:pos="1080"/>
        <w:tab w:val="num" w:pos="1134"/>
        <w:tab w:val="num" w:pos="1226"/>
      </w:tabs>
      <w:ind w:left="0" w:firstLine="567"/>
    </w:pPr>
  </w:style>
  <w:style w:type="paragraph" w:customStyle="1" w:styleId="afffffff6">
    <w:name w:val="Заголовок_пост"/>
    <w:basedOn w:val="a2"/>
    <w:uiPriority w:val="99"/>
    <w:rsid w:val="006F7211"/>
    <w:pPr>
      <w:tabs>
        <w:tab w:val="left" w:pos="10440"/>
      </w:tabs>
      <w:ind w:left="720" w:right="4627"/>
    </w:pPr>
    <w:rPr>
      <w:sz w:val="26"/>
    </w:rPr>
  </w:style>
  <w:style w:type="character" w:customStyle="1" w:styleId="58">
    <w:name w:val="Основной текст (5)_"/>
    <w:basedOn w:val="a4"/>
    <w:link w:val="59"/>
    <w:rsid w:val="009A5878"/>
    <w:rPr>
      <w:rFonts w:ascii="Arial" w:eastAsia="Arial" w:hAnsi="Arial" w:cs="Arial"/>
      <w:b/>
      <w:bCs/>
      <w:sz w:val="22"/>
      <w:szCs w:val="22"/>
      <w:shd w:val="clear" w:color="auto" w:fill="FFFFFF"/>
    </w:rPr>
  </w:style>
  <w:style w:type="character" w:customStyle="1" w:styleId="3f1">
    <w:name w:val="Основной текст (3)_"/>
    <w:basedOn w:val="a4"/>
    <w:link w:val="3f2"/>
    <w:rsid w:val="009A5878"/>
    <w:rPr>
      <w:rFonts w:ascii="Arial" w:eastAsia="Arial" w:hAnsi="Arial" w:cs="Arial"/>
      <w:b/>
      <w:bCs/>
      <w:i/>
      <w:iCs/>
      <w:shd w:val="clear" w:color="auto" w:fill="FFFFFF"/>
    </w:rPr>
  </w:style>
  <w:style w:type="character" w:customStyle="1" w:styleId="2fb">
    <w:name w:val="Основной текст (2)_"/>
    <w:basedOn w:val="a4"/>
    <w:link w:val="2fc"/>
    <w:rsid w:val="009A5878"/>
    <w:rPr>
      <w:rFonts w:ascii="Arial" w:eastAsia="Arial" w:hAnsi="Arial" w:cs="Arial"/>
      <w:shd w:val="clear" w:color="auto" w:fill="FFFFFF"/>
    </w:rPr>
  </w:style>
  <w:style w:type="character" w:customStyle="1" w:styleId="63">
    <w:name w:val="Основной текст (6)_"/>
    <w:basedOn w:val="a4"/>
    <w:link w:val="64"/>
    <w:rsid w:val="009A5878"/>
    <w:rPr>
      <w:rFonts w:ascii="Arial" w:eastAsia="Arial" w:hAnsi="Arial" w:cs="Arial"/>
      <w:i/>
      <w:iCs/>
      <w:shd w:val="clear" w:color="auto" w:fill="FFFFFF"/>
    </w:rPr>
  </w:style>
  <w:style w:type="paragraph" w:customStyle="1" w:styleId="59">
    <w:name w:val="Основной текст (5)"/>
    <w:basedOn w:val="a2"/>
    <w:link w:val="58"/>
    <w:rsid w:val="009A5878"/>
    <w:pPr>
      <w:widowControl w:val="0"/>
      <w:shd w:val="clear" w:color="auto" w:fill="FFFFFF"/>
      <w:spacing w:after="180" w:line="278" w:lineRule="exact"/>
      <w:ind w:hanging="200"/>
    </w:pPr>
    <w:rPr>
      <w:rFonts w:ascii="Arial" w:eastAsia="Arial" w:hAnsi="Arial" w:cs="Arial"/>
      <w:b/>
      <w:bCs/>
      <w:sz w:val="22"/>
      <w:szCs w:val="22"/>
    </w:rPr>
  </w:style>
  <w:style w:type="paragraph" w:customStyle="1" w:styleId="3f2">
    <w:name w:val="Основной текст (3)"/>
    <w:basedOn w:val="a2"/>
    <w:link w:val="3f1"/>
    <w:rsid w:val="009A5878"/>
    <w:pPr>
      <w:widowControl w:val="0"/>
      <w:shd w:val="clear" w:color="auto" w:fill="FFFFFF"/>
      <w:spacing w:before="240" w:after="360" w:line="269" w:lineRule="exact"/>
      <w:ind w:hanging="860"/>
    </w:pPr>
    <w:rPr>
      <w:rFonts w:ascii="Arial" w:eastAsia="Arial" w:hAnsi="Arial" w:cs="Arial"/>
      <w:b/>
      <w:bCs/>
      <w:i/>
      <w:iCs/>
      <w:sz w:val="20"/>
      <w:szCs w:val="20"/>
    </w:rPr>
  </w:style>
  <w:style w:type="paragraph" w:customStyle="1" w:styleId="2fc">
    <w:name w:val="Основной текст (2)"/>
    <w:basedOn w:val="a2"/>
    <w:link w:val="2fb"/>
    <w:rsid w:val="009A5878"/>
    <w:pPr>
      <w:widowControl w:val="0"/>
      <w:shd w:val="clear" w:color="auto" w:fill="FFFFFF"/>
      <w:spacing w:after="60" w:line="269" w:lineRule="exact"/>
      <w:ind w:hanging="860"/>
      <w:jc w:val="both"/>
    </w:pPr>
    <w:rPr>
      <w:rFonts w:ascii="Arial" w:eastAsia="Arial" w:hAnsi="Arial" w:cs="Arial"/>
      <w:sz w:val="20"/>
      <w:szCs w:val="20"/>
    </w:rPr>
  </w:style>
  <w:style w:type="paragraph" w:customStyle="1" w:styleId="64">
    <w:name w:val="Основной текст (6)"/>
    <w:basedOn w:val="a2"/>
    <w:link w:val="63"/>
    <w:rsid w:val="009A5878"/>
    <w:pPr>
      <w:widowControl w:val="0"/>
      <w:shd w:val="clear" w:color="auto" w:fill="FFFFFF"/>
      <w:spacing w:before="60" w:after="180" w:line="0" w:lineRule="atLeast"/>
      <w:jc w:val="both"/>
    </w:pPr>
    <w:rPr>
      <w:rFonts w:ascii="Arial" w:eastAsia="Arial" w:hAnsi="Arial" w:cs="Arial"/>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31361">
      <w:bodyDiv w:val="1"/>
      <w:marLeft w:val="0"/>
      <w:marRight w:val="0"/>
      <w:marTop w:val="0"/>
      <w:marBottom w:val="0"/>
      <w:divBdr>
        <w:top w:val="none" w:sz="0" w:space="0" w:color="auto"/>
        <w:left w:val="none" w:sz="0" w:space="0" w:color="auto"/>
        <w:bottom w:val="none" w:sz="0" w:space="0" w:color="auto"/>
        <w:right w:val="none" w:sz="0" w:space="0" w:color="auto"/>
      </w:divBdr>
    </w:div>
    <w:div w:id="50034008">
      <w:bodyDiv w:val="1"/>
      <w:marLeft w:val="0"/>
      <w:marRight w:val="0"/>
      <w:marTop w:val="0"/>
      <w:marBottom w:val="0"/>
      <w:divBdr>
        <w:top w:val="none" w:sz="0" w:space="0" w:color="auto"/>
        <w:left w:val="none" w:sz="0" w:space="0" w:color="auto"/>
        <w:bottom w:val="none" w:sz="0" w:space="0" w:color="auto"/>
        <w:right w:val="none" w:sz="0" w:space="0" w:color="auto"/>
      </w:divBdr>
    </w:div>
    <w:div w:id="86076961">
      <w:bodyDiv w:val="1"/>
      <w:marLeft w:val="0"/>
      <w:marRight w:val="0"/>
      <w:marTop w:val="0"/>
      <w:marBottom w:val="0"/>
      <w:divBdr>
        <w:top w:val="none" w:sz="0" w:space="0" w:color="auto"/>
        <w:left w:val="none" w:sz="0" w:space="0" w:color="auto"/>
        <w:bottom w:val="none" w:sz="0" w:space="0" w:color="auto"/>
        <w:right w:val="none" w:sz="0" w:space="0" w:color="auto"/>
      </w:divBdr>
    </w:div>
    <w:div w:id="100876735">
      <w:bodyDiv w:val="1"/>
      <w:marLeft w:val="0"/>
      <w:marRight w:val="0"/>
      <w:marTop w:val="0"/>
      <w:marBottom w:val="0"/>
      <w:divBdr>
        <w:top w:val="none" w:sz="0" w:space="0" w:color="auto"/>
        <w:left w:val="none" w:sz="0" w:space="0" w:color="auto"/>
        <w:bottom w:val="none" w:sz="0" w:space="0" w:color="auto"/>
        <w:right w:val="none" w:sz="0" w:space="0" w:color="auto"/>
      </w:divBdr>
    </w:div>
    <w:div w:id="139343759">
      <w:bodyDiv w:val="1"/>
      <w:marLeft w:val="0"/>
      <w:marRight w:val="0"/>
      <w:marTop w:val="0"/>
      <w:marBottom w:val="0"/>
      <w:divBdr>
        <w:top w:val="none" w:sz="0" w:space="0" w:color="auto"/>
        <w:left w:val="none" w:sz="0" w:space="0" w:color="auto"/>
        <w:bottom w:val="none" w:sz="0" w:space="0" w:color="auto"/>
        <w:right w:val="none" w:sz="0" w:space="0" w:color="auto"/>
      </w:divBdr>
    </w:div>
    <w:div w:id="193622203">
      <w:bodyDiv w:val="1"/>
      <w:marLeft w:val="0"/>
      <w:marRight w:val="0"/>
      <w:marTop w:val="0"/>
      <w:marBottom w:val="0"/>
      <w:divBdr>
        <w:top w:val="none" w:sz="0" w:space="0" w:color="auto"/>
        <w:left w:val="none" w:sz="0" w:space="0" w:color="auto"/>
        <w:bottom w:val="none" w:sz="0" w:space="0" w:color="auto"/>
        <w:right w:val="none" w:sz="0" w:space="0" w:color="auto"/>
      </w:divBdr>
    </w:div>
    <w:div w:id="411048459">
      <w:bodyDiv w:val="1"/>
      <w:marLeft w:val="0"/>
      <w:marRight w:val="0"/>
      <w:marTop w:val="0"/>
      <w:marBottom w:val="0"/>
      <w:divBdr>
        <w:top w:val="none" w:sz="0" w:space="0" w:color="auto"/>
        <w:left w:val="none" w:sz="0" w:space="0" w:color="auto"/>
        <w:bottom w:val="none" w:sz="0" w:space="0" w:color="auto"/>
        <w:right w:val="none" w:sz="0" w:space="0" w:color="auto"/>
      </w:divBdr>
    </w:div>
    <w:div w:id="514265875">
      <w:bodyDiv w:val="1"/>
      <w:marLeft w:val="0"/>
      <w:marRight w:val="0"/>
      <w:marTop w:val="0"/>
      <w:marBottom w:val="0"/>
      <w:divBdr>
        <w:top w:val="none" w:sz="0" w:space="0" w:color="auto"/>
        <w:left w:val="none" w:sz="0" w:space="0" w:color="auto"/>
        <w:bottom w:val="none" w:sz="0" w:space="0" w:color="auto"/>
        <w:right w:val="none" w:sz="0" w:space="0" w:color="auto"/>
      </w:divBdr>
    </w:div>
    <w:div w:id="538511055">
      <w:bodyDiv w:val="1"/>
      <w:marLeft w:val="0"/>
      <w:marRight w:val="0"/>
      <w:marTop w:val="0"/>
      <w:marBottom w:val="0"/>
      <w:divBdr>
        <w:top w:val="none" w:sz="0" w:space="0" w:color="auto"/>
        <w:left w:val="none" w:sz="0" w:space="0" w:color="auto"/>
        <w:bottom w:val="none" w:sz="0" w:space="0" w:color="auto"/>
        <w:right w:val="none" w:sz="0" w:space="0" w:color="auto"/>
      </w:divBdr>
    </w:div>
    <w:div w:id="659043645">
      <w:bodyDiv w:val="1"/>
      <w:marLeft w:val="0"/>
      <w:marRight w:val="0"/>
      <w:marTop w:val="0"/>
      <w:marBottom w:val="0"/>
      <w:divBdr>
        <w:top w:val="none" w:sz="0" w:space="0" w:color="auto"/>
        <w:left w:val="none" w:sz="0" w:space="0" w:color="auto"/>
        <w:bottom w:val="none" w:sz="0" w:space="0" w:color="auto"/>
        <w:right w:val="none" w:sz="0" w:space="0" w:color="auto"/>
      </w:divBdr>
    </w:div>
    <w:div w:id="659695914">
      <w:bodyDiv w:val="1"/>
      <w:marLeft w:val="0"/>
      <w:marRight w:val="0"/>
      <w:marTop w:val="0"/>
      <w:marBottom w:val="0"/>
      <w:divBdr>
        <w:top w:val="none" w:sz="0" w:space="0" w:color="auto"/>
        <w:left w:val="none" w:sz="0" w:space="0" w:color="auto"/>
        <w:bottom w:val="none" w:sz="0" w:space="0" w:color="auto"/>
        <w:right w:val="none" w:sz="0" w:space="0" w:color="auto"/>
      </w:divBdr>
    </w:div>
    <w:div w:id="694385842">
      <w:bodyDiv w:val="1"/>
      <w:marLeft w:val="0"/>
      <w:marRight w:val="0"/>
      <w:marTop w:val="0"/>
      <w:marBottom w:val="0"/>
      <w:divBdr>
        <w:top w:val="none" w:sz="0" w:space="0" w:color="auto"/>
        <w:left w:val="none" w:sz="0" w:space="0" w:color="auto"/>
        <w:bottom w:val="none" w:sz="0" w:space="0" w:color="auto"/>
        <w:right w:val="none" w:sz="0" w:space="0" w:color="auto"/>
      </w:divBdr>
    </w:div>
    <w:div w:id="754130142">
      <w:bodyDiv w:val="1"/>
      <w:marLeft w:val="0"/>
      <w:marRight w:val="0"/>
      <w:marTop w:val="0"/>
      <w:marBottom w:val="0"/>
      <w:divBdr>
        <w:top w:val="none" w:sz="0" w:space="0" w:color="auto"/>
        <w:left w:val="none" w:sz="0" w:space="0" w:color="auto"/>
        <w:bottom w:val="none" w:sz="0" w:space="0" w:color="auto"/>
        <w:right w:val="none" w:sz="0" w:space="0" w:color="auto"/>
      </w:divBdr>
    </w:div>
    <w:div w:id="763381518">
      <w:bodyDiv w:val="1"/>
      <w:marLeft w:val="0"/>
      <w:marRight w:val="0"/>
      <w:marTop w:val="0"/>
      <w:marBottom w:val="0"/>
      <w:divBdr>
        <w:top w:val="none" w:sz="0" w:space="0" w:color="auto"/>
        <w:left w:val="none" w:sz="0" w:space="0" w:color="auto"/>
        <w:bottom w:val="none" w:sz="0" w:space="0" w:color="auto"/>
        <w:right w:val="none" w:sz="0" w:space="0" w:color="auto"/>
      </w:divBdr>
    </w:div>
    <w:div w:id="938291431">
      <w:bodyDiv w:val="1"/>
      <w:marLeft w:val="0"/>
      <w:marRight w:val="0"/>
      <w:marTop w:val="0"/>
      <w:marBottom w:val="0"/>
      <w:divBdr>
        <w:top w:val="none" w:sz="0" w:space="0" w:color="auto"/>
        <w:left w:val="none" w:sz="0" w:space="0" w:color="auto"/>
        <w:bottom w:val="none" w:sz="0" w:space="0" w:color="auto"/>
        <w:right w:val="none" w:sz="0" w:space="0" w:color="auto"/>
      </w:divBdr>
    </w:div>
    <w:div w:id="964577269">
      <w:bodyDiv w:val="1"/>
      <w:marLeft w:val="0"/>
      <w:marRight w:val="0"/>
      <w:marTop w:val="0"/>
      <w:marBottom w:val="0"/>
      <w:divBdr>
        <w:top w:val="none" w:sz="0" w:space="0" w:color="auto"/>
        <w:left w:val="none" w:sz="0" w:space="0" w:color="auto"/>
        <w:bottom w:val="none" w:sz="0" w:space="0" w:color="auto"/>
        <w:right w:val="none" w:sz="0" w:space="0" w:color="auto"/>
      </w:divBdr>
    </w:div>
    <w:div w:id="979849746">
      <w:bodyDiv w:val="1"/>
      <w:marLeft w:val="0"/>
      <w:marRight w:val="0"/>
      <w:marTop w:val="0"/>
      <w:marBottom w:val="0"/>
      <w:divBdr>
        <w:top w:val="none" w:sz="0" w:space="0" w:color="auto"/>
        <w:left w:val="none" w:sz="0" w:space="0" w:color="auto"/>
        <w:bottom w:val="none" w:sz="0" w:space="0" w:color="auto"/>
        <w:right w:val="none" w:sz="0" w:space="0" w:color="auto"/>
      </w:divBdr>
    </w:div>
    <w:div w:id="1030447270">
      <w:bodyDiv w:val="1"/>
      <w:marLeft w:val="0"/>
      <w:marRight w:val="0"/>
      <w:marTop w:val="0"/>
      <w:marBottom w:val="0"/>
      <w:divBdr>
        <w:top w:val="none" w:sz="0" w:space="0" w:color="auto"/>
        <w:left w:val="none" w:sz="0" w:space="0" w:color="auto"/>
        <w:bottom w:val="none" w:sz="0" w:space="0" w:color="auto"/>
        <w:right w:val="none" w:sz="0" w:space="0" w:color="auto"/>
      </w:divBdr>
    </w:div>
    <w:div w:id="1084110169">
      <w:bodyDiv w:val="1"/>
      <w:marLeft w:val="0"/>
      <w:marRight w:val="0"/>
      <w:marTop w:val="0"/>
      <w:marBottom w:val="0"/>
      <w:divBdr>
        <w:top w:val="none" w:sz="0" w:space="0" w:color="auto"/>
        <w:left w:val="none" w:sz="0" w:space="0" w:color="auto"/>
        <w:bottom w:val="none" w:sz="0" w:space="0" w:color="auto"/>
        <w:right w:val="none" w:sz="0" w:space="0" w:color="auto"/>
      </w:divBdr>
    </w:div>
    <w:div w:id="1085345646">
      <w:bodyDiv w:val="1"/>
      <w:marLeft w:val="0"/>
      <w:marRight w:val="0"/>
      <w:marTop w:val="0"/>
      <w:marBottom w:val="0"/>
      <w:divBdr>
        <w:top w:val="none" w:sz="0" w:space="0" w:color="auto"/>
        <w:left w:val="none" w:sz="0" w:space="0" w:color="auto"/>
        <w:bottom w:val="none" w:sz="0" w:space="0" w:color="auto"/>
        <w:right w:val="none" w:sz="0" w:space="0" w:color="auto"/>
      </w:divBdr>
    </w:div>
    <w:div w:id="1121612069">
      <w:bodyDiv w:val="1"/>
      <w:marLeft w:val="0"/>
      <w:marRight w:val="0"/>
      <w:marTop w:val="0"/>
      <w:marBottom w:val="0"/>
      <w:divBdr>
        <w:top w:val="none" w:sz="0" w:space="0" w:color="auto"/>
        <w:left w:val="none" w:sz="0" w:space="0" w:color="auto"/>
        <w:bottom w:val="none" w:sz="0" w:space="0" w:color="auto"/>
        <w:right w:val="none" w:sz="0" w:space="0" w:color="auto"/>
      </w:divBdr>
    </w:div>
    <w:div w:id="1141003518">
      <w:bodyDiv w:val="1"/>
      <w:marLeft w:val="0"/>
      <w:marRight w:val="0"/>
      <w:marTop w:val="0"/>
      <w:marBottom w:val="0"/>
      <w:divBdr>
        <w:top w:val="none" w:sz="0" w:space="0" w:color="auto"/>
        <w:left w:val="none" w:sz="0" w:space="0" w:color="auto"/>
        <w:bottom w:val="none" w:sz="0" w:space="0" w:color="auto"/>
        <w:right w:val="none" w:sz="0" w:space="0" w:color="auto"/>
      </w:divBdr>
    </w:div>
    <w:div w:id="1241018535">
      <w:bodyDiv w:val="1"/>
      <w:marLeft w:val="0"/>
      <w:marRight w:val="0"/>
      <w:marTop w:val="0"/>
      <w:marBottom w:val="0"/>
      <w:divBdr>
        <w:top w:val="none" w:sz="0" w:space="0" w:color="auto"/>
        <w:left w:val="none" w:sz="0" w:space="0" w:color="auto"/>
        <w:bottom w:val="none" w:sz="0" w:space="0" w:color="auto"/>
        <w:right w:val="none" w:sz="0" w:space="0" w:color="auto"/>
      </w:divBdr>
    </w:div>
    <w:div w:id="1349526369">
      <w:bodyDiv w:val="1"/>
      <w:marLeft w:val="0"/>
      <w:marRight w:val="0"/>
      <w:marTop w:val="0"/>
      <w:marBottom w:val="0"/>
      <w:divBdr>
        <w:top w:val="none" w:sz="0" w:space="0" w:color="auto"/>
        <w:left w:val="none" w:sz="0" w:space="0" w:color="auto"/>
        <w:bottom w:val="none" w:sz="0" w:space="0" w:color="auto"/>
        <w:right w:val="none" w:sz="0" w:space="0" w:color="auto"/>
      </w:divBdr>
    </w:div>
    <w:div w:id="1445924224">
      <w:bodyDiv w:val="1"/>
      <w:marLeft w:val="0"/>
      <w:marRight w:val="0"/>
      <w:marTop w:val="0"/>
      <w:marBottom w:val="0"/>
      <w:divBdr>
        <w:top w:val="none" w:sz="0" w:space="0" w:color="auto"/>
        <w:left w:val="none" w:sz="0" w:space="0" w:color="auto"/>
        <w:bottom w:val="none" w:sz="0" w:space="0" w:color="auto"/>
        <w:right w:val="none" w:sz="0" w:space="0" w:color="auto"/>
      </w:divBdr>
    </w:div>
    <w:div w:id="1456364436">
      <w:bodyDiv w:val="1"/>
      <w:marLeft w:val="0"/>
      <w:marRight w:val="0"/>
      <w:marTop w:val="0"/>
      <w:marBottom w:val="0"/>
      <w:divBdr>
        <w:top w:val="none" w:sz="0" w:space="0" w:color="auto"/>
        <w:left w:val="none" w:sz="0" w:space="0" w:color="auto"/>
        <w:bottom w:val="none" w:sz="0" w:space="0" w:color="auto"/>
        <w:right w:val="none" w:sz="0" w:space="0" w:color="auto"/>
      </w:divBdr>
    </w:div>
    <w:div w:id="1590431218">
      <w:bodyDiv w:val="1"/>
      <w:marLeft w:val="0"/>
      <w:marRight w:val="0"/>
      <w:marTop w:val="0"/>
      <w:marBottom w:val="0"/>
      <w:divBdr>
        <w:top w:val="none" w:sz="0" w:space="0" w:color="auto"/>
        <w:left w:val="none" w:sz="0" w:space="0" w:color="auto"/>
        <w:bottom w:val="none" w:sz="0" w:space="0" w:color="auto"/>
        <w:right w:val="none" w:sz="0" w:space="0" w:color="auto"/>
      </w:divBdr>
    </w:div>
    <w:div w:id="1685402476">
      <w:bodyDiv w:val="1"/>
      <w:marLeft w:val="0"/>
      <w:marRight w:val="0"/>
      <w:marTop w:val="0"/>
      <w:marBottom w:val="0"/>
      <w:divBdr>
        <w:top w:val="none" w:sz="0" w:space="0" w:color="auto"/>
        <w:left w:val="none" w:sz="0" w:space="0" w:color="auto"/>
        <w:bottom w:val="none" w:sz="0" w:space="0" w:color="auto"/>
        <w:right w:val="none" w:sz="0" w:space="0" w:color="auto"/>
      </w:divBdr>
    </w:div>
    <w:div w:id="1923836541">
      <w:bodyDiv w:val="1"/>
      <w:marLeft w:val="0"/>
      <w:marRight w:val="0"/>
      <w:marTop w:val="0"/>
      <w:marBottom w:val="0"/>
      <w:divBdr>
        <w:top w:val="none" w:sz="0" w:space="0" w:color="auto"/>
        <w:left w:val="none" w:sz="0" w:space="0" w:color="auto"/>
        <w:bottom w:val="none" w:sz="0" w:space="0" w:color="auto"/>
        <w:right w:val="none" w:sz="0" w:space="0" w:color="auto"/>
      </w:divBdr>
    </w:div>
    <w:div w:id="2062287354">
      <w:bodyDiv w:val="1"/>
      <w:marLeft w:val="0"/>
      <w:marRight w:val="0"/>
      <w:marTop w:val="0"/>
      <w:marBottom w:val="0"/>
      <w:divBdr>
        <w:top w:val="none" w:sz="0" w:space="0" w:color="auto"/>
        <w:left w:val="none" w:sz="0" w:space="0" w:color="auto"/>
        <w:bottom w:val="none" w:sz="0" w:space="0" w:color="auto"/>
        <w:right w:val="none" w:sz="0" w:space="0" w:color="auto"/>
      </w:divBdr>
    </w:div>
    <w:div w:id="2084839726">
      <w:bodyDiv w:val="1"/>
      <w:marLeft w:val="0"/>
      <w:marRight w:val="0"/>
      <w:marTop w:val="0"/>
      <w:marBottom w:val="0"/>
      <w:divBdr>
        <w:top w:val="none" w:sz="0" w:space="0" w:color="auto"/>
        <w:left w:val="none" w:sz="0" w:space="0" w:color="auto"/>
        <w:bottom w:val="none" w:sz="0" w:space="0" w:color="auto"/>
        <w:right w:val="none" w:sz="0" w:space="0" w:color="auto"/>
      </w:divBdr>
    </w:div>
    <w:div w:id="2120445971">
      <w:bodyDiv w:val="1"/>
      <w:marLeft w:val="0"/>
      <w:marRight w:val="0"/>
      <w:marTop w:val="0"/>
      <w:marBottom w:val="0"/>
      <w:divBdr>
        <w:top w:val="none" w:sz="0" w:space="0" w:color="auto"/>
        <w:left w:val="none" w:sz="0" w:space="0" w:color="auto"/>
        <w:bottom w:val="none" w:sz="0" w:space="0" w:color="auto"/>
        <w:right w:val="none" w:sz="0" w:space="0" w:color="auto"/>
      </w:divBdr>
    </w:div>
    <w:div w:id="212992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68B98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0202C6-80C4-460F-BED6-6D99F627D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8502</Words>
  <Characters>48465</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Office User</Company>
  <LinksUpToDate>false</LinksUpToDate>
  <CharactersWithSpaces>56854</CharactersWithSpaces>
  <SharedDoc>false</SharedDoc>
  <HLinks>
    <vt:vector size="6" baseType="variant">
      <vt:variant>
        <vt:i4>6094916</vt:i4>
      </vt:variant>
      <vt:variant>
        <vt:i4>0</vt:i4>
      </vt:variant>
      <vt:variant>
        <vt:i4>0</vt:i4>
      </vt:variant>
      <vt:variant>
        <vt:i4>5</vt:i4>
      </vt:variant>
      <vt:variant>
        <vt:lpwstr>http://pandia.ru/text/category/protokoli_publichnih_slushanij/</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Елена Кондратенко</cp:lastModifiedBy>
  <cp:revision>5</cp:revision>
  <cp:lastPrinted>2019-04-26T06:45:00Z</cp:lastPrinted>
  <dcterms:created xsi:type="dcterms:W3CDTF">2019-04-26T07:17:00Z</dcterms:created>
  <dcterms:modified xsi:type="dcterms:W3CDTF">2022-11-25T12:46:00Z</dcterms:modified>
</cp:coreProperties>
</file>