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23" w:rsidRDefault="00987323" w:rsidP="00987323"/>
    <w:p w:rsidR="00987323" w:rsidRPr="00450C8A" w:rsidRDefault="00987323" w:rsidP="00987323">
      <w:r w:rsidRPr="00492463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9CD8ACF" wp14:editId="6D531651">
            <wp:simplePos x="0" y="0"/>
            <wp:positionH relativeFrom="column">
              <wp:posOffset>2722245</wp:posOffset>
            </wp:positionH>
            <wp:positionV relativeFrom="paragraph">
              <wp:posOffset>-160655</wp:posOffset>
            </wp:positionV>
            <wp:extent cx="551815" cy="71437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7323" w:rsidRPr="007D0B74" w:rsidRDefault="00987323" w:rsidP="00987323">
      <w:pPr>
        <w:pStyle w:val="2"/>
        <w:numPr>
          <w:ilvl w:val="1"/>
          <w:numId w:val="1"/>
        </w:numPr>
        <w:tabs>
          <w:tab w:val="clear" w:pos="576"/>
          <w:tab w:val="num" w:pos="0"/>
        </w:tabs>
        <w:ind w:left="0" w:firstLine="0"/>
        <w:jc w:val="center"/>
        <w:rPr>
          <w:b/>
          <w:sz w:val="36"/>
          <w:szCs w:val="36"/>
        </w:rPr>
      </w:pPr>
      <w:r w:rsidRPr="007D0B74">
        <w:rPr>
          <w:b/>
          <w:sz w:val="36"/>
          <w:szCs w:val="36"/>
        </w:rPr>
        <w:t>М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У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proofErr w:type="gramStart"/>
      <w:r w:rsidRPr="007D0B74">
        <w:rPr>
          <w:b/>
          <w:sz w:val="36"/>
          <w:szCs w:val="36"/>
        </w:rPr>
        <w:t>Ц</w:t>
      </w:r>
      <w:proofErr w:type="gramEnd"/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Ь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Ы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Й С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Т</w:t>
      </w:r>
    </w:p>
    <w:p w:rsidR="00987323" w:rsidRDefault="00987323" w:rsidP="00987323">
      <w:pPr>
        <w:pStyle w:val="3"/>
        <w:numPr>
          <w:ilvl w:val="2"/>
          <w:numId w:val="1"/>
        </w:numPr>
        <w:tabs>
          <w:tab w:val="num" w:pos="0"/>
        </w:tabs>
        <w:ind w:left="0" w:firstLine="0"/>
        <w:jc w:val="center"/>
        <w:rPr>
          <w:sz w:val="36"/>
          <w:szCs w:val="36"/>
        </w:rPr>
      </w:pPr>
      <w:r>
        <w:rPr>
          <w:sz w:val="36"/>
          <w:szCs w:val="36"/>
        </w:rPr>
        <w:t>Ярославского муниципального района</w:t>
      </w:r>
    </w:p>
    <w:p w:rsidR="00987323" w:rsidRDefault="00987323" w:rsidP="00987323">
      <w:pPr>
        <w:pStyle w:val="1"/>
        <w:tabs>
          <w:tab w:val="clear" w:pos="720"/>
        </w:tabs>
        <w:ind w:left="0" w:firstLine="0"/>
        <w:jc w:val="both"/>
        <w:rPr>
          <w:sz w:val="28"/>
        </w:rPr>
      </w:pPr>
    </w:p>
    <w:p w:rsidR="00987323" w:rsidRDefault="00987323" w:rsidP="00987323">
      <w:pPr>
        <w:pStyle w:val="a5"/>
        <w:tabs>
          <w:tab w:val="num" w:pos="0"/>
        </w:tabs>
        <w:ind w:firstLine="0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987323" w:rsidRPr="00BF0E75" w:rsidRDefault="00987323" w:rsidP="00BF0E75">
      <w:pPr>
        <w:pStyle w:val="a6"/>
        <w:spacing w:after="0"/>
        <w:ind w:firstLine="709"/>
        <w:jc w:val="left"/>
        <w:rPr>
          <w:rFonts w:ascii="Times New Roman" w:hAnsi="Times New Roman" w:cs="Times New Roman"/>
          <w:sz w:val="28"/>
          <w:lang w:eastAsia="ar-SA"/>
        </w:rPr>
      </w:pPr>
    </w:p>
    <w:p w:rsidR="00987323" w:rsidRPr="00584C89" w:rsidRDefault="00584C89" w:rsidP="00584C89">
      <w:pPr>
        <w:pStyle w:val="a6"/>
        <w:spacing w:after="0"/>
        <w:ind w:firstLine="0"/>
        <w:jc w:val="both"/>
        <w:rPr>
          <w:rFonts w:ascii="Times New Roman" w:hAnsi="Times New Roman" w:cs="Times New Roman"/>
          <w:b/>
          <w:sz w:val="28"/>
          <w:lang w:eastAsia="ar-SA"/>
        </w:rPr>
      </w:pPr>
      <w:r>
        <w:rPr>
          <w:rFonts w:ascii="Times New Roman" w:hAnsi="Times New Roman" w:cs="Times New Roman"/>
          <w:b/>
          <w:sz w:val="28"/>
          <w:lang w:eastAsia="ar-SA"/>
        </w:rPr>
        <w:t>04.06.2020                                                                                                              № 47</w:t>
      </w:r>
    </w:p>
    <w:p w:rsidR="00987323" w:rsidRPr="00BF0E75" w:rsidRDefault="00987323" w:rsidP="00BF0E75">
      <w:pPr>
        <w:pStyle w:val="a6"/>
        <w:spacing w:after="0"/>
        <w:ind w:firstLine="709"/>
        <w:jc w:val="left"/>
        <w:rPr>
          <w:rFonts w:ascii="Times New Roman" w:hAnsi="Times New Roman" w:cs="Times New Roman"/>
          <w:sz w:val="28"/>
          <w:lang w:eastAsia="ar-SA"/>
        </w:rPr>
      </w:pPr>
    </w:p>
    <w:p w:rsidR="00987323" w:rsidRPr="00BF0E75" w:rsidRDefault="00987323" w:rsidP="00BF0E75">
      <w:pPr>
        <w:pStyle w:val="a6"/>
        <w:spacing w:after="0"/>
        <w:ind w:firstLine="709"/>
        <w:jc w:val="left"/>
        <w:rPr>
          <w:rFonts w:ascii="Times New Roman" w:hAnsi="Times New Roman" w:cs="Times New Roman"/>
          <w:sz w:val="28"/>
          <w:lang w:eastAsia="ar-SA"/>
        </w:rPr>
      </w:pPr>
    </w:p>
    <w:p w:rsidR="00987323" w:rsidRPr="00F71856" w:rsidRDefault="00987323" w:rsidP="00BF0E75">
      <w:pPr>
        <w:tabs>
          <w:tab w:val="left" w:pos="2744"/>
        </w:tabs>
        <w:ind w:right="495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иных</w:t>
      </w:r>
      <w:r w:rsidRPr="005D7FF2">
        <w:rPr>
          <w:b/>
          <w:sz w:val="28"/>
          <w:szCs w:val="28"/>
        </w:rPr>
        <w:t xml:space="preserve"> межбюджетн</w:t>
      </w:r>
      <w:r>
        <w:rPr>
          <w:b/>
          <w:sz w:val="28"/>
          <w:szCs w:val="28"/>
        </w:rPr>
        <w:t>ых</w:t>
      </w:r>
      <w:r w:rsidRPr="005D7FF2">
        <w:rPr>
          <w:b/>
          <w:sz w:val="28"/>
          <w:szCs w:val="28"/>
        </w:rPr>
        <w:t xml:space="preserve"> трансферт</w:t>
      </w:r>
      <w:r>
        <w:rPr>
          <w:b/>
          <w:sz w:val="28"/>
          <w:szCs w:val="28"/>
        </w:rPr>
        <w:t>ов</w:t>
      </w:r>
      <w:r w:rsidRPr="005D7FF2">
        <w:rPr>
          <w:b/>
          <w:sz w:val="28"/>
          <w:szCs w:val="28"/>
        </w:rPr>
        <w:t xml:space="preserve"> из районного бюджета Ярославского муниципального района </w:t>
      </w:r>
      <w:r w:rsidR="00BF0E75">
        <w:rPr>
          <w:b/>
          <w:sz w:val="28"/>
          <w:szCs w:val="28"/>
        </w:rPr>
        <w:t xml:space="preserve">местному </w:t>
      </w:r>
      <w:r w:rsidRPr="005D7FF2">
        <w:rPr>
          <w:b/>
          <w:sz w:val="28"/>
          <w:szCs w:val="28"/>
        </w:rPr>
        <w:t xml:space="preserve">бюджету </w:t>
      </w:r>
      <w:r w:rsidR="00490AC5">
        <w:rPr>
          <w:b/>
          <w:sz w:val="28"/>
          <w:szCs w:val="28"/>
        </w:rPr>
        <w:t>Кузнечихин</w:t>
      </w:r>
      <w:r w:rsidR="00BA161B">
        <w:rPr>
          <w:b/>
          <w:sz w:val="28"/>
          <w:szCs w:val="28"/>
        </w:rPr>
        <w:t>ского</w:t>
      </w:r>
      <w:r w:rsidRPr="005D7FF2">
        <w:rPr>
          <w:b/>
          <w:sz w:val="28"/>
          <w:szCs w:val="28"/>
        </w:rPr>
        <w:t xml:space="preserve"> сельского поселения Ярославского муниципального района</w:t>
      </w:r>
      <w:r>
        <w:rPr>
          <w:b/>
          <w:sz w:val="28"/>
          <w:szCs w:val="28"/>
        </w:rPr>
        <w:t xml:space="preserve"> на 2020 год</w:t>
      </w:r>
    </w:p>
    <w:p w:rsidR="00987323" w:rsidRDefault="00987323" w:rsidP="00987323">
      <w:pPr>
        <w:ind w:right="3825"/>
        <w:rPr>
          <w:b/>
          <w:sz w:val="28"/>
          <w:szCs w:val="28"/>
        </w:rPr>
      </w:pPr>
    </w:p>
    <w:p w:rsidR="00987323" w:rsidRDefault="00987323" w:rsidP="00987323">
      <w:pPr>
        <w:rPr>
          <w:b/>
          <w:sz w:val="28"/>
          <w:szCs w:val="28"/>
        </w:rPr>
      </w:pPr>
    </w:p>
    <w:p w:rsidR="00987323" w:rsidRPr="008D3E6E" w:rsidRDefault="00987323" w:rsidP="00987323">
      <w:pPr>
        <w:tabs>
          <w:tab w:val="left" w:pos="9360"/>
        </w:tabs>
        <w:rPr>
          <w:b/>
          <w:sz w:val="28"/>
          <w:szCs w:val="28"/>
        </w:rPr>
      </w:pPr>
      <w:bookmarkStart w:id="0" w:name="sub_1"/>
      <w:r w:rsidRPr="008D3E6E">
        <w:rPr>
          <w:sz w:val="28"/>
          <w:szCs w:val="28"/>
        </w:rPr>
        <w:t xml:space="preserve">В соответствии со статьями 142, 142.4 Бюджетного кодекса Российской Федерации, руководствуясь </w:t>
      </w:r>
      <w:r w:rsidR="004917E8">
        <w:rPr>
          <w:sz w:val="28"/>
          <w:szCs w:val="28"/>
        </w:rPr>
        <w:t>П</w:t>
      </w:r>
      <w:r w:rsidRPr="008D3E6E">
        <w:rPr>
          <w:sz w:val="28"/>
          <w:szCs w:val="28"/>
        </w:rPr>
        <w:t>орядком предоставления иных межбюджетных трансфертов из бюджета Я</w:t>
      </w:r>
      <w:r w:rsidR="004917E8">
        <w:rPr>
          <w:sz w:val="28"/>
          <w:szCs w:val="28"/>
        </w:rPr>
        <w:t>МР</w:t>
      </w:r>
      <w:r w:rsidRPr="008D3E6E">
        <w:rPr>
          <w:sz w:val="28"/>
          <w:szCs w:val="28"/>
        </w:rPr>
        <w:t xml:space="preserve"> бюджетам поселений, входящих в состав </w:t>
      </w:r>
      <w:r w:rsidR="004917E8">
        <w:rPr>
          <w:sz w:val="28"/>
          <w:szCs w:val="28"/>
        </w:rPr>
        <w:t>ЯМР</w:t>
      </w:r>
      <w:r w:rsidRPr="008D3E6E">
        <w:rPr>
          <w:sz w:val="28"/>
          <w:szCs w:val="28"/>
        </w:rPr>
        <w:t xml:space="preserve">, утвержденным решением Муниципального Совета </w:t>
      </w:r>
      <w:r w:rsidR="004917E8">
        <w:rPr>
          <w:sz w:val="28"/>
          <w:szCs w:val="28"/>
        </w:rPr>
        <w:t xml:space="preserve">Ярославского муниципального района </w:t>
      </w:r>
      <w:r w:rsidR="004917E8" w:rsidRPr="004917E8">
        <w:rPr>
          <w:rFonts w:eastAsiaTheme="minorHAnsi"/>
          <w:bCs/>
          <w:sz w:val="28"/>
          <w:szCs w:val="28"/>
          <w:lang w:eastAsia="en-US"/>
        </w:rPr>
        <w:t>от 26.03.2020 № 17 «Об утверждении порядка предоставления иных межбюджетных трансфертов из бюджета ЯМР бюджетам поселений, входящим в состав Я</w:t>
      </w:r>
      <w:r w:rsidR="004917E8">
        <w:rPr>
          <w:rFonts w:eastAsiaTheme="minorHAnsi"/>
          <w:bCs/>
          <w:sz w:val="28"/>
          <w:szCs w:val="28"/>
          <w:lang w:eastAsia="en-US"/>
        </w:rPr>
        <w:t>МР</w:t>
      </w:r>
      <w:r w:rsidR="004917E8" w:rsidRPr="004917E8">
        <w:rPr>
          <w:rFonts w:eastAsiaTheme="minorHAnsi"/>
          <w:bCs/>
          <w:sz w:val="28"/>
          <w:szCs w:val="28"/>
          <w:lang w:eastAsia="en-US"/>
        </w:rPr>
        <w:t>»</w:t>
      </w:r>
      <w:r w:rsidR="00BF0E75">
        <w:rPr>
          <w:rFonts w:eastAsiaTheme="minorHAnsi"/>
          <w:bCs/>
          <w:sz w:val="28"/>
          <w:szCs w:val="28"/>
          <w:lang w:eastAsia="en-US"/>
        </w:rPr>
        <w:t>,</w:t>
      </w:r>
      <w:r w:rsidR="004917E8" w:rsidRPr="004917E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F0E75">
        <w:rPr>
          <w:sz w:val="28"/>
          <w:szCs w:val="28"/>
        </w:rPr>
        <w:t>р</w:t>
      </w:r>
      <w:r w:rsidR="00BF0E75">
        <w:rPr>
          <w:rFonts w:eastAsiaTheme="minorHAnsi"/>
          <w:sz w:val="28"/>
          <w:szCs w:val="28"/>
          <w:lang w:eastAsia="en-US"/>
        </w:rPr>
        <w:t xml:space="preserve">ешением Муниципального Совета Ярославского муниципального района от 18.12.2019 № 64 «О районном бюджете ЯМР на 2020 год и на плановый период 2021 и 2022 годов» </w:t>
      </w:r>
      <w:r w:rsidRPr="008D3E6E">
        <w:rPr>
          <w:b/>
          <w:sz w:val="28"/>
          <w:szCs w:val="28"/>
        </w:rPr>
        <w:t xml:space="preserve">МУНИЦИПАЛЬНЫЙ СОВЕТ ЯРОСЛАВСКОГО МУНИЦИПАЛЬНОГО РАЙОНА РЕШИЛ: </w:t>
      </w:r>
    </w:p>
    <w:p w:rsidR="00987323" w:rsidRPr="004917E8" w:rsidRDefault="004917E8" w:rsidP="004917E8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987323" w:rsidRPr="004917E8">
        <w:rPr>
          <w:sz w:val="28"/>
          <w:szCs w:val="28"/>
        </w:rPr>
        <w:t xml:space="preserve"> </w:t>
      </w:r>
      <w:proofErr w:type="gramStart"/>
      <w:r w:rsidR="00987323" w:rsidRPr="004917E8">
        <w:rPr>
          <w:sz w:val="28"/>
          <w:szCs w:val="28"/>
        </w:rPr>
        <w:t xml:space="preserve">В целях частичного финансирования расходных обязательств, возникших при выполнении полномочий органов местного самоуправления </w:t>
      </w:r>
      <w:r w:rsidR="00490AC5" w:rsidRPr="004917E8">
        <w:rPr>
          <w:sz w:val="28"/>
          <w:szCs w:val="28"/>
        </w:rPr>
        <w:t>Кузнечихинс</w:t>
      </w:r>
      <w:r w:rsidR="00987323" w:rsidRPr="004917E8">
        <w:rPr>
          <w:sz w:val="28"/>
          <w:szCs w:val="28"/>
        </w:rPr>
        <w:t xml:space="preserve">кого сельского поселения </w:t>
      </w:r>
      <w:r w:rsidR="00BF0E75">
        <w:rPr>
          <w:sz w:val="28"/>
          <w:szCs w:val="28"/>
        </w:rPr>
        <w:t>п</w:t>
      </w:r>
      <w:r w:rsidR="00987323" w:rsidRPr="004917E8">
        <w:rPr>
          <w:sz w:val="28"/>
          <w:szCs w:val="28"/>
        </w:rPr>
        <w:t xml:space="preserve">о </w:t>
      </w:r>
      <w:r w:rsidR="00BF0E75">
        <w:rPr>
          <w:sz w:val="28"/>
          <w:szCs w:val="28"/>
        </w:rPr>
        <w:t xml:space="preserve">решению </w:t>
      </w:r>
      <w:r w:rsidR="00987323" w:rsidRPr="004917E8">
        <w:rPr>
          <w:sz w:val="28"/>
          <w:szCs w:val="28"/>
        </w:rPr>
        <w:t>вопросам местного значения</w:t>
      </w:r>
      <w:r w:rsidR="00BF0E75">
        <w:rPr>
          <w:sz w:val="28"/>
          <w:szCs w:val="28"/>
        </w:rPr>
        <w:t xml:space="preserve"> </w:t>
      </w:r>
      <w:r w:rsidR="00987323" w:rsidRPr="004917E8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 xml:space="preserve">местному </w:t>
      </w:r>
      <w:r w:rsidR="00987323" w:rsidRPr="004917E8">
        <w:rPr>
          <w:sz w:val="28"/>
          <w:szCs w:val="28"/>
        </w:rPr>
        <w:t xml:space="preserve">бюджету </w:t>
      </w:r>
      <w:r w:rsidR="007C2CE3" w:rsidRPr="004917E8">
        <w:rPr>
          <w:sz w:val="28"/>
          <w:szCs w:val="28"/>
        </w:rPr>
        <w:t>Кузнечихинского</w:t>
      </w:r>
      <w:r w:rsidR="00987323" w:rsidRPr="004917E8">
        <w:rPr>
          <w:sz w:val="28"/>
          <w:szCs w:val="28"/>
        </w:rPr>
        <w:t xml:space="preserve"> сельского поселения Ярославского муниципального района из районного бюджета Ярославского муниципального района иные межбюджетные трансферты в размере </w:t>
      </w:r>
      <w:r w:rsidR="00490AC5" w:rsidRPr="004917E8">
        <w:rPr>
          <w:sz w:val="28"/>
          <w:szCs w:val="28"/>
        </w:rPr>
        <w:t>1 054 457</w:t>
      </w:r>
      <w:r w:rsidR="00987323" w:rsidRPr="004917E8">
        <w:rPr>
          <w:sz w:val="28"/>
          <w:szCs w:val="28"/>
        </w:rPr>
        <w:t xml:space="preserve"> (</w:t>
      </w:r>
      <w:r w:rsidR="00490AC5" w:rsidRPr="004917E8">
        <w:rPr>
          <w:sz w:val="28"/>
          <w:szCs w:val="28"/>
        </w:rPr>
        <w:t>Один</w:t>
      </w:r>
      <w:r w:rsidR="00987323" w:rsidRPr="004917E8">
        <w:rPr>
          <w:sz w:val="28"/>
          <w:szCs w:val="28"/>
        </w:rPr>
        <w:t xml:space="preserve"> миллион</w:t>
      </w:r>
      <w:r w:rsidR="00490AC5" w:rsidRPr="004917E8">
        <w:rPr>
          <w:sz w:val="28"/>
          <w:szCs w:val="28"/>
        </w:rPr>
        <w:t xml:space="preserve"> пятьдесят четыре тысячи четыреста пятьдесят семь</w:t>
      </w:r>
      <w:r w:rsidR="00987323" w:rsidRPr="004917E8">
        <w:rPr>
          <w:sz w:val="28"/>
          <w:szCs w:val="28"/>
        </w:rPr>
        <w:t>) рублей 00 копеек.</w:t>
      </w:r>
      <w:proofErr w:type="gramEnd"/>
    </w:p>
    <w:p w:rsidR="00987323" w:rsidRDefault="00987323" w:rsidP="00987323">
      <w:pPr>
        <w:pStyle w:val="ab"/>
        <w:tabs>
          <w:tab w:val="left" w:pos="0"/>
        </w:tabs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Иные межбюджетные трансферты предоставляются на </w:t>
      </w:r>
      <w:r w:rsidR="00BF0E75">
        <w:rPr>
          <w:sz w:val="28"/>
          <w:szCs w:val="28"/>
        </w:rPr>
        <w:t>реш</w:t>
      </w:r>
      <w:r>
        <w:rPr>
          <w:sz w:val="28"/>
          <w:szCs w:val="28"/>
        </w:rPr>
        <w:t xml:space="preserve">ение </w:t>
      </w:r>
      <w:r w:rsidR="00BF0E75">
        <w:rPr>
          <w:sz w:val="28"/>
          <w:szCs w:val="28"/>
        </w:rPr>
        <w:t xml:space="preserve">следующих </w:t>
      </w:r>
      <w:r>
        <w:rPr>
          <w:sz w:val="28"/>
          <w:szCs w:val="28"/>
        </w:rPr>
        <w:t>вопросов местного значения</w:t>
      </w:r>
      <w:r w:rsidRPr="00CF2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 w:rsidR="004917E8">
        <w:rPr>
          <w:sz w:val="28"/>
        </w:rPr>
        <w:t>с Федеральным законом от </w:t>
      </w:r>
      <w:r>
        <w:rPr>
          <w:sz w:val="28"/>
        </w:rPr>
        <w:t>6</w:t>
      </w:r>
      <w:r w:rsidR="004917E8">
        <w:rPr>
          <w:sz w:val="28"/>
        </w:rPr>
        <w:t> </w:t>
      </w:r>
      <w:r>
        <w:rPr>
          <w:sz w:val="28"/>
        </w:rPr>
        <w:t xml:space="preserve">октября 2003 </w:t>
      </w:r>
      <w:r w:rsidR="004917E8">
        <w:rPr>
          <w:sz w:val="28"/>
        </w:rPr>
        <w:t xml:space="preserve">года </w:t>
      </w:r>
      <w:r>
        <w:rPr>
          <w:sz w:val="28"/>
        </w:rPr>
        <w:t>№ 131-ФЗ «Об общих принципах организации местного самоуправления в Российской Федерации» и Законом Ярославской области от</w:t>
      </w:r>
      <w:r w:rsidR="004917E8">
        <w:rPr>
          <w:sz w:val="28"/>
        </w:rPr>
        <w:t> </w:t>
      </w:r>
      <w:r>
        <w:rPr>
          <w:sz w:val="28"/>
        </w:rPr>
        <w:t xml:space="preserve">30 июня 2014 г. №36-з </w:t>
      </w:r>
      <w:r w:rsidR="004917E8">
        <w:rPr>
          <w:sz w:val="28"/>
        </w:rPr>
        <w:t>«</w:t>
      </w:r>
      <w:r>
        <w:rPr>
          <w:sz w:val="28"/>
        </w:rPr>
        <w:t>О вопросах местного значения сельских поселений на территории Ярославской области</w:t>
      </w:r>
      <w:r w:rsidR="004917E8">
        <w:rPr>
          <w:sz w:val="28"/>
        </w:rPr>
        <w:t>»</w:t>
      </w:r>
      <w:r w:rsidR="00BF0E75">
        <w:rPr>
          <w:rFonts w:eastAsiaTheme="minorHAnsi"/>
          <w:sz w:val="28"/>
          <w:szCs w:val="28"/>
          <w:lang w:eastAsia="en-US"/>
        </w:rPr>
        <w:t xml:space="preserve">, </w:t>
      </w:r>
      <w:r w:rsidR="00BF0E75" w:rsidRPr="004917E8">
        <w:rPr>
          <w:sz w:val="28"/>
          <w:szCs w:val="28"/>
        </w:rPr>
        <w:t>за исключением заработной платы и начислений на нее</w:t>
      </w:r>
      <w:r>
        <w:rPr>
          <w:sz w:val="28"/>
          <w:szCs w:val="28"/>
        </w:rPr>
        <w:t xml:space="preserve">: </w:t>
      </w:r>
      <w:proofErr w:type="gramEnd"/>
    </w:p>
    <w:p w:rsidR="00987323" w:rsidRDefault="00987323" w:rsidP="00987323">
      <w:pPr>
        <w:pStyle w:val="ab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- владение, пользование и распоряжение имуществом, находящимся в муниципальной собственности поселения;</w:t>
      </w:r>
    </w:p>
    <w:p w:rsidR="00987323" w:rsidRDefault="00987323" w:rsidP="009873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соответствии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 </w:t>
      </w:r>
      <w:hyperlink r:id="rId8" w:history="1">
        <w:r w:rsidRPr="00544B35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Федерации;</w:t>
      </w:r>
    </w:p>
    <w:p w:rsidR="00987323" w:rsidRDefault="00987323" w:rsidP="009873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9" w:history="1">
        <w:r w:rsidRPr="00544B35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>;</w:t>
      </w:r>
    </w:p>
    <w:p w:rsidR="00987323" w:rsidRDefault="00987323" w:rsidP="009873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544B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987323" w:rsidRDefault="00987323" w:rsidP="009873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544B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987323" w:rsidRDefault="00987323" w:rsidP="009873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544B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87323" w:rsidRDefault="00987323" w:rsidP="009873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544B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утверждение правил благоустройства территории поселения, осуществление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987323" w:rsidRPr="007D42C4" w:rsidRDefault="00987323" w:rsidP="009873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D42C4">
        <w:rPr>
          <w:sz w:val="28"/>
          <w:szCs w:val="28"/>
        </w:rPr>
        <w:t>2. Управлению финансов и социально – экономического развития Администрации Ярославского муниципального района п</w:t>
      </w:r>
      <w:r w:rsidRPr="007D42C4">
        <w:rPr>
          <w:rFonts w:eastAsiaTheme="minorHAnsi"/>
          <w:sz w:val="28"/>
          <w:szCs w:val="28"/>
          <w:lang w:eastAsia="en-US"/>
        </w:rPr>
        <w:t>одготовить проект</w:t>
      </w:r>
      <w:r>
        <w:rPr>
          <w:rFonts w:eastAsiaTheme="minorHAnsi"/>
          <w:sz w:val="28"/>
          <w:szCs w:val="28"/>
          <w:lang w:eastAsia="en-US"/>
        </w:rPr>
        <w:t xml:space="preserve"> соглашения</w:t>
      </w:r>
      <w:r w:rsidRPr="007D42C4">
        <w:rPr>
          <w:rFonts w:eastAsiaTheme="minorHAnsi"/>
          <w:sz w:val="28"/>
          <w:szCs w:val="28"/>
          <w:lang w:eastAsia="en-US"/>
        </w:rPr>
        <w:t xml:space="preserve"> о предоставлении иных межбюджетных трансфертов </w:t>
      </w:r>
      <w:r>
        <w:rPr>
          <w:rFonts w:eastAsiaTheme="minorHAnsi"/>
          <w:sz w:val="28"/>
          <w:szCs w:val="28"/>
          <w:lang w:eastAsia="en-US"/>
        </w:rPr>
        <w:t xml:space="preserve">из районного бюджета Ярославского муниципального района </w:t>
      </w:r>
      <w:r w:rsidR="004917E8">
        <w:rPr>
          <w:rFonts w:eastAsiaTheme="minorHAnsi"/>
          <w:sz w:val="28"/>
          <w:szCs w:val="28"/>
          <w:lang w:eastAsia="en-US"/>
        </w:rPr>
        <w:t xml:space="preserve">местному </w:t>
      </w:r>
      <w:r w:rsidRPr="007D42C4">
        <w:rPr>
          <w:rFonts w:eastAsiaTheme="minorHAnsi"/>
          <w:sz w:val="28"/>
          <w:szCs w:val="28"/>
          <w:lang w:eastAsia="en-US"/>
        </w:rPr>
        <w:t>бюджет</w:t>
      </w:r>
      <w:r>
        <w:rPr>
          <w:rFonts w:eastAsiaTheme="minorHAnsi"/>
          <w:sz w:val="28"/>
          <w:szCs w:val="28"/>
          <w:lang w:eastAsia="en-US"/>
        </w:rPr>
        <w:t>у</w:t>
      </w:r>
      <w:r w:rsidRPr="007D42C4">
        <w:rPr>
          <w:rFonts w:eastAsiaTheme="minorHAnsi"/>
          <w:sz w:val="28"/>
          <w:szCs w:val="28"/>
          <w:lang w:eastAsia="en-US"/>
        </w:rPr>
        <w:t xml:space="preserve"> </w:t>
      </w:r>
      <w:r w:rsidR="007C2CE3">
        <w:rPr>
          <w:rFonts w:eastAsiaTheme="minorHAnsi"/>
          <w:sz w:val="28"/>
          <w:szCs w:val="28"/>
          <w:lang w:eastAsia="en-US"/>
        </w:rPr>
        <w:t>Кузнечихинского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</w:t>
      </w:r>
      <w:r w:rsidRPr="007D42C4">
        <w:rPr>
          <w:rFonts w:eastAsiaTheme="minorHAnsi"/>
          <w:sz w:val="28"/>
          <w:szCs w:val="28"/>
          <w:lang w:eastAsia="en-US"/>
        </w:rPr>
        <w:t>поселени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7D42C4">
        <w:rPr>
          <w:sz w:val="28"/>
          <w:szCs w:val="28"/>
        </w:rPr>
        <w:t>Ярославского муниципального района</w:t>
      </w:r>
      <w:r w:rsidRPr="007D42C4">
        <w:rPr>
          <w:rFonts w:eastAsiaTheme="minorHAnsi"/>
          <w:sz w:val="28"/>
          <w:szCs w:val="28"/>
          <w:lang w:eastAsia="en-US"/>
        </w:rPr>
        <w:t>.</w:t>
      </w:r>
    </w:p>
    <w:bookmarkEnd w:id="0"/>
    <w:p w:rsidR="00987323" w:rsidRPr="00653FC6" w:rsidRDefault="00987323" w:rsidP="00987323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653FC6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>настоящее Р</w:t>
      </w:r>
      <w:r w:rsidRPr="00653FC6">
        <w:rPr>
          <w:sz w:val="28"/>
          <w:szCs w:val="28"/>
        </w:rPr>
        <w:t>ешение в газете «Ярославский агрокурьер».</w:t>
      </w:r>
    </w:p>
    <w:p w:rsidR="00987323" w:rsidRDefault="00987323" w:rsidP="00987323">
      <w:pPr>
        <w:autoSpaceDE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653FC6">
        <w:rPr>
          <w:sz w:val="28"/>
          <w:szCs w:val="28"/>
        </w:rPr>
        <w:t xml:space="preserve">. </w:t>
      </w:r>
      <w:proofErr w:type="gramStart"/>
      <w:r w:rsidRPr="00653FC6">
        <w:rPr>
          <w:sz w:val="28"/>
          <w:szCs w:val="28"/>
        </w:rPr>
        <w:t>Контроль за</w:t>
      </w:r>
      <w:proofErr w:type="gramEnd"/>
      <w:r w:rsidRPr="00653FC6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постоянную комиссию Муниципального Совета Ярославского муниципального района шестого созыва по бюджету, финансам и налоговой политике.</w:t>
      </w:r>
    </w:p>
    <w:p w:rsidR="00987323" w:rsidRPr="009560BF" w:rsidRDefault="00987323" w:rsidP="00987323">
      <w:pPr>
        <w:autoSpaceDE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9560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</w:t>
      </w:r>
      <w:r w:rsidRPr="009560BF">
        <w:rPr>
          <w:sz w:val="28"/>
          <w:szCs w:val="28"/>
        </w:rPr>
        <w:t xml:space="preserve">Решение вступает в силу со дня его официального опубликования.  </w:t>
      </w:r>
    </w:p>
    <w:p w:rsidR="00987323" w:rsidRDefault="00987323" w:rsidP="00987323">
      <w:pPr>
        <w:autoSpaceDE w:val="0"/>
        <w:rPr>
          <w:sz w:val="28"/>
          <w:szCs w:val="28"/>
        </w:rPr>
      </w:pPr>
    </w:p>
    <w:p w:rsidR="00987323" w:rsidRPr="003A65A5" w:rsidRDefault="00987323" w:rsidP="00987323">
      <w:pPr>
        <w:ind w:firstLine="0"/>
        <w:rPr>
          <w:sz w:val="28"/>
          <w:szCs w:val="28"/>
        </w:rPr>
      </w:pPr>
      <w:r w:rsidRPr="003A65A5">
        <w:rPr>
          <w:sz w:val="28"/>
          <w:szCs w:val="28"/>
        </w:rPr>
        <w:t xml:space="preserve">Глава Ярославского                              </w:t>
      </w:r>
      <w:r>
        <w:rPr>
          <w:sz w:val="28"/>
          <w:szCs w:val="28"/>
        </w:rPr>
        <w:t xml:space="preserve">  </w:t>
      </w:r>
      <w:r w:rsidRPr="003A65A5">
        <w:rPr>
          <w:sz w:val="28"/>
          <w:szCs w:val="28"/>
        </w:rPr>
        <w:t>Председатель Муниципального Совета</w:t>
      </w:r>
    </w:p>
    <w:p w:rsidR="00987323" w:rsidRPr="003A65A5" w:rsidRDefault="00987323" w:rsidP="00987323">
      <w:pPr>
        <w:ind w:firstLine="0"/>
        <w:rPr>
          <w:sz w:val="28"/>
          <w:szCs w:val="28"/>
        </w:rPr>
      </w:pPr>
      <w:r w:rsidRPr="003A65A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                        </w:t>
      </w:r>
      <w:r w:rsidRPr="003A65A5">
        <w:rPr>
          <w:sz w:val="28"/>
          <w:szCs w:val="28"/>
        </w:rPr>
        <w:t>Ярославского муниципального района</w:t>
      </w:r>
    </w:p>
    <w:p w:rsidR="00987323" w:rsidRPr="003A65A5" w:rsidRDefault="00987323" w:rsidP="00987323">
      <w:pPr>
        <w:ind w:firstLine="0"/>
        <w:rPr>
          <w:sz w:val="28"/>
          <w:szCs w:val="28"/>
        </w:rPr>
      </w:pPr>
      <w:r w:rsidRPr="003A65A5">
        <w:rPr>
          <w:sz w:val="28"/>
          <w:szCs w:val="28"/>
        </w:rPr>
        <w:t>____________</w:t>
      </w:r>
      <w:r>
        <w:rPr>
          <w:sz w:val="28"/>
          <w:szCs w:val="28"/>
        </w:rPr>
        <w:t>_____Н.В. Золотников       ____________________</w:t>
      </w:r>
      <w:r w:rsidRPr="003A65A5">
        <w:rPr>
          <w:sz w:val="28"/>
          <w:szCs w:val="28"/>
        </w:rPr>
        <w:t xml:space="preserve">_ </w:t>
      </w:r>
      <w:r>
        <w:rPr>
          <w:sz w:val="28"/>
          <w:szCs w:val="28"/>
        </w:rPr>
        <w:t>Е.В.</w:t>
      </w:r>
      <w:r w:rsidR="00BF0E75">
        <w:rPr>
          <w:sz w:val="28"/>
          <w:szCs w:val="28"/>
        </w:rPr>
        <w:t xml:space="preserve"> </w:t>
      </w:r>
      <w:r>
        <w:rPr>
          <w:sz w:val="28"/>
          <w:szCs w:val="28"/>
        </w:rPr>
        <w:t>Шибаев</w:t>
      </w:r>
      <w:r w:rsidRPr="003A65A5">
        <w:rPr>
          <w:sz w:val="28"/>
          <w:szCs w:val="28"/>
        </w:rPr>
        <w:t xml:space="preserve">      </w:t>
      </w:r>
    </w:p>
    <w:p w:rsidR="00BF0E75" w:rsidRDefault="00987323" w:rsidP="00BF0E75">
      <w:pPr>
        <w:ind w:firstLine="0"/>
      </w:pPr>
      <w:r w:rsidRPr="003A65A5">
        <w:rPr>
          <w:sz w:val="28"/>
          <w:szCs w:val="28"/>
        </w:rPr>
        <w:t>«___»_______</w:t>
      </w:r>
      <w:r>
        <w:rPr>
          <w:sz w:val="28"/>
          <w:szCs w:val="28"/>
        </w:rPr>
        <w:t>__________</w:t>
      </w:r>
      <w:r w:rsidRPr="003A65A5">
        <w:rPr>
          <w:sz w:val="28"/>
          <w:szCs w:val="28"/>
        </w:rPr>
        <w:t xml:space="preserve"> 20</w:t>
      </w:r>
      <w:r w:rsidR="007C2CE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Pr="003A6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3A65A5">
        <w:rPr>
          <w:sz w:val="28"/>
          <w:szCs w:val="28"/>
        </w:rPr>
        <w:t>«___»__</w:t>
      </w:r>
      <w:r>
        <w:rPr>
          <w:sz w:val="28"/>
          <w:szCs w:val="28"/>
        </w:rPr>
        <w:t>______</w:t>
      </w:r>
      <w:r w:rsidRPr="003A65A5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3A65A5">
        <w:rPr>
          <w:sz w:val="28"/>
          <w:szCs w:val="28"/>
        </w:rPr>
        <w:t>___ 20</w:t>
      </w:r>
      <w:r w:rsidR="007C2CE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bookmarkStart w:id="1" w:name="_GoBack"/>
      <w:bookmarkEnd w:id="1"/>
    </w:p>
    <w:sectPr w:rsidR="00BF0E75" w:rsidSect="00F97D0A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0E0A14"/>
    <w:multiLevelType w:val="hybridMultilevel"/>
    <w:tmpl w:val="EEF2815E"/>
    <w:lvl w:ilvl="0" w:tplc="7EDA010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23"/>
    <w:rsid w:val="00490AC5"/>
    <w:rsid w:val="004917E8"/>
    <w:rsid w:val="00584C89"/>
    <w:rsid w:val="007C2CE3"/>
    <w:rsid w:val="008530BC"/>
    <w:rsid w:val="00987323"/>
    <w:rsid w:val="00BA161B"/>
    <w:rsid w:val="00BF0E75"/>
    <w:rsid w:val="00C4660F"/>
    <w:rsid w:val="00F97D0A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7323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987323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987323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3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3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8732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8732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8732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98732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5"/>
    <w:rsid w:val="0098732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link w:val="a8"/>
    <w:qFormat/>
    <w:rsid w:val="0098732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8">
    <w:name w:val="Подзаголовок Знак"/>
    <w:basedOn w:val="a0"/>
    <w:link w:val="a6"/>
    <w:rsid w:val="00987323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8732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8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87323"/>
    <w:pPr>
      <w:ind w:left="720"/>
      <w:contextualSpacing/>
    </w:pPr>
  </w:style>
  <w:style w:type="paragraph" w:customStyle="1" w:styleId="ConsPlusNonformat">
    <w:name w:val="ConsPlusNonformat"/>
    <w:uiPriority w:val="99"/>
    <w:rsid w:val="0098732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7323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987323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987323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3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3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8732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8732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8732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98732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5"/>
    <w:rsid w:val="0098732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link w:val="a8"/>
    <w:qFormat/>
    <w:rsid w:val="0098732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8">
    <w:name w:val="Подзаголовок Знак"/>
    <w:basedOn w:val="a0"/>
    <w:link w:val="a6"/>
    <w:rsid w:val="00987323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8732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8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87323"/>
    <w:pPr>
      <w:ind w:left="720"/>
      <w:contextualSpacing/>
    </w:pPr>
  </w:style>
  <w:style w:type="paragraph" w:customStyle="1" w:styleId="ConsPlusNonformat">
    <w:name w:val="ConsPlusNonformat"/>
    <w:uiPriority w:val="99"/>
    <w:rsid w:val="0098732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4CE68506F670FCF03041BBFE79B0291B93C8CD721205A71EFAE90454011C7688E5264299543DAE4152AA1E231D70696D388223346A48B8l820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2FBC323FDA66902055745BDD10F59ABDA21D95C99CDF454BDC5025F104C2DE4531D3F648F00944D4FB112A3CA66EB8EA3AB5C7PF3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4688A-E5D2-48A8-95A9-5F6F694B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</dc:creator>
  <cp:lastModifiedBy>sakova</cp:lastModifiedBy>
  <cp:revision>4</cp:revision>
  <dcterms:created xsi:type="dcterms:W3CDTF">2020-06-05T06:58:00Z</dcterms:created>
  <dcterms:modified xsi:type="dcterms:W3CDTF">2020-06-05T07:05:00Z</dcterms:modified>
</cp:coreProperties>
</file>