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58" w:rsidRPr="00A20808" w:rsidRDefault="00875E58" w:rsidP="00A20808">
      <w:pPr>
        <w:jc w:val="center"/>
        <w:rPr>
          <w:rFonts w:ascii="Times New Roman" w:hAnsi="Times New Roman" w:cs="Times New Roman"/>
          <w:b/>
          <w:sz w:val="32"/>
          <w:szCs w:val="32"/>
        </w:rPr>
      </w:pPr>
      <w:r w:rsidRPr="00A20808">
        <w:rPr>
          <w:rFonts w:ascii="Times New Roman" w:hAnsi="Times New Roman" w:cs="Times New Roman"/>
          <w:b/>
          <w:noProof/>
          <w:sz w:val="32"/>
          <w:szCs w:val="32"/>
        </w:rPr>
        <w:drawing>
          <wp:anchor distT="0" distB="0" distL="114300" distR="114300" simplePos="0" relativeHeight="251679744" behindDoc="0" locked="0" layoutInCell="1" allowOverlap="1">
            <wp:simplePos x="0" y="0"/>
            <wp:positionH relativeFrom="column">
              <wp:posOffset>2682875</wp:posOffset>
            </wp:positionH>
            <wp:positionV relativeFrom="paragraph">
              <wp:posOffset>-36195</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A20808">
        <w:rPr>
          <w:rFonts w:ascii="Times New Roman" w:hAnsi="Times New Roman" w:cs="Times New Roman"/>
          <w:b/>
          <w:sz w:val="32"/>
          <w:szCs w:val="32"/>
        </w:rPr>
        <w:t>АДМИНИСТРАЦИЯ</w:t>
      </w:r>
    </w:p>
    <w:p w:rsidR="00875E58" w:rsidRPr="00A20808" w:rsidRDefault="00875E58" w:rsidP="00A20808">
      <w:pPr>
        <w:keepNext/>
        <w:jc w:val="center"/>
        <w:outlineLvl w:val="1"/>
        <w:rPr>
          <w:rFonts w:ascii="Times New Roman" w:hAnsi="Times New Roman" w:cs="Times New Roman"/>
          <w:b/>
          <w:sz w:val="32"/>
          <w:szCs w:val="32"/>
        </w:rPr>
      </w:pPr>
      <w:r w:rsidRPr="00A20808">
        <w:rPr>
          <w:rFonts w:ascii="Times New Roman" w:hAnsi="Times New Roman" w:cs="Times New Roman"/>
          <w:b/>
          <w:sz w:val="32"/>
          <w:szCs w:val="32"/>
        </w:rPr>
        <w:t>ЯРОСЛАВСКОГО МУНИЦИПАЛЬНОГО РАЙОНА</w:t>
      </w:r>
    </w:p>
    <w:p w:rsidR="00875E58" w:rsidRPr="00A20808" w:rsidRDefault="00875E58" w:rsidP="00A20808">
      <w:pPr>
        <w:jc w:val="center"/>
        <w:rPr>
          <w:rFonts w:ascii="Times New Roman" w:hAnsi="Times New Roman" w:cs="Times New Roman"/>
          <w:b/>
          <w:sz w:val="40"/>
          <w:szCs w:val="40"/>
        </w:rPr>
      </w:pPr>
      <w:r w:rsidRPr="00A20808">
        <w:rPr>
          <w:rFonts w:ascii="Times New Roman" w:hAnsi="Times New Roman" w:cs="Times New Roman"/>
          <w:b/>
          <w:sz w:val="40"/>
          <w:szCs w:val="40"/>
        </w:rPr>
        <w:t>П О С Т А Н О В Л Е Н И Е</w:t>
      </w:r>
    </w:p>
    <w:p w:rsidR="00875E58" w:rsidRPr="00A20808" w:rsidRDefault="00875E58" w:rsidP="00A20808">
      <w:pPr>
        <w:rPr>
          <w:rFonts w:ascii="Times New Roman" w:hAnsi="Times New Roman" w:cs="Times New Roman"/>
          <w:sz w:val="28"/>
          <w:szCs w:val="28"/>
        </w:rPr>
      </w:pPr>
    </w:p>
    <w:p w:rsidR="00A20808" w:rsidRDefault="00A20808" w:rsidP="00A20808">
      <w:pPr>
        <w:rPr>
          <w:rFonts w:ascii="Times New Roman" w:hAnsi="Times New Roman" w:cs="Times New Roman"/>
          <w:b/>
          <w:sz w:val="24"/>
          <w:szCs w:val="24"/>
        </w:rPr>
      </w:pPr>
    </w:p>
    <w:p w:rsidR="00875E58" w:rsidRPr="00A20808" w:rsidRDefault="00A20808" w:rsidP="00A20808">
      <w:pPr>
        <w:rPr>
          <w:rFonts w:ascii="Times New Roman" w:hAnsi="Times New Roman" w:cs="Times New Roman"/>
          <w:b/>
          <w:sz w:val="24"/>
          <w:szCs w:val="24"/>
        </w:rPr>
      </w:pPr>
      <w:r>
        <w:rPr>
          <w:rFonts w:ascii="Times New Roman" w:hAnsi="Times New Roman" w:cs="Times New Roman"/>
          <w:b/>
          <w:sz w:val="24"/>
          <w:szCs w:val="24"/>
        </w:rPr>
        <w:t>20.01.2017                                                                                                                                 № 79</w:t>
      </w:r>
    </w:p>
    <w:p w:rsidR="00875E58" w:rsidRPr="00A20808" w:rsidRDefault="00875E58" w:rsidP="00A20808">
      <w:pPr>
        <w:rPr>
          <w:rFonts w:ascii="Times New Roman" w:hAnsi="Times New Roman" w:cs="Times New Roman"/>
          <w:sz w:val="28"/>
          <w:szCs w:val="28"/>
        </w:rPr>
      </w:pPr>
    </w:p>
    <w:p w:rsidR="00875E58" w:rsidRPr="00A20808" w:rsidRDefault="00875E58" w:rsidP="00A20808">
      <w:pPr>
        <w:rPr>
          <w:rFonts w:ascii="Times New Roman" w:hAnsi="Times New Roman" w:cs="Times New Roman"/>
          <w:sz w:val="28"/>
          <w:szCs w:val="28"/>
        </w:rPr>
      </w:pPr>
    </w:p>
    <w:p w:rsidR="00ED2327" w:rsidRPr="00A20808" w:rsidRDefault="00ED2327" w:rsidP="00A20808">
      <w:pPr>
        <w:rPr>
          <w:rFonts w:ascii="Times New Roman" w:hAnsi="Times New Roman" w:cs="Times New Roman"/>
          <w:sz w:val="28"/>
          <w:szCs w:val="28"/>
        </w:rPr>
      </w:pPr>
    </w:p>
    <w:p w:rsidR="00ED2327" w:rsidRPr="00A20808" w:rsidRDefault="00875E58" w:rsidP="00A20808">
      <w:pPr>
        <w:pStyle w:val="5"/>
        <w:spacing w:before="0"/>
        <w:ind w:right="3940"/>
        <w:jc w:val="both"/>
        <w:rPr>
          <w:rFonts w:ascii="Times New Roman" w:hAnsi="Times New Roman" w:cs="Times New Roman"/>
          <w:color w:val="auto"/>
          <w:sz w:val="28"/>
          <w:szCs w:val="28"/>
        </w:rPr>
      </w:pPr>
      <w:r w:rsidRPr="00A20808">
        <w:rPr>
          <w:rFonts w:ascii="Times New Roman" w:hAnsi="Times New Roman" w:cs="Times New Roman"/>
          <w:b/>
          <w:color w:val="auto"/>
          <w:sz w:val="28"/>
          <w:szCs w:val="28"/>
        </w:rPr>
        <w:t>Об утверждении административного</w:t>
      </w:r>
      <w:r w:rsidR="00046E7C"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 xml:space="preserve">регламента предоставления </w:t>
      </w:r>
      <w:r w:rsidR="0096731F" w:rsidRPr="00A20808">
        <w:rPr>
          <w:rFonts w:ascii="Times New Roman" w:hAnsi="Times New Roman" w:cs="Times New Roman"/>
          <w:b/>
          <w:color w:val="auto"/>
          <w:sz w:val="28"/>
          <w:szCs w:val="28"/>
        </w:rPr>
        <w:t>муниципальной</w:t>
      </w:r>
      <w:r w:rsidR="00046E7C" w:rsidRPr="00A20808">
        <w:rPr>
          <w:rFonts w:ascii="Times New Roman" w:hAnsi="Times New Roman" w:cs="Times New Roman"/>
          <w:b/>
          <w:color w:val="auto"/>
          <w:sz w:val="28"/>
          <w:szCs w:val="28"/>
        </w:rPr>
        <w:t xml:space="preserve"> </w:t>
      </w:r>
      <w:r w:rsidR="0025700B" w:rsidRPr="00A20808">
        <w:rPr>
          <w:rFonts w:ascii="Times New Roman" w:hAnsi="Times New Roman" w:cs="Times New Roman"/>
          <w:b/>
          <w:color w:val="auto"/>
          <w:sz w:val="28"/>
          <w:szCs w:val="28"/>
        </w:rPr>
        <w:t>услуги</w:t>
      </w:r>
      <w:r w:rsidR="00ED2327" w:rsidRPr="00A20808">
        <w:rPr>
          <w:rFonts w:ascii="Times New Roman" w:hAnsi="Times New Roman" w:cs="Times New Roman"/>
          <w:b/>
          <w:color w:val="auto"/>
          <w:sz w:val="28"/>
          <w:szCs w:val="28"/>
        </w:rPr>
        <w:t xml:space="preserve"> </w:t>
      </w:r>
      <w:r w:rsidR="00FE4D0E" w:rsidRPr="00A20808">
        <w:rPr>
          <w:rFonts w:ascii="Times New Roman" w:hAnsi="Times New Roman" w:cs="Times New Roman"/>
          <w:b/>
          <w:color w:val="auto"/>
          <w:sz w:val="28"/>
          <w:szCs w:val="28"/>
        </w:rPr>
        <w:t>п</w:t>
      </w:r>
      <w:r w:rsidRPr="00A20808">
        <w:rPr>
          <w:rFonts w:ascii="Times New Roman" w:hAnsi="Times New Roman" w:cs="Times New Roman"/>
          <w:b/>
          <w:color w:val="auto"/>
          <w:sz w:val="28"/>
          <w:szCs w:val="28"/>
        </w:rPr>
        <w:t>о предоставлению земельного участка,</w:t>
      </w:r>
      <w:r w:rsidR="00046E7C" w:rsidRPr="00A20808">
        <w:rPr>
          <w:rFonts w:ascii="Times New Roman" w:hAnsi="Times New Roman" w:cs="Times New Roman"/>
          <w:b/>
          <w:color w:val="auto"/>
          <w:sz w:val="28"/>
          <w:szCs w:val="28"/>
        </w:rPr>
        <w:t xml:space="preserve"> государственная собственность на который не разграничена</w:t>
      </w:r>
      <w:r w:rsidRPr="00A20808">
        <w:rPr>
          <w:rFonts w:ascii="Times New Roman" w:hAnsi="Times New Roman" w:cs="Times New Roman"/>
          <w:b/>
          <w:color w:val="auto"/>
          <w:sz w:val="28"/>
          <w:szCs w:val="28"/>
        </w:rPr>
        <w:t xml:space="preserve">, в собственность </w:t>
      </w:r>
      <w:r w:rsidR="00ED2327"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гражданам, имеющим право</w:t>
      </w:r>
      <w:r w:rsidR="00ED2327"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на</w:t>
      </w:r>
      <w:r w:rsidR="00ED2327"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бесплатное предоставление</w:t>
      </w:r>
      <w:r w:rsidR="00515CDB"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земельного участка</w:t>
      </w:r>
    </w:p>
    <w:p w:rsidR="00ED2327" w:rsidRPr="00A20808" w:rsidRDefault="00ED2327" w:rsidP="00A20808">
      <w:pPr>
        <w:jc w:val="both"/>
        <w:rPr>
          <w:rFonts w:ascii="Times New Roman" w:hAnsi="Times New Roman" w:cs="Times New Roman"/>
          <w:sz w:val="28"/>
          <w:szCs w:val="28"/>
        </w:rPr>
      </w:pPr>
    </w:p>
    <w:p w:rsidR="0054303C" w:rsidRPr="00A20808" w:rsidRDefault="0054303C" w:rsidP="00A20808">
      <w:pPr>
        <w:jc w:val="both"/>
        <w:rPr>
          <w:rFonts w:ascii="Times New Roman" w:hAnsi="Times New Roman" w:cs="Times New Roman"/>
          <w:sz w:val="28"/>
          <w:szCs w:val="28"/>
        </w:rPr>
      </w:pPr>
    </w:p>
    <w:p w:rsidR="00875E58" w:rsidRPr="00A20808" w:rsidRDefault="00ED2327"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Руководствуясь </w:t>
      </w:r>
      <w:r w:rsidRPr="00A20808">
        <w:rPr>
          <w:rStyle w:val="a4"/>
          <w:rFonts w:ascii="Times New Roman" w:hAnsi="Times New Roman"/>
          <w:color w:val="auto"/>
          <w:sz w:val="28"/>
          <w:szCs w:val="28"/>
        </w:rPr>
        <w:t>Земельным кодексом</w:t>
      </w:r>
      <w:r w:rsidRPr="00A20808">
        <w:rPr>
          <w:rFonts w:ascii="Times New Roman" w:hAnsi="Times New Roman" w:cs="Times New Roman"/>
          <w:sz w:val="28"/>
          <w:szCs w:val="28"/>
        </w:rPr>
        <w:t xml:space="preserve"> Российской Федерации, </w:t>
      </w:r>
      <w:r w:rsidRPr="00A20808">
        <w:rPr>
          <w:rStyle w:val="a4"/>
          <w:rFonts w:ascii="Times New Roman" w:hAnsi="Times New Roman"/>
          <w:color w:val="auto"/>
          <w:sz w:val="28"/>
          <w:szCs w:val="28"/>
        </w:rPr>
        <w:t>Федеральным законом</w:t>
      </w:r>
      <w:r w:rsidRPr="00A20808">
        <w:rPr>
          <w:rFonts w:ascii="Times New Roman" w:hAnsi="Times New Roman" w:cs="Times New Roman"/>
          <w:sz w:val="28"/>
          <w:szCs w:val="28"/>
        </w:rPr>
        <w:t xml:space="preserve"> от 27</w:t>
      </w:r>
      <w:r w:rsidR="002C2C22" w:rsidRPr="00A20808">
        <w:rPr>
          <w:rFonts w:ascii="Times New Roman" w:hAnsi="Times New Roman" w:cs="Times New Roman"/>
          <w:sz w:val="28"/>
          <w:szCs w:val="28"/>
        </w:rPr>
        <w:t xml:space="preserve"> июля </w:t>
      </w:r>
      <w:r w:rsidRPr="00A20808">
        <w:rPr>
          <w:rFonts w:ascii="Times New Roman" w:hAnsi="Times New Roman" w:cs="Times New Roman"/>
          <w:sz w:val="28"/>
          <w:szCs w:val="28"/>
        </w:rPr>
        <w:t>2010</w:t>
      </w:r>
      <w:r w:rsidR="002C2C22" w:rsidRPr="00A20808">
        <w:rPr>
          <w:rFonts w:ascii="Times New Roman" w:hAnsi="Times New Roman" w:cs="Times New Roman"/>
          <w:sz w:val="28"/>
          <w:szCs w:val="28"/>
        </w:rPr>
        <w:t xml:space="preserve"> года</w:t>
      </w:r>
      <w:r w:rsidRPr="00A20808">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515CDB" w:rsidRPr="00A20808">
        <w:rPr>
          <w:rFonts w:ascii="Times New Roman" w:hAnsi="Times New Roman" w:cs="Times New Roman"/>
          <w:sz w:val="28"/>
          <w:szCs w:val="28"/>
        </w:rPr>
        <w:t>в</w:t>
      </w:r>
      <w:r w:rsidR="00875E58" w:rsidRPr="00A20808">
        <w:rPr>
          <w:rFonts w:ascii="Times New Roman" w:hAnsi="Times New Roman" w:cs="Times New Roman"/>
          <w:sz w:val="28"/>
          <w:szCs w:val="28"/>
        </w:rPr>
        <w:t xml:space="preserve"> целях повышения результативности и качества, открытости и доступности исполнения </w:t>
      </w:r>
      <w:r w:rsidR="002B0083" w:rsidRPr="00A20808">
        <w:rPr>
          <w:rFonts w:ascii="Times New Roman" w:hAnsi="Times New Roman" w:cs="Times New Roman"/>
          <w:sz w:val="28"/>
          <w:szCs w:val="28"/>
        </w:rPr>
        <w:t>муниципальной</w:t>
      </w:r>
      <w:r w:rsidR="00875E58" w:rsidRPr="00A20808">
        <w:rPr>
          <w:rFonts w:ascii="Times New Roman" w:hAnsi="Times New Roman" w:cs="Times New Roman"/>
          <w:sz w:val="28"/>
          <w:szCs w:val="28"/>
        </w:rPr>
        <w:t xml:space="preserve"> услуги </w:t>
      </w:r>
      <w:r w:rsidR="001C3B83" w:rsidRPr="00A20808">
        <w:rPr>
          <w:rFonts w:ascii="Times New Roman" w:hAnsi="Times New Roman" w:cs="Times New Roman"/>
          <w:sz w:val="28"/>
          <w:szCs w:val="28"/>
        </w:rPr>
        <w:t xml:space="preserve">по предоставлению земельного участка, государственная собственность на который не разграничена, </w:t>
      </w:r>
      <w:r w:rsidRPr="00A20808">
        <w:rPr>
          <w:rFonts w:ascii="Times New Roman" w:hAnsi="Times New Roman" w:cs="Times New Roman"/>
          <w:sz w:val="28"/>
          <w:szCs w:val="28"/>
        </w:rPr>
        <w:t xml:space="preserve">                                       </w:t>
      </w:r>
      <w:r w:rsidR="001C3B83" w:rsidRPr="00A20808">
        <w:rPr>
          <w:rFonts w:ascii="Times New Roman" w:hAnsi="Times New Roman" w:cs="Times New Roman"/>
          <w:sz w:val="28"/>
          <w:szCs w:val="28"/>
        </w:rPr>
        <w:t>в собственность гражданам, имеющим право на бесплатное предоставление земельного участка</w:t>
      </w:r>
      <w:r w:rsidR="00875E58" w:rsidRPr="00A20808">
        <w:rPr>
          <w:rFonts w:ascii="Times New Roman" w:hAnsi="Times New Roman" w:cs="Times New Roman"/>
          <w:sz w:val="28"/>
          <w:szCs w:val="28"/>
        </w:rPr>
        <w:t xml:space="preserve">, Администрация района </w:t>
      </w:r>
      <w:r w:rsidR="00875E58" w:rsidRPr="00A20808">
        <w:rPr>
          <w:rFonts w:ascii="Times New Roman" w:hAnsi="Times New Roman" w:cs="Times New Roman"/>
          <w:b/>
          <w:sz w:val="28"/>
          <w:szCs w:val="28"/>
        </w:rPr>
        <w:t>п</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о</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с</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т</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а</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н</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о</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в</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л</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я</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е</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т</w:t>
      </w:r>
      <w:r w:rsidR="00875E58" w:rsidRPr="00A20808">
        <w:rPr>
          <w:rFonts w:ascii="Times New Roman" w:hAnsi="Times New Roman" w:cs="Times New Roman"/>
          <w:sz w:val="28"/>
          <w:szCs w:val="28"/>
        </w:rPr>
        <w:t>:</w:t>
      </w:r>
    </w:p>
    <w:p w:rsidR="00875E58" w:rsidRPr="00A20808" w:rsidRDefault="00A20808" w:rsidP="00A20808">
      <w:pPr>
        <w:pStyle w:val="ConsPlusTitle"/>
        <w:ind w:right="-29" w:firstLine="426"/>
        <w:jc w:val="both"/>
        <w:rPr>
          <w:rFonts w:ascii="Times New Roman" w:hAnsi="Times New Roman" w:cs="Times New Roman"/>
          <w:b w:val="0"/>
          <w:sz w:val="28"/>
          <w:szCs w:val="28"/>
        </w:rPr>
      </w:pPr>
      <w:bookmarkStart w:id="0" w:name="sub_1"/>
      <w:r>
        <w:rPr>
          <w:rFonts w:ascii="Times New Roman" w:hAnsi="Times New Roman" w:cs="Times New Roman"/>
          <w:b w:val="0"/>
          <w:sz w:val="28"/>
          <w:szCs w:val="28"/>
        </w:rPr>
        <w:t xml:space="preserve">1. </w:t>
      </w:r>
      <w:r w:rsidR="00875E58" w:rsidRPr="00A20808">
        <w:rPr>
          <w:rFonts w:ascii="Times New Roman" w:hAnsi="Times New Roman" w:cs="Times New Roman"/>
          <w:b w:val="0"/>
          <w:sz w:val="28"/>
          <w:szCs w:val="28"/>
        </w:rPr>
        <w:t xml:space="preserve">Утвердить административный регламент предоставления </w:t>
      </w:r>
      <w:r w:rsidR="002B0083" w:rsidRPr="00A20808">
        <w:rPr>
          <w:rFonts w:ascii="Times New Roman" w:hAnsi="Times New Roman" w:cs="Times New Roman"/>
          <w:b w:val="0"/>
          <w:sz w:val="28"/>
          <w:szCs w:val="28"/>
        </w:rPr>
        <w:t>муниципальной</w:t>
      </w:r>
      <w:r w:rsidR="00875E58" w:rsidRPr="00A20808">
        <w:rPr>
          <w:rFonts w:ascii="Times New Roman" w:hAnsi="Times New Roman" w:cs="Times New Roman"/>
          <w:b w:val="0"/>
          <w:sz w:val="28"/>
          <w:szCs w:val="28"/>
        </w:rPr>
        <w:t xml:space="preserve"> услуги по предоставлению земельного участка, </w:t>
      </w:r>
      <w:r w:rsidR="00046E7C" w:rsidRPr="00A20808">
        <w:rPr>
          <w:rFonts w:ascii="Times New Roman" w:hAnsi="Times New Roman" w:cs="Times New Roman"/>
          <w:b w:val="0"/>
          <w:sz w:val="28"/>
          <w:szCs w:val="28"/>
        </w:rPr>
        <w:t>государственная собственность на который не разграничена</w:t>
      </w:r>
      <w:r w:rsidR="00875E58" w:rsidRPr="00A20808">
        <w:rPr>
          <w:rFonts w:ascii="Times New Roman" w:hAnsi="Times New Roman" w:cs="Times New Roman"/>
          <w:b w:val="0"/>
          <w:sz w:val="28"/>
          <w:szCs w:val="28"/>
        </w:rPr>
        <w:t xml:space="preserve">, </w:t>
      </w:r>
      <w:r w:rsidR="00ED2327" w:rsidRPr="00A20808">
        <w:rPr>
          <w:rFonts w:ascii="Times New Roman" w:hAnsi="Times New Roman" w:cs="Times New Roman"/>
          <w:b w:val="0"/>
          <w:sz w:val="28"/>
          <w:szCs w:val="28"/>
        </w:rPr>
        <w:t xml:space="preserve">                                        </w:t>
      </w:r>
      <w:r w:rsidR="00875E58" w:rsidRPr="00A20808">
        <w:rPr>
          <w:rFonts w:ascii="Times New Roman" w:hAnsi="Times New Roman" w:cs="Times New Roman"/>
          <w:b w:val="0"/>
          <w:sz w:val="28"/>
          <w:szCs w:val="28"/>
        </w:rPr>
        <w:t xml:space="preserve">в собственность гражданам, имеющим право на бесплатное предоставление земельного участка </w:t>
      </w:r>
      <w:r w:rsidR="002D74E4" w:rsidRPr="00A20808">
        <w:rPr>
          <w:rFonts w:ascii="Times New Roman" w:hAnsi="Times New Roman" w:cs="Times New Roman"/>
          <w:b w:val="0"/>
          <w:sz w:val="28"/>
          <w:szCs w:val="28"/>
        </w:rPr>
        <w:t xml:space="preserve">согласно </w:t>
      </w:r>
      <w:r w:rsidR="00875E58" w:rsidRPr="00A20808">
        <w:rPr>
          <w:rStyle w:val="a4"/>
          <w:rFonts w:ascii="Times New Roman" w:hAnsi="Times New Roman"/>
          <w:b w:val="0"/>
          <w:color w:val="auto"/>
          <w:sz w:val="28"/>
          <w:szCs w:val="28"/>
        </w:rPr>
        <w:t>приложени</w:t>
      </w:r>
      <w:r w:rsidR="002D74E4" w:rsidRPr="00A20808">
        <w:rPr>
          <w:rStyle w:val="a4"/>
          <w:rFonts w:ascii="Times New Roman" w:hAnsi="Times New Roman"/>
          <w:b w:val="0"/>
          <w:color w:val="auto"/>
          <w:sz w:val="28"/>
          <w:szCs w:val="28"/>
        </w:rPr>
        <w:t>ю</w:t>
      </w:r>
      <w:r w:rsidR="00875E58" w:rsidRPr="00A20808">
        <w:rPr>
          <w:rFonts w:ascii="Times New Roman" w:hAnsi="Times New Roman" w:cs="Times New Roman"/>
          <w:b w:val="0"/>
          <w:sz w:val="28"/>
          <w:szCs w:val="28"/>
        </w:rPr>
        <w:t>.</w:t>
      </w:r>
    </w:p>
    <w:p w:rsidR="00875E58" w:rsidRPr="00A20808" w:rsidRDefault="00A20808" w:rsidP="00A20808">
      <w:pPr>
        <w:ind w:right="-29" w:firstLine="426"/>
        <w:rPr>
          <w:rFonts w:ascii="Times New Roman" w:hAnsi="Times New Roman" w:cs="Times New Roman"/>
          <w:sz w:val="28"/>
          <w:szCs w:val="28"/>
        </w:rPr>
      </w:pPr>
      <w:bookmarkStart w:id="1" w:name="sub_3"/>
      <w:bookmarkEnd w:id="0"/>
      <w:r>
        <w:rPr>
          <w:rStyle w:val="a4"/>
          <w:rFonts w:ascii="Times New Roman" w:hAnsi="Times New Roman"/>
          <w:color w:val="auto"/>
          <w:sz w:val="28"/>
          <w:szCs w:val="28"/>
        </w:rPr>
        <w:t>2.</w:t>
      </w:r>
      <w:r w:rsidR="00875E58" w:rsidRPr="00A20808">
        <w:rPr>
          <w:rStyle w:val="a4"/>
          <w:rFonts w:ascii="Times New Roman" w:hAnsi="Times New Roman"/>
          <w:color w:val="auto"/>
          <w:sz w:val="28"/>
          <w:szCs w:val="28"/>
        </w:rPr>
        <w:t>Опубликовать</w:t>
      </w:r>
      <w:r w:rsidR="00875E58" w:rsidRPr="00A20808">
        <w:rPr>
          <w:rFonts w:ascii="Times New Roman" w:hAnsi="Times New Roman" w:cs="Times New Roman"/>
          <w:sz w:val="28"/>
          <w:szCs w:val="28"/>
        </w:rPr>
        <w:t xml:space="preserve"> постановление в газете «Ярославский агрокурьер».</w:t>
      </w:r>
    </w:p>
    <w:p w:rsidR="002959AE" w:rsidRPr="00A20808" w:rsidRDefault="00A20808" w:rsidP="00A20808">
      <w:pPr>
        <w:pStyle w:val="a7"/>
        <w:ind w:left="0" w:right="-29"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2959AE" w:rsidRPr="00A20808">
        <w:rPr>
          <w:rFonts w:ascii="Times New Roman" w:hAnsi="Times New Roman" w:cs="Times New Roman"/>
          <w:sz w:val="28"/>
          <w:szCs w:val="28"/>
        </w:rPr>
        <w:t>Контроль за исполнением постановления возложить первого заместителя Главы Администрации ЯМР.</w:t>
      </w:r>
    </w:p>
    <w:p w:rsidR="00ED2327" w:rsidRPr="00A20808" w:rsidRDefault="00A20808" w:rsidP="00A20808">
      <w:pPr>
        <w:pStyle w:val="a7"/>
        <w:ind w:left="0" w:right="-29"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ED2327" w:rsidRPr="00A20808">
        <w:rPr>
          <w:rFonts w:ascii="Times New Roman" w:hAnsi="Times New Roman" w:cs="Times New Roman"/>
          <w:sz w:val="28"/>
          <w:szCs w:val="28"/>
        </w:rPr>
        <w:t>Постановление вступает в силу с момента опубликования                                  и  распространяется на правоотношения, возникшие с 01.01.2017</w:t>
      </w:r>
      <w:r w:rsidR="00515CDB" w:rsidRPr="00A20808">
        <w:rPr>
          <w:rFonts w:ascii="Times New Roman" w:hAnsi="Times New Roman" w:cs="Times New Roman"/>
          <w:sz w:val="28"/>
          <w:szCs w:val="28"/>
        </w:rPr>
        <w:t>.</w:t>
      </w:r>
    </w:p>
    <w:bookmarkEnd w:id="1"/>
    <w:p w:rsidR="00875E58" w:rsidRPr="00A20808" w:rsidRDefault="00875E58" w:rsidP="00A20808">
      <w:pPr>
        <w:rPr>
          <w:rFonts w:ascii="Times New Roman" w:hAnsi="Times New Roman" w:cs="Times New Roman"/>
          <w:sz w:val="28"/>
          <w:szCs w:val="28"/>
        </w:rPr>
      </w:pPr>
    </w:p>
    <w:p w:rsidR="0054303C" w:rsidRPr="00A20808" w:rsidRDefault="0054303C" w:rsidP="00A20808">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18"/>
        <w:gridCol w:w="3159"/>
      </w:tblGrid>
      <w:tr w:rsidR="00875E58" w:rsidRPr="00A20808" w:rsidTr="00F725D3">
        <w:tc>
          <w:tcPr>
            <w:tcW w:w="6666" w:type="dxa"/>
            <w:tcBorders>
              <w:top w:val="nil"/>
              <w:left w:val="nil"/>
              <w:bottom w:val="nil"/>
              <w:right w:val="nil"/>
            </w:tcBorders>
          </w:tcPr>
          <w:p w:rsidR="00875E58" w:rsidRPr="00A20808" w:rsidRDefault="00875E58" w:rsidP="00A20808">
            <w:pPr>
              <w:pStyle w:val="a6"/>
              <w:rPr>
                <w:rFonts w:ascii="Times New Roman" w:hAnsi="Times New Roman" w:cs="Times New Roman"/>
                <w:sz w:val="28"/>
                <w:szCs w:val="28"/>
              </w:rPr>
            </w:pPr>
            <w:r w:rsidRPr="00A20808">
              <w:rPr>
                <w:rFonts w:ascii="Times New Roman" w:hAnsi="Times New Roman" w:cs="Times New Roman"/>
                <w:sz w:val="28"/>
                <w:szCs w:val="28"/>
              </w:rPr>
              <w:t xml:space="preserve">Глава Ярославского </w:t>
            </w:r>
          </w:p>
          <w:p w:rsidR="00875E58" w:rsidRPr="00A20808" w:rsidRDefault="00875E58" w:rsidP="00A20808">
            <w:pPr>
              <w:pStyle w:val="a6"/>
              <w:rPr>
                <w:rFonts w:ascii="Times New Roman" w:hAnsi="Times New Roman" w:cs="Times New Roman"/>
                <w:sz w:val="28"/>
                <w:szCs w:val="28"/>
              </w:rPr>
            </w:pPr>
            <w:r w:rsidRPr="00A20808">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875E58" w:rsidRPr="00A20808" w:rsidRDefault="00875E58" w:rsidP="00A20808">
            <w:pPr>
              <w:pStyle w:val="a5"/>
              <w:jc w:val="right"/>
              <w:rPr>
                <w:rFonts w:ascii="Times New Roman" w:hAnsi="Times New Roman" w:cs="Times New Roman"/>
                <w:sz w:val="28"/>
                <w:szCs w:val="28"/>
              </w:rPr>
            </w:pPr>
          </w:p>
          <w:p w:rsidR="00875E58" w:rsidRPr="00A20808" w:rsidRDefault="00875E58" w:rsidP="00CD66DF">
            <w:pPr>
              <w:pStyle w:val="a5"/>
              <w:jc w:val="right"/>
              <w:rPr>
                <w:rFonts w:ascii="Times New Roman" w:hAnsi="Times New Roman" w:cs="Times New Roman"/>
                <w:sz w:val="28"/>
                <w:szCs w:val="28"/>
              </w:rPr>
            </w:pPr>
            <w:r w:rsidRPr="00A20808">
              <w:rPr>
                <w:rFonts w:ascii="Times New Roman" w:hAnsi="Times New Roman" w:cs="Times New Roman"/>
                <w:sz w:val="28"/>
                <w:szCs w:val="28"/>
              </w:rPr>
              <w:t xml:space="preserve">   </w:t>
            </w:r>
            <w:bookmarkStart w:id="2" w:name="_GoBack"/>
            <w:bookmarkEnd w:id="2"/>
          </w:p>
        </w:tc>
      </w:tr>
    </w:tbl>
    <w:p w:rsidR="00F322A8" w:rsidRPr="00A20808" w:rsidRDefault="00F322A8" w:rsidP="00A20808">
      <w:pPr>
        <w:ind w:right="140"/>
        <w:jc w:val="both"/>
        <w:rPr>
          <w:rFonts w:ascii="Times New Roman" w:hAnsi="Times New Roman" w:cs="Times New Roman"/>
          <w:sz w:val="24"/>
          <w:szCs w:val="24"/>
        </w:rPr>
      </w:pPr>
    </w:p>
    <w:p w:rsidR="0054303C" w:rsidRPr="00A20808" w:rsidRDefault="0054303C" w:rsidP="00A20808">
      <w:pPr>
        <w:jc w:val="both"/>
        <w:rPr>
          <w:rFonts w:ascii="Times New Roman" w:hAnsi="Times New Roman" w:cs="Times New Roman"/>
          <w:sz w:val="20"/>
          <w:szCs w:val="20"/>
        </w:rPr>
      </w:pPr>
    </w:p>
    <w:p w:rsidR="0054303C" w:rsidRPr="00A20808" w:rsidRDefault="0054303C" w:rsidP="00A20808">
      <w:pPr>
        <w:jc w:val="both"/>
        <w:rPr>
          <w:rFonts w:ascii="Times New Roman" w:hAnsi="Times New Roman" w:cs="Times New Roman"/>
          <w:sz w:val="20"/>
          <w:szCs w:val="20"/>
        </w:rPr>
      </w:pPr>
    </w:p>
    <w:p w:rsidR="0054303C" w:rsidRPr="00A20808" w:rsidRDefault="0054303C" w:rsidP="00A20808">
      <w:pPr>
        <w:jc w:val="both"/>
        <w:rPr>
          <w:rFonts w:ascii="Times New Roman" w:hAnsi="Times New Roman" w:cs="Times New Roman"/>
          <w:sz w:val="20"/>
          <w:szCs w:val="20"/>
        </w:rPr>
        <w:sectPr w:rsidR="0054303C" w:rsidRPr="00A20808" w:rsidSect="0054303C">
          <w:headerReference w:type="default" r:id="rId8"/>
          <w:pgSz w:w="11907" w:h="16834"/>
          <w:pgMar w:top="567" w:right="737" w:bottom="851" w:left="1701" w:header="720" w:footer="720" w:gutter="0"/>
          <w:pgNumType w:start="1"/>
          <w:cols w:space="720"/>
          <w:titlePg/>
          <w:docGrid w:linePitch="245"/>
        </w:sectPr>
      </w:pPr>
    </w:p>
    <w:p w:rsidR="00EB6ADF" w:rsidRPr="00A20808" w:rsidRDefault="00F322A8" w:rsidP="00A20808">
      <w:pPr>
        <w:pStyle w:val="1"/>
        <w:spacing w:before="0"/>
        <w:ind w:left="6372"/>
        <w:rPr>
          <w:rFonts w:ascii="Times New Roman" w:hAnsi="Times New Roman" w:cs="Times New Roman"/>
          <w:b w:val="0"/>
          <w:color w:val="auto"/>
        </w:rPr>
      </w:pPr>
      <w:r w:rsidRPr="00A20808">
        <w:rPr>
          <w:rFonts w:ascii="Times New Roman" w:hAnsi="Times New Roman" w:cs="Times New Roman"/>
          <w:b w:val="0"/>
          <w:color w:val="auto"/>
        </w:rPr>
        <w:lastRenderedPageBreak/>
        <w:t xml:space="preserve"> </w:t>
      </w:r>
      <w:r w:rsidR="00EB6ADF" w:rsidRPr="00A20808">
        <w:rPr>
          <w:rFonts w:ascii="Times New Roman" w:hAnsi="Times New Roman" w:cs="Times New Roman"/>
          <w:b w:val="0"/>
          <w:color w:val="auto"/>
        </w:rPr>
        <w:t xml:space="preserve">  ПРИЛОЖЕНИЕ</w:t>
      </w:r>
    </w:p>
    <w:p w:rsidR="00EB6ADF" w:rsidRPr="00A20808" w:rsidRDefault="00EB6ADF" w:rsidP="00A20808">
      <w:pPr>
        <w:rPr>
          <w:rFonts w:ascii="Times New Roman" w:hAnsi="Times New Roman" w:cs="Times New Roman"/>
          <w:sz w:val="28"/>
          <w:szCs w:val="28"/>
        </w:rPr>
      </w:pPr>
      <w:r w:rsidRPr="00A20808">
        <w:rPr>
          <w:rFonts w:ascii="Times New Roman" w:hAnsi="Times New Roman" w:cs="Times New Roman"/>
          <w:sz w:val="28"/>
          <w:szCs w:val="28"/>
        </w:rPr>
        <w:t xml:space="preserve">                                                                                              к постановлению</w:t>
      </w:r>
    </w:p>
    <w:p w:rsidR="00EB6ADF" w:rsidRPr="00A20808" w:rsidRDefault="00EB6ADF" w:rsidP="00A20808">
      <w:pPr>
        <w:rPr>
          <w:rFonts w:ascii="Times New Roman" w:hAnsi="Times New Roman" w:cs="Times New Roman"/>
          <w:sz w:val="28"/>
          <w:szCs w:val="28"/>
        </w:rPr>
      </w:pPr>
      <w:r w:rsidRPr="00A20808">
        <w:rPr>
          <w:rFonts w:ascii="Times New Roman" w:hAnsi="Times New Roman" w:cs="Times New Roman"/>
          <w:sz w:val="28"/>
          <w:szCs w:val="28"/>
        </w:rPr>
        <w:t xml:space="preserve">                                                                                              Администрации ЯМР </w:t>
      </w:r>
    </w:p>
    <w:p w:rsidR="00EB6ADF" w:rsidRPr="00A20808" w:rsidRDefault="00EB6ADF" w:rsidP="00A20808">
      <w:pPr>
        <w:rPr>
          <w:rFonts w:ascii="Times New Roman" w:hAnsi="Times New Roman" w:cs="Times New Roman"/>
          <w:sz w:val="28"/>
          <w:szCs w:val="28"/>
        </w:rPr>
      </w:pPr>
      <w:r w:rsidRPr="00A20808">
        <w:rPr>
          <w:rFonts w:ascii="Times New Roman" w:hAnsi="Times New Roman" w:cs="Times New Roman"/>
          <w:sz w:val="28"/>
          <w:szCs w:val="28"/>
        </w:rPr>
        <w:t xml:space="preserve">                                                                                              от </w:t>
      </w:r>
      <w:r w:rsidR="00A20808">
        <w:rPr>
          <w:rFonts w:ascii="Times New Roman" w:hAnsi="Times New Roman" w:cs="Times New Roman"/>
          <w:sz w:val="28"/>
          <w:szCs w:val="28"/>
        </w:rPr>
        <w:t>20.01.2017</w:t>
      </w:r>
      <w:r w:rsidRPr="00A20808">
        <w:rPr>
          <w:rFonts w:ascii="Times New Roman" w:hAnsi="Times New Roman" w:cs="Times New Roman"/>
          <w:sz w:val="28"/>
          <w:szCs w:val="28"/>
        </w:rPr>
        <w:t xml:space="preserve">  №</w:t>
      </w:r>
      <w:r w:rsidR="00A20808">
        <w:rPr>
          <w:rFonts w:ascii="Times New Roman" w:hAnsi="Times New Roman" w:cs="Times New Roman"/>
          <w:sz w:val="28"/>
          <w:szCs w:val="28"/>
        </w:rPr>
        <w:t xml:space="preserve"> 79</w:t>
      </w:r>
    </w:p>
    <w:p w:rsidR="00647B81" w:rsidRPr="00A20808" w:rsidRDefault="00647B81" w:rsidP="00A20808">
      <w:pPr>
        <w:jc w:val="right"/>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b/>
          <w:sz w:val="28"/>
          <w:szCs w:val="28"/>
        </w:rPr>
      </w:pPr>
      <w:r w:rsidRPr="00A20808">
        <w:rPr>
          <w:rFonts w:ascii="Times New Roman" w:hAnsi="Times New Roman" w:cs="Times New Roman"/>
          <w:b/>
          <w:sz w:val="28"/>
          <w:szCs w:val="28"/>
        </w:rPr>
        <w:t>АДМИНИСТРАТИВНЫЙ РЕГЛАМЕНТ</w:t>
      </w:r>
    </w:p>
    <w:p w:rsidR="0075741D" w:rsidRPr="00A20808" w:rsidRDefault="0000585D" w:rsidP="00A20808">
      <w:pPr>
        <w:widowControl/>
        <w:overflowPunct w:val="0"/>
        <w:jc w:val="center"/>
        <w:textAlignment w:val="baseline"/>
        <w:rPr>
          <w:rFonts w:ascii="Times New Roman" w:hAnsi="Times New Roman" w:cs="Times New Roman"/>
          <w:b/>
          <w:sz w:val="28"/>
          <w:szCs w:val="28"/>
        </w:rPr>
      </w:pPr>
      <w:r w:rsidRPr="00A20808">
        <w:rPr>
          <w:rFonts w:ascii="Times New Roman" w:hAnsi="Times New Roman" w:cs="Times New Roman"/>
          <w:b/>
          <w:sz w:val="28"/>
          <w:szCs w:val="28"/>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ГРАЖДАНАМ, ИМЕЮЩИМ ПРАВО НА БЕСПЛАТНОЕ ПРЕДОСТАВЛЕНИЕ ЗЕМЕЛЬНОГО УЧАСТКА</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1.</w:t>
      </w:r>
      <w:r w:rsidRPr="00A20808">
        <w:rPr>
          <w:rFonts w:ascii="Times New Roman" w:hAnsi="Times New Roman" w:cs="Times New Roman"/>
          <w:sz w:val="28"/>
          <w:szCs w:val="28"/>
        </w:rPr>
        <w:tab/>
        <w:t>Общие положения</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1.1.</w:t>
      </w:r>
      <w:r w:rsidRPr="00A20808">
        <w:rPr>
          <w:rFonts w:ascii="Times New Roman" w:hAnsi="Times New Roman" w:cs="Times New Roman"/>
          <w:sz w:val="28"/>
          <w:szCs w:val="28"/>
        </w:rPr>
        <w:tab/>
        <w:t>Предмет регулирования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Административный регламент предоставления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по предоставлению земельного участка, в собственность гражданам, имеющим право на бесплатное предоставление земельного участка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и муниципальных услуг», в целях повышения результативности и качества, открытости и доступности оказания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по предоставлению земельного участка, </w:t>
      </w:r>
      <w:r w:rsidR="00046E7C" w:rsidRPr="00A20808">
        <w:rPr>
          <w:rFonts w:ascii="Times New Roman" w:hAnsi="Times New Roman" w:cs="Times New Roman"/>
          <w:sz w:val="28"/>
          <w:szCs w:val="28"/>
        </w:rPr>
        <w:t xml:space="preserve">государственная собственность </w:t>
      </w:r>
      <w:r w:rsidR="00A20808">
        <w:rPr>
          <w:rFonts w:ascii="Times New Roman" w:hAnsi="Times New Roman" w:cs="Times New Roman"/>
          <w:sz w:val="28"/>
          <w:szCs w:val="28"/>
        </w:rPr>
        <w:t xml:space="preserve">                 </w:t>
      </w:r>
      <w:r w:rsidR="00046E7C" w:rsidRPr="00A20808">
        <w:rPr>
          <w:rFonts w:ascii="Times New Roman" w:hAnsi="Times New Roman" w:cs="Times New Roman"/>
          <w:sz w:val="28"/>
          <w:szCs w:val="28"/>
        </w:rPr>
        <w:t>на который не разграничена (далее</w:t>
      </w:r>
      <w:r w:rsidR="00035E08" w:rsidRPr="00A20808">
        <w:rPr>
          <w:rFonts w:ascii="Times New Roman" w:hAnsi="Times New Roman" w:cs="Times New Roman"/>
          <w:sz w:val="28"/>
          <w:szCs w:val="28"/>
        </w:rPr>
        <w:t xml:space="preserve"> – </w:t>
      </w:r>
      <w:r w:rsidR="00046E7C" w:rsidRPr="00A20808">
        <w:rPr>
          <w:rFonts w:ascii="Times New Roman" w:hAnsi="Times New Roman" w:cs="Times New Roman"/>
          <w:sz w:val="28"/>
          <w:szCs w:val="28"/>
        </w:rPr>
        <w:t>земельный участок)</w:t>
      </w:r>
      <w:r w:rsidRPr="00A20808">
        <w:rPr>
          <w:rFonts w:ascii="Times New Roman" w:hAnsi="Times New Roman" w:cs="Times New Roman"/>
          <w:sz w:val="28"/>
          <w:szCs w:val="28"/>
        </w:rPr>
        <w:t xml:space="preserve">, в собственность гражданам, имеющим право на бесплатное предоставление земельного участка (далее - </w:t>
      </w:r>
      <w:r w:rsidR="006A3F65" w:rsidRPr="00A20808">
        <w:rPr>
          <w:rFonts w:ascii="Times New Roman" w:hAnsi="Times New Roman" w:cs="Times New Roman"/>
          <w:sz w:val="28"/>
          <w:szCs w:val="28"/>
        </w:rPr>
        <w:t>муниципальная</w:t>
      </w:r>
      <w:r w:rsidRPr="00A20808">
        <w:rPr>
          <w:rFonts w:ascii="Times New Roman" w:hAnsi="Times New Roman" w:cs="Times New Roman"/>
          <w:sz w:val="28"/>
          <w:szCs w:val="28"/>
        </w:rPr>
        <w:t xml:space="preserve"> услуга), создания комфортных условий для участников отношений, возникающих при предоставлении </w:t>
      </w:r>
      <w:r w:rsidR="002B0083" w:rsidRPr="00A20808">
        <w:rPr>
          <w:rFonts w:ascii="Times New Roman" w:hAnsi="Times New Roman" w:cs="Times New Roman"/>
          <w:sz w:val="28"/>
          <w:szCs w:val="28"/>
        </w:rPr>
        <w:t xml:space="preserve">муниципальной </w:t>
      </w:r>
      <w:r w:rsidRPr="00A20808">
        <w:rPr>
          <w:rFonts w:ascii="Times New Roman" w:hAnsi="Times New Roman" w:cs="Times New Roman"/>
          <w:sz w:val="28"/>
          <w:szCs w:val="28"/>
        </w:rPr>
        <w:t xml:space="preserve">услуги, сокращения сроков и оптимизации административных процедур при осуществлении полномочий по предоставлению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Действие Административного регламента распространяется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на правоотношения с гражданами, имеющими право на бесплатное предоставление земельного участка для индивидуального жилищного строительства, </w:t>
      </w:r>
      <w:r w:rsidRPr="00A20808">
        <w:rPr>
          <w:rFonts w:ascii="Times New Roman" w:eastAsia="Calibri" w:hAnsi="Times New Roman" w:cs="Times New Roman"/>
          <w:sz w:val="28"/>
          <w:szCs w:val="28"/>
          <w:lang w:eastAsia="en-US"/>
        </w:rPr>
        <w:t>для ведения личного подсобного хозяйства, для дачного строительства и ведения дачного хозяйства, садоводства, огородничества</w:t>
      </w:r>
      <w:r w:rsidRPr="00A20808">
        <w:rPr>
          <w:rFonts w:ascii="Times New Roman" w:hAnsi="Times New Roman" w:cs="Times New Roman"/>
          <w:sz w:val="28"/>
          <w:szCs w:val="28"/>
        </w:rPr>
        <w:t>.</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1.2.</w:t>
      </w:r>
      <w:r w:rsidRPr="00A20808">
        <w:rPr>
          <w:rFonts w:ascii="Times New Roman" w:hAnsi="Times New Roman" w:cs="Times New Roman"/>
          <w:sz w:val="28"/>
          <w:szCs w:val="28"/>
        </w:rPr>
        <w:tab/>
        <w:t>Заявители, обратившиеся за предоставлением</w:t>
      </w:r>
    </w:p>
    <w:p w:rsidR="0075741D" w:rsidRPr="00A20808" w:rsidRDefault="002B0083"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муниципальной</w:t>
      </w:r>
      <w:r w:rsidR="0075741D"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Заявителями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либо их уполномоченные представители, обратившиеся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lastRenderedPageBreak/>
        <w:t xml:space="preserve">в орган, предоставляющий </w:t>
      </w:r>
      <w:r w:rsidR="002B0083" w:rsidRPr="00A20808">
        <w:rPr>
          <w:rFonts w:ascii="Times New Roman" w:hAnsi="Times New Roman" w:cs="Times New Roman"/>
          <w:sz w:val="28"/>
          <w:szCs w:val="28"/>
        </w:rPr>
        <w:t>муниципальную</w:t>
      </w:r>
      <w:r w:rsidRPr="00A20808">
        <w:rPr>
          <w:rFonts w:ascii="Times New Roman" w:hAnsi="Times New Roman" w:cs="Times New Roman"/>
          <w:sz w:val="28"/>
          <w:szCs w:val="28"/>
        </w:rPr>
        <w:t xml:space="preserve"> услугу, - в </w:t>
      </w:r>
      <w:r w:rsidR="00A20808">
        <w:rPr>
          <w:rFonts w:ascii="Times New Roman" w:hAnsi="Times New Roman" w:cs="Times New Roman"/>
          <w:sz w:val="28"/>
          <w:szCs w:val="28"/>
        </w:rPr>
        <w:t>к</w:t>
      </w:r>
      <w:r w:rsidRPr="00A20808">
        <w:rPr>
          <w:rFonts w:ascii="Times New Roman" w:hAnsi="Times New Roman" w:cs="Times New Roman"/>
          <w:sz w:val="28"/>
          <w:szCs w:val="28"/>
        </w:rPr>
        <w:t>омитет по управлению муниципальным имуществом Администрации Ярославского муниципального района (далее - Комитет)  с уведомлением о согласии на приобретение земельного участка</w:t>
      </w:r>
      <w:r w:rsidR="00867567" w:rsidRPr="00A20808">
        <w:rPr>
          <w:rFonts w:ascii="Times New Roman" w:hAnsi="Times New Roman" w:cs="Times New Roman"/>
          <w:sz w:val="28"/>
          <w:szCs w:val="28"/>
        </w:rPr>
        <w:t xml:space="preserve">, государственная собственность на который </w:t>
      </w:r>
      <w:r w:rsidR="00A20808">
        <w:rPr>
          <w:rFonts w:ascii="Times New Roman" w:hAnsi="Times New Roman" w:cs="Times New Roman"/>
          <w:sz w:val="28"/>
          <w:szCs w:val="28"/>
        </w:rPr>
        <w:t xml:space="preserve">                            </w:t>
      </w:r>
      <w:r w:rsidR="00867567" w:rsidRPr="00A20808">
        <w:rPr>
          <w:rFonts w:ascii="Times New Roman" w:hAnsi="Times New Roman" w:cs="Times New Roman"/>
          <w:sz w:val="28"/>
          <w:szCs w:val="28"/>
        </w:rPr>
        <w:t>не разграничена</w:t>
      </w:r>
      <w:r w:rsidRPr="00A20808">
        <w:rPr>
          <w:rFonts w:ascii="Times New Roman" w:hAnsi="Times New Roman" w:cs="Times New Roman"/>
          <w:sz w:val="28"/>
          <w:szCs w:val="28"/>
        </w:rPr>
        <w:t xml:space="preserve">,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по форме согласно приложению 1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к Административному регламенту (далее - уведомление о согласии).</w:t>
      </w:r>
      <w:r w:rsidRPr="00A20808">
        <w:rPr>
          <w:rFonts w:ascii="Times New Roman" w:hAnsi="Times New Roman" w:cs="Times New Roman"/>
          <w:color w:val="000000"/>
          <w:sz w:val="28"/>
          <w:szCs w:val="28"/>
        </w:rPr>
        <w:t xml:space="preserve"> </w:t>
      </w:r>
    </w:p>
    <w:p w:rsidR="006B365D" w:rsidRPr="00A20808" w:rsidRDefault="006B365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pStyle w:val="ConsPlusNormal"/>
        <w:jc w:val="center"/>
        <w:rPr>
          <w:szCs w:val="22"/>
        </w:rPr>
      </w:pPr>
      <w:r w:rsidRPr="00A20808">
        <w:rPr>
          <w:szCs w:val="22"/>
        </w:rPr>
        <w:t>1.3. Порядок информирования о предоставлении</w:t>
      </w:r>
    </w:p>
    <w:p w:rsidR="0075741D" w:rsidRPr="00A20808" w:rsidRDefault="002B0083" w:rsidP="00A20808">
      <w:pPr>
        <w:pStyle w:val="ConsPlusNormal"/>
        <w:jc w:val="center"/>
        <w:rPr>
          <w:szCs w:val="22"/>
        </w:rPr>
      </w:pPr>
      <w:r w:rsidRPr="00A20808">
        <w:rPr>
          <w:szCs w:val="28"/>
        </w:rPr>
        <w:t>муниципальной</w:t>
      </w:r>
      <w:r w:rsidR="0075741D"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A20808">
      <w:pPr>
        <w:pStyle w:val="ConsPlusNormal"/>
        <w:ind w:firstLine="426"/>
        <w:jc w:val="both"/>
        <w:rPr>
          <w:szCs w:val="28"/>
        </w:rPr>
      </w:pPr>
      <w:r w:rsidRPr="00A20808">
        <w:rPr>
          <w:szCs w:val="28"/>
        </w:rPr>
        <w:t xml:space="preserve">1.3.1. Информацию о порядке предоставления </w:t>
      </w:r>
      <w:r w:rsidR="002B0083" w:rsidRPr="00A20808">
        <w:rPr>
          <w:szCs w:val="28"/>
        </w:rPr>
        <w:t>муниципальной</w:t>
      </w:r>
      <w:r w:rsidRPr="00A20808">
        <w:rPr>
          <w:szCs w:val="28"/>
        </w:rPr>
        <w:t xml:space="preserve"> услуги можно получить в Комитете;</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1.3.2 Местонахождение и почтовый адрес комитета: </w:t>
      </w:r>
      <w:r w:rsidR="00835F85" w:rsidRPr="00A20808">
        <w:rPr>
          <w:rFonts w:ascii="Times New Roman" w:hAnsi="Times New Roman" w:cs="Times New Roman"/>
          <w:sz w:val="28"/>
          <w:szCs w:val="28"/>
        </w:rPr>
        <w:t>Московский просп.</w:t>
      </w:r>
      <w:r w:rsidRPr="00A20808">
        <w:rPr>
          <w:rFonts w:ascii="Times New Roman" w:hAnsi="Times New Roman" w:cs="Times New Roman"/>
          <w:sz w:val="28"/>
          <w:szCs w:val="28"/>
        </w:rPr>
        <w:t xml:space="preserve">,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д. </w:t>
      </w:r>
      <w:r w:rsidR="00835F85" w:rsidRPr="00A20808">
        <w:rPr>
          <w:rFonts w:ascii="Times New Roman" w:hAnsi="Times New Roman" w:cs="Times New Roman"/>
          <w:sz w:val="28"/>
          <w:szCs w:val="28"/>
        </w:rPr>
        <w:t>11/12</w:t>
      </w:r>
      <w:r w:rsidRPr="00A20808">
        <w:rPr>
          <w:rFonts w:ascii="Times New Roman" w:hAnsi="Times New Roman" w:cs="Times New Roman"/>
          <w:sz w:val="28"/>
          <w:szCs w:val="28"/>
        </w:rPr>
        <w:t>, г. Ярославль, 15000</w:t>
      </w:r>
      <w:r w:rsidR="00835F85" w:rsidRPr="00A20808">
        <w:rPr>
          <w:rFonts w:ascii="Times New Roman" w:hAnsi="Times New Roman" w:cs="Times New Roman"/>
          <w:sz w:val="28"/>
          <w:szCs w:val="28"/>
        </w:rPr>
        <w:t>1</w:t>
      </w:r>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График работы Комитета: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понедельник - четверг: с 08 час. 30 мин. до 12 час. 00 мин.,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с 12 час. 48 мин. до 17 час. 30 мин.;</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пятница: с 08 час. 30 мин. до 12 час. 00 мин., с 12 </w:t>
      </w:r>
      <w:r w:rsidR="00835F85" w:rsidRPr="00A20808">
        <w:rPr>
          <w:rFonts w:ascii="Times New Roman" w:hAnsi="Times New Roman" w:cs="Times New Roman"/>
          <w:sz w:val="28"/>
          <w:szCs w:val="28"/>
        </w:rPr>
        <w:t xml:space="preserve">час. 48 мин. </w:t>
      </w:r>
      <w:r w:rsidR="00A20808">
        <w:rPr>
          <w:rFonts w:ascii="Times New Roman" w:hAnsi="Times New Roman" w:cs="Times New Roman"/>
          <w:sz w:val="28"/>
          <w:szCs w:val="28"/>
        </w:rPr>
        <w:t xml:space="preserve">                          </w:t>
      </w:r>
      <w:r w:rsidR="00835F85" w:rsidRPr="00A20808">
        <w:rPr>
          <w:rFonts w:ascii="Times New Roman" w:hAnsi="Times New Roman" w:cs="Times New Roman"/>
          <w:sz w:val="28"/>
          <w:szCs w:val="28"/>
        </w:rPr>
        <w:t>до 16 час. 30 мин.</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График приема заявителей:</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понедельник, среда: с 13 час. 00 мин. до 17 час. </w:t>
      </w:r>
      <w:r w:rsidR="00835F85" w:rsidRPr="00A20808">
        <w:rPr>
          <w:rFonts w:ascii="Times New Roman" w:hAnsi="Times New Roman" w:cs="Times New Roman"/>
          <w:sz w:val="28"/>
          <w:szCs w:val="28"/>
        </w:rPr>
        <w:t>0</w:t>
      </w:r>
      <w:r w:rsidRPr="00A20808">
        <w:rPr>
          <w:rFonts w:ascii="Times New Roman" w:hAnsi="Times New Roman" w:cs="Times New Roman"/>
          <w:sz w:val="28"/>
          <w:szCs w:val="28"/>
        </w:rPr>
        <w:t>0 мин.;</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четверг: с 09 час. 00 мин. до 12 час. 00 мин.</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Контактные телефоны комитета: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(4852) </w:t>
      </w:r>
      <w:r w:rsidR="00835F85" w:rsidRPr="00A20808">
        <w:rPr>
          <w:rFonts w:ascii="Times New Roman" w:hAnsi="Times New Roman" w:cs="Times New Roman"/>
          <w:sz w:val="28"/>
          <w:szCs w:val="28"/>
        </w:rPr>
        <w:t>42</w:t>
      </w:r>
      <w:r w:rsidRPr="00A20808">
        <w:rPr>
          <w:rFonts w:ascii="Times New Roman" w:hAnsi="Times New Roman" w:cs="Times New Roman"/>
          <w:sz w:val="28"/>
          <w:szCs w:val="28"/>
        </w:rPr>
        <w:t>-</w:t>
      </w:r>
      <w:r w:rsidR="00835F85" w:rsidRPr="00A20808">
        <w:rPr>
          <w:rFonts w:ascii="Times New Roman" w:hAnsi="Times New Roman" w:cs="Times New Roman"/>
          <w:sz w:val="28"/>
          <w:szCs w:val="28"/>
        </w:rPr>
        <w:t>96</w:t>
      </w:r>
      <w:r w:rsidRPr="00A20808">
        <w:rPr>
          <w:rFonts w:ascii="Times New Roman" w:hAnsi="Times New Roman" w:cs="Times New Roman"/>
          <w:sz w:val="28"/>
          <w:szCs w:val="28"/>
        </w:rPr>
        <w:t>-</w:t>
      </w:r>
      <w:r w:rsidR="00835F85" w:rsidRPr="00A20808">
        <w:rPr>
          <w:rFonts w:ascii="Times New Roman" w:hAnsi="Times New Roman" w:cs="Times New Roman"/>
          <w:sz w:val="28"/>
          <w:szCs w:val="28"/>
        </w:rPr>
        <w:t>71</w:t>
      </w:r>
      <w:r w:rsidRPr="00A20808">
        <w:rPr>
          <w:rFonts w:ascii="Times New Roman" w:hAnsi="Times New Roman" w:cs="Times New Roman"/>
          <w:sz w:val="28"/>
          <w:szCs w:val="28"/>
        </w:rPr>
        <w:t xml:space="preserve"> </w:t>
      </w:r>
      <w:r w:rsidR="00835F85" w:rsidRPr="00A20808">
        <w:rPr>
          <w:rFonts w:ascii="Times New Roman" w:hAnsi="Times New Roman" w:cs="Times New Roman"/>
          <w:sz w:val="28"/>
          <w:szCs w:val="28"/>
        </w:rPr>
        <w:t xml:space="preserve">– </w:t>
      </w:r>
      <w:r w:rsidRPr="00A20808">
        <w:rPr>
          <w:rFonts w:ascii="Times New Roman" w:hAnsi="Times New Roman" w:cs="Times New Roman"/>
          <w:sz w:val="28"/>
          <w:szCs w:val="28"/>
        </w:rPr>
        <w:t>председатель комитета;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(4852) 72-61-</w:t>
      </w:r>
      <w:r w:rsidR="00581A65" w:rsidRPr="00A20808">
        <w:rPr>
          <w:rFonts w:ascii="Times New Roman" w:hAnsi="Times New Roman" w:cs="Times New Roman"/>
          <w:sz w:val="28"/>
          <w:szCs w:val="28"/>
        </w:rPr>
        <w:t>16</w:t>
      </w:r>
      <w:r w:rsidRPr="00A20808">
        <w:rPr>
          <w:rFonts w:ascii="Times New Roman" w:hAnsi="Times New Roman" w:cs="Times New Roman"/>
          <w:sz w:val="28"/>
          <w:szCs w:val="28"/>
        </w:rPr>
        <w:t xml:space="preserve">, </w:t>
      </w:r>
      <w:r w:rsidR="00581A65" w:rsidRPr="00A20808">
        <w:rPr>
          <w:rFonts w:ascii="Times New Roman" w:hAnsi="Times New Roman" w:cs="Times New Roman"/>
          <w:sz w:val="28"/>
          <w:szCs w:val="28"/>
        </w:rPr>
        <w:t>42-93-58</w:t>
      </w:r>
      <w:r w:rsidRPr="00A20808">
        <w:rPr>
          <w:rFonts w:ascii="Times New Roman" w:hAnsi="Times New Roman" w:cs="Times New Roman"/>
          <w:sz w:val="28"/>
          <w:szCs w:val="28"/>
        </w:rPr>
        <w:t>, 31-</w:t>
      </w:r>
      <w:r w:rsidR="00581A65" w:rsidRPr="00A20808">
        <w:rPr>
          <w:rFonts w:ascii="Times New Roman" w:hAnsi="Times New Roman" w:cs="Times New Roman"/>
          <w:sz w:val="28"/>
          <w:szCs w:val="28"/>
        </w:rPr>
        <w:t>39-61</w:t>
      </w:r>
      <w:r w:rsidRPr="00A20808">
        <w:rPr>
          <w:rFonts w:ascii="Times New Roman" w:hAnsi="Times New Roman" w:cs="Times New Roman"/>
          <w:sz w:val="28"/>
          <w:szCs w:val="28"/>
        </w:rPr>
        <w:t xml:space="preserve">, </w:t>
      </w:r>
      <w:r w:rsidR="00581A65" w:rsidRPr="00A20808">
        <w:rPr>
          <w:rFonts w:ascii="Times New Roman" w:hAnsi="Times New Roman" w:cs="Times New Roman"/>
          <w:sz w:val="28"/>
          <w:szCs w:val="28"/>
        </w:rPr>
        <w:t>45-11-15, 45-09-62</w:t>
      </w:r>
      <w:r w:rsidRPr="00A20808">
        <w:rPr>
          <w:rFonts w:ascii="Times New Roman" w:hAnsi="Times New Roman" w:cs="Times New Roman"/>
          <w:sz w:val="28"/>
          <w:szCs w:val="28"/>
        </w:rPr>
        <w:t xml:space="preserve"> – специалисты;</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(4852) </w:t>
      </w:r>
      <w:r w:rsidR="00581A65" w:rsidRPr="00A20808">
        <w:rPr>
          <w:rFonts w:ascii="Times New Roman" w:hAnsi="Times New Roman" w:cs="Times New Roman"/>
          <w:sz w:val="28"/>
          <w:szCs w:val="28"/>
        </w:rPr>
        <w:t>42-96-71</w:t>
      </w:r>
      <w:r w:rsidRPr="00A20808">
        <w:rPr>
          <w:rFonts w:ascii="Times New Roman" w:hAnsi="Times New Roman" w:cs="Times New Roman"/>
          <w:sz w:val="28"/>
          <w:szCs w:val="28"/>
        </w:rPr>
        <w:t xml:space="preserve"> – телефон/факс.</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r w:rsidRPr="00A20808">
        <w:rPr>
          <w:rFonts w:ascii="Times New Roman" w:hAnsi="Times New Roman" w:cs="Times New Roman"/>
          <w:sz w:val="28"/>
          <w:szCs w:val="28"/>
          <w:lang w:val="en-US"/>
        </w:rPr>
        <w:t>yamo</w:t>
      </w:r>
      <w:r w:rsidRPr="00A20808">
        <w:rPr>
          <w:rFonts w:ascii="Times New Roman" w:hAnsi="Times New Roman" w:cs="Times New Roman"/>
          <w:sz w:val="28"/>
          <w:szCs w:val="28"/>
        </w:rPr>
        <w:t>.a</w:t>
      </w:r>
      <w:r w:rsidRPr="00A20808">
        <w:rPr>
          <w:rFonts w:ascii="Times New Roman" w:hAnsi="Times New Roman" w:cs="Times New Roman"/>
          <w:sz w:val="28"/>
          <w:szCs w:val="28"/>
          <w:lang w:val="en-US"/>
        </w:rPr>
        <w:t>dm</w:t>
      </w:r>
      <w:r w:rsidRPr="00A20808">
        <w:rPr>
          <w:rFonts w:ascii="Times New Roman" w:hAnsi="Times New Roman" w:cs="Times New Roman"/>
          <w:sz w:val="28"/>
          <w:szCs w:val="28"/>
        </w:rPr>
        <w:t>.</w:t>
      </w:r>
      <w:r w:rsidRPr="00A20808">
        <w:rPr>
          <w:rFonts w:ascii="Times New Roman" w:hAnsi="Times New Roman" w:cs="Times New Roman"/>
          <w:sz w:val="28"/>
          <w:szCs w:val="28"/>
          <w:lang w:val="en-US"/>
        </w:rPr>
        <w:t>yar</w:t>
      </w:r>
      <w:r w:rsidRPr="00A20808">
        <w:rPr>
          <w:rFonts w:ascii="Times New Roman" w:hAnsi="Times New Roman" w:cs="Times New Roman"/>
          <w:sz w:val="28"/>
          <w:szCs w:val="28"/>
        </w:rPr>
        <w:t>.</w:t>
      </w:r>
      <w:r w:rsidRPr="00A20808">
        <w:rPr>
          <w:rFonts w:ascii="Times New Roman" w:hAnsi="Times New Roman" w:cs="Times New Roman"/>
          <w:sz w:val="28"/>
          <w:szCs w:val="28"/>
          <w:lang w:val="en-US"/>
        </w:rPr>
        <w:t>ru</w:t>
      </w:r>
      <w:r w:rsidRPr="00A20808">
        <w:rPr>
          <w:rFonts w:ascii="Times New Roman" w:hAnsi="Times New Roman" w:cs="Times New Roman"/>
          <w:sz w:val="28"/>
          <w:szCs w:val="28"/>
        </w:rPr>
        <w:t>/</w:t>
      </w:r>
      <w:r w:rsidRPr="00A20808">
        <w:rPr>
          <w:rFonts w:ascii="Times New Roman" w:hAnsi="Times New Roman" w:cs="Times New Roman"/>
          <w:sz w:val="28"/>
          <w:szCs w:val="28"/>
          <w:lang w:val="en-US"/>
        </w:rPr>
        <w:t>zemelnoe</w:t>
      </w:r>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В предоставлении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также принимают участие следующие органы и организации:</w:t>
      </w:r>
    </w:p>
    <w:p w:rsidR="0075741D" w:rsidRPr="00A20808" w:rsidRDefault="00EB6ADF"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w:t>
      </w:r>
      <w:r w:rsidR="0075741D" w:rsidRPr="00A20808">
        <w:rPr>
          <w:rFonts w:ascii="Times New Roman" w:hAnsi="Times New Roman" w:cs="Times New Roman"/>
          <w:sz w:val="28"/>
          <w:szCs w:val="28"/>
        </w:rPr>
        <w:t xml:space="preserve"> Администрации поселений Ярославского муниципального района;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Администрации органов местного самоуправления Ярославской области;</w:t>
      </w:r>
    </w:p>
    <w:p w:rsidR="00252C4D" w:rsidRPr="00A20808" w:rsidRDefault="00252C4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www.rosreestr.ru);</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налоговые органы (телефон для справок: (4852) 48-81-35, официальный сайт: </w:t>
      </w:r>
      <w:hyperlink r:id="rId9" w:history="1">
        <w:r w:rsidRPr="00A20808">
          <w:rPr>
            <w:rStyle w:val="a3"/>
            <w:rFonts w:ascii="Times New Roman" w:hAnsi="Times New Roman" w:cs="Times New Roman"/>
            <w:color w:val="000000"/>
            <w:sz w:val="28"/>
            <w:szCs w:val="28"/>
            <w:u w:val="single"/>
          </w:rPr>
          <w:t>www.r76.nalog.ru</w:t>
        </w:r>
      </w:hyperlink>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органы нотариата;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органы и организации, осуществляющие выдачу технических условий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lastRenderedPageBreak/>
        <w:t>и согласований при выборе земельного участка для строительства.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можно получить, используя официальные сайты указанных организаций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и средства массовой информации.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1.3.3. Информирование о правилах предоставления </w:t>
      </w:r>
      <w:r w:rsidR="002B0083" w:rsidRPr="00A20808">
        <w:rPr>
          <w:rFonts w:ascii="Times New Roman" w:hAnsi="Times New Roman" w:cs="Times New Roman"/>
          <w:sz w:val="28"/>
          <w:szCs w:val="28"/>
        </w:rPr>
        <w:t>муниципальной</w:t>
      </w:r>
      <w:r w:rsidR="00F725D3" w:rsidRPr="00A20808">
        <w:rPr>
          <w:rFonts w:ascii="Times New Roman" w:hAnsi="Times New Roman" w:cs="Times New Roman"/>
          <w:sz w:val="28"/>
          <w:szCs w:val="28"/>
        </w:rPr>
        <w:t xml:space="preserve"> услуги проводится </w:t>
      </w:r>
      <w:r w:rsidRPr="00A20808">
        <w:rPr>
          <w:rFonts w:ascii="Times New Roman" w:hAnsi="Times New Roman" w:cs="Times New Roman"/>
          <w:sz w:val="28"/>
          <w:szCs w:val="28"/>
        </w:rPr>
        <w:t xml:space="preserve">в форме консультирования (индивидуального информирования)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и публичного информирования. Информирование осуществляется на русском языке.</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Информирование о правилах предоставления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заявитель может получить:</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лично;</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по телефону;</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посредством почтовой связи;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-посредством информационных стендов и публикаций в средствах массовой информации.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1.3.4. Информирование о правилах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осуществляется специалистами, ответственными за 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по следующим вопросам:</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нормативных правовых актах, регламентирующих оказание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перечне документов, представление которых необходимо для оказания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ходе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и исполнения отдельных административных процедур;</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сроках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перечне оснований для отказа в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перечне лиц, ответственных за предоставление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об иной информации, связанной с исполнением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посредством телефонной связи, а также при личном контакте со специалистами.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Консультирование о правилах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w:t>
      </w:r>
      <w:r w:rsidRPr="00A20808">
        <w:rPr>
          <w:rFonts w:ascii="Times New Roman" w:hAnsi="Times New Roman" w:cs="Times New Roman"/>
          <w:sz w:val="28"/>
          <w:szCs w:val="28"/>
        </w:rPr>
        <w:lastRenderedPageBreak/>
        <w:t>вопросы.</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Ответ на телефонный звонок должен начинаться с информации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Ответ на устное обращение предоставляется незамедлительно после обращения.</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Ответ на письменное обращение направляется по почте в срок,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2959AE" w:rsidRPr="00A20808">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1.3.5 Публичное письменное информирование осуществляется путем публикации информационных материалов о правилах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75741D" w:rsidRPr="00A20808" w:rsidRDefault="0075741D" w:rsidP="00A20808">
      <w:pPr>
        <w:tabs>
          <w:tab w:val="left" w:pos="-2880"/>
        </w:tabs>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На информационном стенде в помещении Комитета, а также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на странице Комитета  на официальном сайте Администрации Ярославского муниципального района размещена информация о:</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порядке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в текстовом виде и (или) в виде блок-схемы, отображающей алгоритм прохождения административных процедур;</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перечне документов, необходимых для предоставления </w:t>
      </w:r>
      <w:r w:rsidR="00544BC6" w:rsidRPr="00A20808">
        <w:rPr>
          <w:rFonts w:ascii="Times New Roman" w:hAnsi="Times New Roman" w:cs="Times New Roman"/>
          <w:sz w:val="28"/>
          <w:szCs w:val="28"/>
        </w:rPr>
        <w:t>муниципальной</w:t>
      </w:r>
      <w:r w:rsidR="00F725D3" w:rsidRPr="00A20808">
        <w:rPr>
          <w:rFonts w:ascii="Times New Roman" w:hAnsi="Times New Roman" w:cs="Times New Roman"/>
          <w:sz w:val="28"/>
          <w:szCs w:val="28"/>
        </w:rPr>
        <w:t xml:space="preserve"> </w:t>
      </w:r>
      <w:r w:rsidRPr="00A20808">
        <w:rPr>
          <w:rFonts w:ascii="Times New Roman" w:hAnsi="Times New Roman" w:cs="Times New Roman"/>
          <w:sz w:val="28"/>
          <w:szCs w:val="28"/>
        </w:rPr>
        <w:t>услуги,   и требованиях, предъявляемых к этим документам;</w:t>
      </w:r>
    </w:p>
    <w:p w:rsidR="0075741D" w:rsidRPr="00A20808" w:rsidRDefault="0075741D" w:rsidP="00A20808">
      <w:pPr>
        <w:tabs>
          <w:tab w:val="left" w:pos="-2880"/>
        </w:tabs>
        <w:ind w:firstLine="426"/>
        <w:rPr>
          <w:rFonts w:ascii="Times New Roman" w:hAnsi="Times New Roman" w:cs="Times New Roman"/>
          <w:sz w:val="28"/>
          <w:szCs w:val="28"/>
        </w:rPr>
      </w:pPr>
      <w:r w:rsidRPr="00A20808">
        <w:rPr>
          <w:rFonts w:ascii="Times New Roman" w:hAnsi="Times New Roman" w:cs="Times New Roman"/>
          <w:sz w:val="28"/>
          <w:szCs w:val="28"/>
        </w:rPr>
        <w:t xml:space="preserve">- образцах заявлений о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tabs>
          <w:tab w:val="left" w:pos="-2880"/>
        </w:tabs>
        <w:ind w:firstLine="426"/>
        <w:rPr>
          <w:rFonts w:ascii="Times New Roman" w:hAnsi="Times New Roman" w:cs="Times New Roman"/>
          <w:sz w:val="28"/>
          <w:szCs w:val="28"/>
        </w:rPr>
      </w:pPr>
      <w:r w:rsidRPr="00A20808">
        <w:rPr>
          <w:rFonts w:ascii="Times New Roman" w:hAnsi="Times New Roman" w:cs="Times New Roman"/>
          <w:sz w:val="28"/>
          <w:szCs w:val="28"/>
        </w:rPr>
        <w:t>- местонахождении и графике работы комитета, контактных телефонах;</w:t>
      </w:r>
    </w:p>
    <w:p w:rsidR="0075741D" w:rsidRPr="00A20808" w:rsidRDefault="0075741D" w:rsidP="00A20808">
      <w:pPr>
        <w:ind w:firstLine="426"/>
        <w:rPr>
          <w:rFonts w:ascii="Times New Roman" w:hAnsi="Times New Roman" w:cs="Times New Roman"/>
          <w:sz w:val="28"/>
          <w:szCs w:val="28"/>
        </w:rPr>
      </w:pPr>
      <w:r w:rsidRPr="00A20808">
        <w:rPr>
          <w:rFonts w:ascii="Times New Roman" w:hAnsi="Times New Roman" w:cs="Times New Roman"/>
          <w:sz w:val="28"/>
          <w:szCs w:val="28"/>
        </w:rPr>
        <w:t>- месте размещения специалистов и режиме приема ими заявлений.</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 Стандарт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 Наименование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Наименование </w:t>
      </w:r>
      <w:r w:rsidR="006A3F65" w:rsidRPr="00A20808">
        <w:rPr>
          <w:rFonts w:ascii="Times New Roman" w:hAnsi="Times New Roman" w:cs="Times New Roman"/>
          <w:sz w:val="28"/>
          <w:szCs w:val="28"/>
        </w:rPr>
        <w:t>муниципальной</w:t>
      </w:r>
      <w:r w:rsidR="00F725D3" w:rsidRP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услуги –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услуга по предоставлению земельного участка</w:t>
      </w:r>
      <w:r w:rsidR="006F2927" w:rsidRPr="00A20808">
        <w:rPr>
          <w:rFonts w:ascii="Times New Roman" w:hAnsi="Times New Roman" w:cs="Times New Roman"/>
          <w:sz w:val="28"/>
          <w:szCs w:val="28"/>
        </w:rPr>
        <w:t xml:space="preserve">, государственная собственность </w:t>
      </w:r>
      <w:r w:rsidR="00A20808">
        <w:rPr>
          <w:rFonts w:ascii="Times New Roman" w:hAnsi="Times New Roman" w:cs="Times New Roman"/>
          <w:sz w:val="28"/>
          <w:szCs w:val="28"/>
        </w:rPr>
        <w:t xml:space="preserve">                  </w:t>
      </w:r>
      <w:r w:rsidR="006F2927" w:rsidRPr="00A20808">
        <w:rPr>
          <w:rFonts w:ascii="Times New Roman" w:hAnsi="Times New Roman" w:cs="Times New Roman"/>
          <w:sz w:val="28"/>
          <w:szCs w:val="28"/>
        </w:rPr>
        <w:t>на который не разграничена</w:t>
      </w:r>
      <w:r w:rsidRPr="00A20808">
        <w:rPr>
          <w:rFonts w:ascii="Times New Roman" w:hAnsi="Times New Roman" w:cs="Times New Roman"/>
          <w:sz w:val="28"/>
          <w:szCs w:val="28"/>
        </w:rPr>
        <w:t xml:space="preserve">, в собственность гражданам, имеющим право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на бесплатное предоставление земельного участка.</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2.2. Наименование орган</w:t>
      </w:r>
      <w:r w:rsidR="00A20808">
        <w:rPr>
          <w:rFonts w:ascii="Times New Roman" w:hAnsi="Times New Roman" w:cs="Times New Roman"/>
          <w:sz w:val="28"/>
          <w:szCs w:val="28"/>
        </w:rPr>
        <w:t>а</w:t>
      </w:r>
      <w:r w:rsidRPr="00A20808">
        <w:rPr>
          <w:rFonts w:ascii="Times New Roman" w:hAnsi="Times New Roman" w:cs="Times New Roman"/>
          <w:sz w:val="28"/>
          <w:szCs w:val="28"/>
        </w:rPr>
        <w:t>,</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предоставляющ</w:t>
      </w:r>
      <w:r w:rsidR="00A20808">
        <w:rPr>
          <w:rFonts w:ascii="Times New Roman" w:hAnsi="Times New Roman" w:cs="Times New Roman"/>
          <w:sz w:val="28"/>
          <w:szCs w:val="28"/>
        </w:rPr>
        <w:t>его</w:t>
      </w:r>
      <w:r w:rsidRPr="00A20808">
        <w:rPr>
          <w:rFonts w:ascii="Times New Roman" w:hAnsi="Times New Roman" w:cs="Times New Roman"/>
          <w:sz w:val="28"/>
          <w:szCs w:val="28"/>
        </w:rPr>
        <w:t xml:space="preserve"> </w:t>
      </w:r>
      <w:r w:rsidR="008E1884" w:rsidRPr="00A20808">
        <w:rPr>
          <w:rFonts w:ascii="Times New Roman" w:hAnsi="Times New Roman" w:cs="Times New Roman"/>
          <w:sz w:val="28"/>
          <w:szCs w:val="28"/>
        </w:rPr>
        <w:t xml:space="preserve">муниципальную </w:t>
      </w:r>
      <w:r w:rsidRPr="00A20808">
        <w:rPr>
          <w:rFonts w:ascii="Times New Roman" w:hAnsi="Times New Roman" w:cs="Times New Roman"/>
          <w:sz w:val="28"/>
          <w:szCs w:val="28"/>
        </w:rPr>
        <w:t xml:space="preserve"> услугу</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6A3F65" w:rsidP="00A20808">
      <w:pPr>
        <w:pStyle w:val="ConsPlusNormal"/>
        <w:ind w:firstLine="426"/>
        <w:jc w:val="both"/>
        <w:rPr>
          <w:szCs w:val="22"/>
        </w:rPr>
      </w:pPr>
      <w:r w:rsidRPr="00A20808">
        <w:rPr>
          <w:szCs w:val="28"/>
        </w:rPr>
        <w:t>Муниципальную</w:t>
      </w:r>
      <w:r w:rsidR="0075741D" w:rsidRPr="00A20808">
        <w:rPr>
          <w:szCs w:val="22"/>
        </w:rPr>
        <w:t xml:space="preserve"> услугу предоставляет Комитет.</w:t>
      </w:r>
    </w:p>
    <w:p w:rsidR="0075741D" w:rsidRPr="00A20808" w:rsidRDefault="0075741D" w:rsidP="00A20808">
      <w:pPr>
        <w:pStyle w:val="ConsPlusNormal"/>
        <w:ind w:firstLine="426"/>
        <w:jc w:val="both"/>
        <w:rPr>
          <w:szCs w:val="22"/>
        </w:rPr>
      </w:pPr>
      <w:r w:rsidRPr="00A20808">
        <w:rPr>
          <w:szCs w:val="22"/>
        </w:rPr>
        <w:t xml:space="preserve">Комитет не вправе требовать от заявителя осуществления действий, в том числе согласований, необходимых для получения </w:t>
      </w:r>
      <w:r w:rsidR="00544BC6" w:rsidRPr="00A20808">
        <w:rPr>
          <w:szCs w:val="28"/>
        </w:rPr>
        <w:t>муниципальной</w:t>
      </w:r>
      <w:r w:rsidRPr="00A20808">
        <w:rPr>
          <w:szCs w:val="22"/>
        </w:rPr>
        <w:t xml:space="preserve"> услуги </w:t>
      </w:r>
      <w:r w:rsidR="00A20808">
        <w:rPr>
          <w:szCs w:val="22"/>
        </w:rPr>
        <w:t xml:space="preserve">              </w:t>
      </w:r>
      <w:r w:rsidRPr="00A20808">
        <w:rPr>
          <w:szCs w:val="22"/>
        </w:rPr>
        <w:t>и связанных с обращением в иные государственные органы, органы местного самоуправления, организации.</w:t>
      </w:r>
    </w:p>
    <w:p w:rsidR="0075741D" w:rsidRPr="00A20808" w:rsidRDefault="0075741D" w:rsidP="00A20808">
      <w:pPr>
        <w:pStyle w:val="ConsPlusNormal"/>
        <w:jc w:val="both"/>
        <w:rPr>
          <w:szCs w:val="22"/>
        </w:rPr>
      </w:pPr>
    </w:p>
    <w:p w:rsidR="0075741D" w:rsidRPr="00A20808" w:rsidRDefault="0075741D" w:rsidP="00A20808">
      <w:pPr>
        <w:pStyle w:val="ConsPlusNormal"/>
        <w:jc w:val="center"/>
        <w:rPr>
          <w:szCs w:val="22"/>
        </w:rPr>
      </w:pPr>
      <w:r w:rsidRPr="00A20808">
        <w:rPr>
          <w:szCs w:val="22"/>
        </w:rPr>
        <w:t xml:space="preserve">2.3. Форма предоставления </w:t>
      </w:r>
      <w:r w:rsidR="00544BC6" w:rsidRPr="00A20808">
        <w:rPr>
          <w:szCs w:val="28"/>
        </w:rPr>
        <w:t>муниципальной</w:t>
      </w:r>
      <w:r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A20808">
      <w:pPr>
        <w:pStyle w:val="ConsPlusNormal"/>
        <w:ind w:firstLine="426"/>
        <w:jc w:val="both"/>
        <w:rPr>
          <w:szCs w:val="22"/>
        </w:rPr>
      </w:pPr>
      <w:r w:rsidRPr="00A20808">
        <w:rPr>
          <w:szCs w:val="22"/>
        </w:rPr>
        <w:t xml:space="preserve">2.3.1. </w:t>
      </w:r>
      <w:r w:rsidR="006A3F65" w:rsidRPr="00A20808">
        <w:rPr>
          <w:szCs w:val="22"/>
        </w:rPr>
        <w:t>М</w:t>
      </w:r>
      <w:r w:rsidR="006A3F65" w:rsidRPr="00A20808">
        <w:rPr>
          <w:szCs w:val="28"/>
        </w:rPr>
        <w:t>униципальная</w:t>
      </w:r>
      <w:r w:rsidR="006A3F65" w:rsidRPr="00A20808">
        <w:rPr>
          <w:szCs w:val="22"/>
        </w:rPr>
        <w:t xml:space="preserve"> </w:t>
      </w:r>
      <w:r w:rsidRPr="00A20808">
        <w:rPr>
          <w:szCs w:val="22"/>
        </w:rPr>
        <w:t>услуга предоставляется:</w:t>
      </w:r>
    </w:p>
    <w:p w:rsidR="0075741D" w:rsidRPr="00A20808" w:rsidRDefault="0075741D" w:rsidP="00A20808">
      <w:pPr>
        <w:pStyle w:val="ConsPlusNormal"/>
        <w:ind w:firstLine="426"/>
        <w:jc w:val="both"/>
        <w:rPr>
          <w:szCs w:val="22"/>
        </w:rPr>
      </w:pPr>
      <w:r w:rsidRPr="00A20808">
        <w:rPr>
          <w:szCs w:val="22"/>
        </w:rPr>
        <w:t>2.3.1.1. В очной форме при личном присутствии заявителя в Комитете.</w:t>
      </w:r>
    </w:p>
    <w:p w:rsidR="0075741D" w:rsidRPr="00A20808" w:rsidRDefault="0075741D" w:rsidP="00A20808">
      <w:pPr>
        <w:pStyle w:val="ConsPlusNormal"/>
        <w:ind w:firstLine="426"/>
        <w:jc w:val="both"/>
        <w:rPr>
          <w:szCs w:val="22"/>
        </w:rPr>
      </w:pPr>
      <w:r w:rsidRPr="00A20808">
        <w:rPr>
          <w:szCs w:val="22"/>
        </w:rPr>
        <w:t>2.3.1.2. В заочной форме без личного присутствия заявителя:</w:t>
      </w:r>
    </w:p>
    <w:p w:rsidR="0075741D" w:rsidRPr="00A20808" w:rsidRDefault="0075741D" w:rsidP="00A20808">
      <w:pPr>
        <w:pStyle w:val="ConsPlusNormal"/>
        <w:ind w:firstLine="426"/>
        <w:jc w:val="both"/>
        <w:rPr>
          <w:szCs w:val="22"/>
        </w:rPr>
      </w:pPr>
      <w:r w:rsidRPr="00A20808">
        <w:rPr>
          <w:szCs w:val="22"/>
        </w:rPr>
        <w:t>- по почте</w:t>
      </w:r>
      <w:r w:rsidR="002959AE" w:rsidRPr="00A20808">
        <w:rPr>
          <w:szCs w:val="22"/>
        </w:rPr>
        <w:t>;</w:t>
      </w:r>
    </w:p>
    <w:p w:rsidR="002959AE" w:rsidRPr="00A20808" w:rsidRDefault="002959AE" w:rsidP="00A20808">
      <w:pPr>
        <w:pStyle w:val="ConsPlusNormal"/>
        <w:ind w:firstLine="426"/>
        <w:jc w:val="both"/>
        <w:rPr>
          <w:szCs w:val="22"/>
        </w:rPr>
      </w:pPr>
      <w:r w:rsidRPr="00A20808">
        <w:rPr>
          <w:szCs w:val="22"/>
        </w:rPr>
        <w:t>- через МФЦ, при наличии соглашения.</w:t>
      </w:r>
    </w:p>
    <w:p w:rsidR="0075741D" w:rsidRPr="00A20808" w:rsidRDefault="0075741D" w:rsidP="00A20808">
      <w:pPr>
        <w:pStyle w:val="ConsPlusNormal"/>
        <w:jc w:val="both"/>
        <w:rPr>
          <w:szCs w:val="22"/>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bookmarkStart w:id="3" w:name="P161"/>
      <w:bookmarkEnd w:id="3"/>
      <w:r w:rsidRPr="00A20808">
        <w:rPr>
          <w:rFonts w:ascii="Times New Roman" w:hAnsi="Times New Roman" w:cs="Times New Roman"/>
          <w:sz w:val="28"/>
          <w:szCs w:val="28"/>
        </w:rPr>
        <w:t xml:space="preserve">2.4. Результат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Результатом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является:</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принятие решения о бесплатном предоставлении в собственность гражданина земельного участка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в форме </w:t>
      </w:r>
      <w:r w:rsidR="00A20808">
        <w:rPr>
          <w:rFonts w:ascii="Times New Roman" w:hAnsi="Times New Roman" w:cs="Times New Roman"/>
          <w:sz w:val="28"/>
          <w:szCs w:val="28"/>
        </w:rPr>
        <w:t>п</w:t>
      </w:r>
      <w:r w:rsidRPr="00A20808">
        <w:rPr>
          <w:rFonts w:ascii="Times New Roman" w:hAnsi="Times New Roman" w:cs="Times New Roman"/>
          <w:sz w:val="28"/>
          <w:szCs w:val="28"/>
        </w:rPr>
        <w:t>остановления Администрации Ярославского муниципального района (далее – Постановление), подписание акта-приёма передачи земельного участка; направление (выдача) Постановления, акта-приёма передачи земельного участка;</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принятие решения об отказе в предоставлении в собственность гражданина земельного участка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в форме письменного сообщения (далее - сообщение об отказе); направление (выдача) сообщения об отказе заявителю. </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2.5. Сроки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Уведомление о рассмотрении в отношении гражданина вопроса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о предоставлении земельного участка (далее - уведомление о рассмотрении) </w:t>
      </w:r>
      <w:r w:rsidRPr="00A20808">
        <w:rPr>
          <w:rFonts w:ascii="Times New Roman" w:hAnsi="Times New Roman" w:cs="Times New Roman"/>
          <w:sz w:val="28"/>
          <w:szCs w:val="28"/>
        </w:rPr>
        <w:lastRenderedPageBreak/>
        <w:t xml:space="preserve">направляется не менее чем за 14 календарных дней до дня рассмотрения вопроса о предоставлении земельного участка. </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Решение об отказе в предоставлении в собственность земельного участка принимается Комитетом в течение 10 календарных дней со дня поступления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в Комитет уведомления о согласии, либо в течении  14 рабочих дней со дня получения заявителем уведомления, в случае отсутствия уведомления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о согласии гражданина в Комитете. </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Решение о предоставлении в собственность земельного участка принимается Комитетом в течение 10 календарных дней со дня поступления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в Комитет уведомления о согласии.</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Срок подготовки акта приема-передачи земельного участка – 3 рабочих дня.</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Выдача (направление) Постановления, акта-приёма передачи земельного участка либо сообщения об отказе производится в течение 3 рабочих дней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со дня принятия соответствующего решения.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2.6. Перечень нормативных правовых актов, содержащих правовые основания 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регулируется: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Гражданским кодексом Российской Федерации;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Земельным кодексом Российской Федерации;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Федеральным законом от 13 июля 2015 года № 218-ФЗ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государственной регистрации недвижимости";</w:t>
      </w:r>
    </w:p>
    <w:p w:rsidR="0075741D"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114136" w:rsidRPr="00A20808" w:rsidRDefault="00114136"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Законом Ярославской области от 27 апреля 2007 г</w:t>
      </w:r>
      <w:r w:rsidR="00114136">
        <w:rPr>
          <w:rFonts w:ascii="Times New Roman" w:hAnsi="Times New Roman" w:cs="Times New Roman"/>
          <w:sz w:val="28"/>
          <w:szCs w:val="28"/>
        </w:rPr>
        <w:t>.</w:t>
      </w:r>
      <w:r w:rsidRPr="00A20808">
        <w:rPr>
          <w:rFonts w:ascii="Times New Roman" w:hAnsi="Times New Roman" w:cs="Times New Roman"/>
          <w:sz w:val="28"/>
          <w:szCs w:val="28"/>
        </w:rPr>
        <w:t xml:space="preserve"> № 22-з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114136">
        <w:rPr>
          <w:rFonts w:ascii="Times New Roman" w:hAnsi="Times New Roman" w:cs="Times New Roman"/>
          <w:sz w:val="28"/>
          <w:szCs w:val="28"/>
        </w:rPr>
        <w:t>.</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2.7. Перечень документов, необходимых</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для предоставления </w:t>
      </w:r>
    </w:p>
    <w:p w:rsidR="0075741D" w:rsidRPr="00A20808" w:rsidRDefault="00544BC6"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муниципальной</w:t>
      </w:r>
      <w:r w:rsidR="0075741D"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2.7.1. В целях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заявители обращаются в Комитет с уведомлением 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2.7.2. Уведомление о согласии может составляться в единственном экземпляре-подлиннике или по желанию заявителя в двух экземплярах-подлинниках.</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Уведомление о согласии подписывается и представляется заявителем или уполномоченным лицом.</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2.7.3. При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Комитет не вправе требовать от заявителя: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с предоставлением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114136">
      <w:pPr>
        <w:pStyle w:val="ConsPlusNormal"/>
        <w:ind w:firstLine="426"/>
        <w:jc w:val="both"/>
        <w:rPr>
          <w:szCs w:val="22"/>
        </w:rPr>
      </w:pPr>
      <w:r w:rsidRPr="00A20808">
        <w:rPr>
          <w:szCs w:val="22"/>
        </w:rPr>
        <w:t xml:space="preserve">- представления документов и информации, которые находятся </w:t>
      </w:r>
      <w:r w:rsidR="00114136">
        <w:rPr>
          <w:szCs w:val="22"/>
        </w:rPr>
        <w:t xml:space="preserve">                        </w:t>
      </w:r>
      <w:r w:rsidRPr="00A20808">
        <w:rPr>
          <w:szCs w:val="22"/>
        </w:rPr>
        <w:t xml:space="preserve">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114136">
        <w:rPr>
          <w:szCs w:val="22"/>
        </w:rPr>
        <w:t xml:space="preserve">                                 </w:t>
      </w:r>
      <w:r w:rsidRPr="00A20808">
        <w:rPr>
          <w:szCs w:val="22"/>
        </w:rPr>
        <w:t xml:space="preserve">в предоставлении </w:t>
      </w:r>
      <w:r w:rsidR="00544BC6" w:rsidRPr="00A20808">
        <w:rPr>
          <w:szCs w:val="28"/>
        </w:rPr>
        <w:t>муниципальной</w:t>
      </w:r>
      <w:r w:rsidRPr="00A20808">
        <w:rPr>
          <w:szCs w:val="22"/>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0" w:history="1">
        <w:r w:rsidRPr="00114136">
          <w:rPr>
            <w:rStyle w:val="a3"/>
            <w:rFonts w:ascii="Times New Roman" w:hAnsi="Times New Roman" w:cs="Times New Roman"/>
            <w:i w:val="0"/>
            <w:iCs w:val="0"/>
            <w:color w:val="000000"/>
            <w:sz w:val="28"/>
            <w:szCs w:val="22"/>
          </w:rPr>
          <w:t>частью 6 статьи 7</w:t>
        </w:r>
      </w:hyperlink>
      <w:r w:rsidRPr="00A20808">
        <w:rPr>
          <w:szCs w:val="22"/>
        </w:rPr>
        <w:t xml:space="preserve"> Федерального закона от 27 июля 2010 года </w:t>
      </w:r>
      <w:r w:rsidR="002959AE" w:rsidRPr="00A20808">
        <w:rPr>
          <w:szCs w:val="22"/>
        </w:rPr>
        <w:t>№</w:t>
      </w:r>
      <w:r w:rsidRPr="00A20808">
        <w:rPr>
          <w:szCs w:val="22"/>
        </w:rPr>
        <w:t xml:space="preserve"> 210-ФЗ </w:t>
      </w:r>
      <w:r w:rsidR="002959AE" w:rsidRPr="00A20808">
        <w:rPr>
          <w:szCs w:val="22"/>
        </w:rPr>
        <w:t>«</w:t>
      </w:r>
      <w:r w:rsidRPr="00A20808">
        <w:rPr>
          <w:szCs w:val="22"/>
        </w:rPr>
        <w:t>Об организации предоставления государственных и муниципальных услуг</w:t>
      </w:r>
      <w:r w:rsidR="002959AE" w:rsidRPr="00A20808">
        <w:rPr>
          <w:szCs w:val="22"/>
        </w:rPr>
        <w:t>»</w:t>
      </w:r>
      <w:r w:rsidRPr="00A20808">
        <w:rPr>
          <w:szCs w:val="22"/>
        </w:rPr>
        <w:t>.</w:t>
      </w:r>
    </w:p>
    <w:p w:rsidR="0075741D" w:rsidRPr="00A20808" w:rsidRDefault="0075741D" w:rsidP="00114136">
      <w:pPr>
        <w:widowControl/>
        <w:overflowPunct w:val="0"/>
        <w:jc w:val="both"/>
        <w:textAlignment w:val="baseline"/>
        <w:rPr>
          <w:rFonts w:ascii="Times New Roman" w:hAnsi="Times New Roman" w:cs="Times New Roman"/>
          <w:sz w:val="28"/>
          <w:szCs w:val="28"/>
        </w:rPr>
      </w:pPr>
      <w:r w:rsidRPr="00A20808">
        <w:rPr>
          <w:rFonts w:ascii="Times New Roman" w:hAnsi="Times New Roman" w:cs="Times New Roman"/>
          <w:sz w:val="28"/>
          <w:szCs w:val="28"/>
        </w:rPr>
        <w:tab/>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2.8. Основания для отказа в приёме документов, необходимых 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Основания для отказа в приёме документов, необходимых 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2.9. Перечень оснований для приостановления или</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отказа в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Основания для приостановления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Основания для отказа в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2.10. Перечень услуг, которые являются необходимыми и обязательными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Услуги, которые являются необходимыми и обя</w:t>
      </w:r>
      <w:r w:rsidR="00114136">
        <w:rPr>
          <w:rFonts w:ascii="Times New Roman" w:hAnsi="Times New Roman" w:cs="Times New Roman"/>
          <w:sz w:val="28"/>
          <w:szCs w:val="28"/>
        </w:rPr>
        <w:t xml:space="preserve">зательными </w:t>
      </w:r>
      <w:r w:rsidRPr="00A20808">
        <w:rPr>
          <w:rFonts w:ascii="Times New Roman" w:hAnsi="Times New Roman" w:cs="Times New Roman"/>
          <w:sz w:val="28"/>
          <w:szCs w:val="28"/>
        </w:rPr>
        <w:t xml:space="preserve">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2.11. Порядок, размер и основания взимания </w:t>
      </w:r>
      <w:r w:rsidR="006A3F65" w:rsidRPr="00A20808">
        <w:rPr>
          <w:rFonts w:ascii="Times New Roman" w:hAnsi="Times New Roman" w:cs="Times New Roman"/>
          <w:sz w:val="28"/>
          <w:szCs w:val="28"/>
        </w:rPr>
        <w:t>государственной</w:t>
      </w:r>
      <w:r w:rsidRPr="00A20808">
        <w:rPr>
          <w:rFonts w:ascii="Times New Roman" w:hAnsi="Times New Roman" w:cs="Times New Roman"/>
          <w:sz w:val="28"/>
          <w:szCs w:val="28"/>
        </w:rPr>
        <w:t xml:space="preserve"> пошлины </w:t>
      </w: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или иной платы, взимаемой за 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и способы ее взимания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осуществляется на безвозмездной основе.</w:t>
      </w:r>
    </w:p>
    <w:p w:rsidR="00647B81" w:rsidRPr="00A20808" w:rsidRDefault="00647B81"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2.12. Максимальный срок ожидания в очереди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ind w:firstLine="426"/>
        <w:jc w:val="both"/>
        <w:rPr>
          <w:rFonts w:ascii="Times New Roman" w:hAnsi="Times New Roman" w:cs="Times New Roman"/>
          <w:color w:val="000000"/>
          <w:sz w:val="28"/>
          <w:szCs w:val="28"/>
        </w:rPr>
      </w:pPr>
      <w:r w:rsidRPr="00A20808">
        <w:rPr>
          <w:rFonts w:ascii="Times New Roman" w:hAnsi="Times New Roman" w:cs="Times New Roman"/>
          <w:sz w:val="28"/>
          <w:szCs w:val="28"/>
        </w:rPr>
        <w:t xml:space="preserve">Максимальный срок ожидания в очереди при личном обращении </w:t>
      </w:r>
      <w:r w:rsidRPr="00A20808">
        <w:rPr>
          <w:rFonts w:ascii="Times New Roman" w:hAnsi="Times New Roman" w:cs="Times New Roman"/>
          <w:sz w:val="28"/>
          <w:szCs w:val="28"/>
        </w:rPr>
        <w:lastRenderedPageBreak/>
        <w:t xml:space="preserve">заявителя при подаче уведомления о согласии и при получении результата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не должен превышать 15 минут.</w:t>
      </w:r>
      <w:r w:rsidRPr="00A20808">
        <w:rPr>
          <w:rFonts w:ascii="Times New Roman" w:hAnsi="Times New Roman" w:cs="Times New Roman"/>
          <w:color w:val="000000"/>
          <w:sz w:val="28"/>
          <w:szCs w:val="28"/>
        </w:rPr>
        <w:t xml:space="preserve"> </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2.13. Срок и порядок регистрации уведомления о согласии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2.13.1. Срок регистрации уведомления о согласии при личном обращении заявителя составляет не более 10 минут.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2.13.2. При поступлении уведомления о согласии по почте его прием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и регистрация осуществляются в день поступления уведомления о согласии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Комитет.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2.13.4. Порядок регистрации уведомления о согласии определен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подразделе 3.2 раздела 3 Административного регламента.</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pStyle w:val="ConsPlusNormal"/>
        <w:jc w:val="center"/>
        <w:rPr>
          <w:szCs w:val="22"/>
        </w:rPr>
      </w:pPr>
      <w:r w:rsidRPr="00A20808">
        <w:rPr>
          <w:szCs w:val="22"/>
        </w:rPr>
        <w:t>2.14. Требования к местам предоставления</w:t>
      </w:r>
      <w:r w:rsidR="00114136">
        <w:rPr>
          <w:szCs w:val="22"/>
        </w:rPr>
        <w:t xml:space="preserve"> </w:t>
      </w:r>
      <w:r w:rsidR="00544BC6" w:rsidRPr="00A20808">
        <w:rPr>
          <w:szCs w:val="28"/>
        </w:rPr>
        <w:t>муниципальной</w:t>
      </w:r>
      <w:r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114136">
      <w:pPr>
        <w:pStyle w:val="ConsPlusNormal"/>
        <w:ind w:firstLine="426"/>
        <w:jc w:val="both"/>
        <w:rPr>
          <w:szCs w:val="22"/>
        </w:rPr>
      </w:pPr>
      <w:r w:rsidRPr="00A20808">
        <w:rPr>
          <w:szCs w:val="22"/>
        </w:rPr>
        <w:t>Вход в здание Комитета оборудуется информационной табличкой (вывеской), содержащей информацию о наименовании и месте нахождения Комитета.</w:t>
      </w:r>
    </w:p>
    <w:p w:rsidR="0075741D" w:rsidRPr="00A20808" w:rsidRDefault="0075741D" w:rsidP="00114136">
      <w:pPr>
        <w:pStyle w:val="ConsPlusNormal"/>
        <w:ind w:firstLine="426"/>
        <w:jc w:val="both"/>
        <w:rPr>
          <w:szCs w:val="22"/>
        </w:rPr>
      </w:pPr>
      <w:r w:rsidRPr="00A20808">
        <w:rPr>
          <w:szCs w:val="22"/>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75741D" w:rsidRPr="00A20808" w:rsidRDefault="0075741D" w:rsidP="00114136">
      <w:pPr>
        <w:pStyle w:val="ConsPlusNormal"/>
        <w:ind w:firstLine="426"/>
        <w:jc w:val="both"/>
        <w:rPr>
          <w:szCs w:val="22"/>
        </w:rPr>
      </w:pPr>
      <w:r w:rsidRPr="00A20808">
        <w:rPr>
          <w:szCs w:val="22"/>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741D" w:rsidRPr="00A20808" w:rsidRDefault="0075741D" w:rsidP="00114136">
      <w:pPr>
        <w:pStyle w:val="ConsPlusNormal"/>
        <w:ind w:firstLine="426"/>
        <w:jc w:val="both"/>
        <w:rPr>
          <w:szCs w:val="22"/>
        </w:rPr>
      </w:pPr>
      <w:r w:rsidRPr="00A20808">
        <w:rPr>
          <w:szCs w:val="22"/>
        </w:rPr>
        <w:t xml:space="preserve">Места ожидания и информационный стенд с материалами, указанными </w:t>
      </w:r>
      <w:r w:rsidR="00114136">
        <w:rPr>
          <w:szCs w:val="22"/>
        </w:rPr>
        <w:t xml:space="preserve">           </w:t>
      </w:r>
      <w:r w:rsidRPr="00A20808">
        <w:rPr>
          <w:szCs w:val="22"/>
        </w:rPr>
        <w:t xml:space="preserve">в </w:t>
      </w:r>
      <w:hyperlink r:id="rId11" w:anchor="P79" w:history="1">
        <w:r w:rsidRPr="00114136">
          <w:rPr>
            <w:rStyle w:val="a3"/>
            <w:rFonts w:ascii="Times New Roman" w:hAnsi="Times New Roman" w:cs="Times New Roman"/>
            <w:i w:val="0"/>
            <w:iCs w:val="0"/>
            <w:color w:val="000000"/>
            <w:sz w:val="28"/>
            <w:szCs w:val="22"/>
          </w:rPr>
          <w:t>подразделе 1.3 раздела 1</w:t>
        </w:r>
      </w:hyperlink>
      <w:r w:rsidRPr="00A20808">
        <w:rPr>
          <w:szCs w:val="22"/>
        </w:rPr>
        <w:t xml:space="preserve"> Административного регламента, расположены </w:t>
      </w:r>
      <w:r w:rsidR="00114136">
        <w:rPr>
          <w:szCs w:val="22"/>
        </w:rPr>
        <w:t xml:space="preserve">          </w:t>
      </w:r>
      <w:r w:rsidRPr="00A20808">
        <w:rPr>
          <w:szCs w:val="22"/>
        </w:rPr>
        <w:t xml:space="preserve">на 1 этаже здания Комитета и оборудованы столом и стульями </w:t>
      </w:r>
      <w:r w:rsidR="00114136">
        <w:rPr>
          <w:szCs w:val="22"/>
        </w:rPr>
        <w:t xml:space="preserve">                            </w:t>
      </w:r>
      <w:r w:rsidRPr="00A20808">
        <w:rPr>
          <w:szCs w:val="22"/>
        </w:rPr>
        <w:t>для возможности оформления документов.</w:t>
      </w:r>
    </w:p>
    <w:p w:rsidR="0075741D" w:rsidRPr="00A20808" w:rsidRDefault="0075741D" w:rsidP="00114136">
      <w:pPr>
        <w:pStyle w:val="ConsPlusNormal"/>
        <w:ind w:firstLine="426"/>
        <w:jc w:val="both"/>
        <w:rPr>
          <w:szCs w:val="22"/>
        </w:rPr>
      </w:pPr>
      <w:r w:rsidRPr="00A20808">
        <w:rPr>
          <w:szCs w:val="22"/>
        </w:rPr>
        <w:t xml:space="preserve">Пути движения к входу в здание, вход в здание, пути движения к местам ожидания, информирования и предоставления </w:t>
      </w:r>
      <w:r w:rsidR="00544BC6" w:rsidRPr="00A20808">
        <w:rPr>
          <w:szCs w:val="28"/>
        </w:rPr>
        <w:t>муниципальной</w:t>
      </w:r>
      <w:r w:rsidRPr="00A20808">
        <w:rPr>
          <w:szCs w:val="22"/>
        </w:rPr>
        <w:t xml:space="preserve"> услуги, равно как и сами места ожидания, информирования и предоставления </w:t>
      </w:r>
      <w:r w:rsidR="00544BC6" w:rsidRPr="00A20808">
        <w:rPr>
          <w:szCs w:val="28"/>
        </w:rPr>
        <w:t>муниципальной</w:t>
      </w:r>
      <w:r w:rsidRPr="00A20808">
        <w:rPr>
          <w:szCs w:val="22"/>
        </w:rPr>
        <w:t xml:space="preserve"> услуги, санитарно-гигиенические помещения оборудуются </w:t>
      </w:r>
      <w:r w:rsidR="00114136">
        <w:rPr>
          <w:szCs w:val="22"/>
        </w:rPr>
        <w:t xml:space="preserve">           </w:t>
      </w:r>
      <w:r w:rsidRPr="00A20808">
        <w:rPr>
          <w:szCs w:val="22"/>
        </w:rPr>
        <w:t>в соответствии с требованиями строительных норм и правил, обеспечивающих доступность для инвалидов и маломобильных групп населения.</w:t>
      </w:r>
    </w:p>
    <w:p w:rsidR="0075741D" w:rsidRPr="00A20808" w:rsidRDefault="0075741D" w:rsidP="00114136">
      <w:pPr>
        <w:pStyle w:val="ConsPlusNormal"/>
        <w:ind w:firstLine="426"/>
        <w:jc w:val="both"/>
        <w:rPr>
          <w:szCs w:val="22"/>
        </w:rPr>
      </w:pPr>
      <w:r w:rsidRPr="00A20808">
        <w:rPr>
          <w:szCs w:val="22"/>
        </w:rPr>
        <w:t xml:space="preserve">Сотрудниками Комитета осуществляется сопровождение </w:t>
      </w:r>
      <w:r w:rsidR="00114136">
        <w:rPr>
          <w:szCs w:val="22"/>
        </w:rPr>
        <w:t xml:space="preserve">                             </w:t>
      </w:r>
      <w:r w:rsidRPr="00A20808">
        <w:rPr>
          <w:szCs w:val="22"/>
        </w:rPr>
        <w:t xml:space="preserve">(при необходимости) инвалидов и лиц, относящихся к маломобильным группам населения, к местам предоставления </w:t>
      </w:r>
      <w:r w:rsidR="00544BC6" w:rsidRPr="00A20808">
        <w:rPr>
          <w:szCs w:val="28"/>
        </w:rPr>
        <w:t>муниципальной</w:t>
      </w:r>
      <w:r w:rsidRPr="00A20808">
        <w:rPr>
          <w:szCs w:val="22"/>
        </w:rPr>
        <w:t xml:space="preserve"> услуги </w:t>
      </w:r>
      <w:r w:rsidR="00114136">
        <w:rPr>
          <w:szCs w:val="22"/>
        </w:rPr>
        <w:t xml:space="preserve">                      </w:t>
      </w:r>
      <w:r w:rsidRPr="00A20808">
        <w:rPr>
          <w:szCs w:val="22"/>
        </w:rPr>
        <w:t xml:space="preserve">и оказание помощи в преодолении барьеров, мешающих получению ими </w:t>
      </w:r>
      <w:r w:rsidR="00544BC6" w:rsidRPr="00A20808">
        <w:rPr>
          <w:szCs w:val="28"/>
        </w:rPr>
        <w:t>муниципальной</w:t>
      </w:r>
      <w:r w:rsidRPr="00A20808">
        <w:rPr>
          <w:szCs w:val="22"/>
        </w:rPr>
        <w:t xml:space="preserve"> услуги наравне с другими лицами.</w:t>
      </w:r>
    </w:p>
    <w:p w:rsidR="0075741D" w:rsidRPr="00A20808" w:rsidRDefault="0075741D" w:rsidP="00A20808">
      <w:pPr>
        <w:pStyle w:val="ConsPlusNormal"/>
        <w:jc w:val="both"/>
        <w:rPr>
          <w:szCs w:val="22"/>
        </w:rPr>
      </w:pPr>
    </w:p>
    <w:p w:rsidR="0075741D" w:rsidRPr="00A20808" w:rsidRDefault="0075741D" w:rsidP="00A20808">
      <w:pPr>
        <w:pStyle w:val="ConsPlusNormal"/>
        <w:jc w:val="center"/>
        <w:rPr>
          <w:szCs w:val="22"/>
        </w:rPr>
      </w:pPr>
      <w:r w:rsidRPr="00A20808">
        <w:rPr>
          <w:szCs w:val="22"/>
        </w:rPr>
        <w:t>2.15. Показатели доступности и качества</w:t>
      </w:r>
    </w:p>
    <w:p w:rsidR="0075741D" w:rsidRPr="00A20808" w:rsidRDefault="0075741D" w:rsidP="00A20808">
      <w:pPr>
        <w:pStyle w:val="ConsPlusNormal"/>
        <w:jc w:val="center"/>
        <w:rPr>
          <w:szCs w:val="22"/>
        </w:rPr>
      </w:pPr>
      <w:r w:rsidRPr="00A20808">
        <w:rPr>
          <w:szCs w:val="22"/>
        </w:rPr>
        <w:t xml:space="preserve">предоставления </w:t>
      </w:r>
      <w:r w:rsidR="00544BC6" w:rsidRPr="00A20808">
        <w:rPr>
          <w:szCs w:val="28"/>
        </w:rPr>
        <w:t>муниципальной</w:t>
      </w:r>
      <w:r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114136">
      <w:pPr>
        <w:pStyle w:val="ConsPlusNormal"/>
        <w:ind w:firstLine="426"/>
        <w:jc w:val="both"/>
        <w:rPr>
          <w:szCs w:val="22"/>
        </w:rPr>
      </w:pPr>
      <w:r w:rsidRPr="00A20808">
        <w:rPr>
          <w:szCs w:val="22"/>
        </w:rPr>
        <w:t xml:space="preserve">Показателями доступности и качества предоставления </w:t>
      </w:r>
      <w:r w:rsidR="00544BC6" w:rsidRPr="00A20808">
        <w:rPr>
          <w:szCs w:val="28"/>
        </w:rPr>
        <w:t>муниципальной</w:t>
      </w:r>
      <w:r w:rsidRPr="00A20808">
        <w:rPr>
          <w:szCs w:val="22"/>
        </w:rPr>
        <w:t xml:space="preserve"> </w:t>
      </w:r>
      <w:r w:rsidRPr="00A20808">
        <w:rPr>
          <w:szCs w:val="22"/>
        </w:rPr>
        <w:lastRenderedPageBreak/>
        <w:t>услуги являются:</w:t>
      </w:r>
    </w:p>
    <w:p w:rsidR="0075741D" w:rsidRPr="00A20808" w:rsidRDefault="0075741D" w:rsidP="00114136">
      <w:pPr>
        <w:pStyle w:val="ConsPlusNormal"/>
        <w:ind w:firstLine="426"/>
        <w:jc w:val="both"/>
        <w:rPr>
          <w:szCs w:val="22"/>
        </w:rPr>
      </w:pPr>
      <w:r w:rsidRPr="00A20808">
        <w:rPr>
          <w:szCs w:val="22"/>
        </w:rPr>
        <w:t xml:space="preserve">- предоставление </w:t>
      </w:r>
      <w:r w:rsidR="00544BC6" w:rsidRPr="00A20808">
        <w:rPr>
          <w:szCs w:val="28"/>
        </w:rPr>
        <w:t>муниципальной</w:t>
      </w:r>
      <w:r w:rsidRPr="00A20808">
        <w:rPr>
          <w:szCs w:val="22"/>
        </w:rPr>
        <w:t xml:space="preserve"> услуги в соответствии со стандартом предоставления </w:t>
      </w:r>
      <w:r w:rsidR="00544BC6" w:rsidRPr="00A20808">
        <w:rPr>
          <w:szCs w:val="28"/>
        </w:rPr>
        <w:t>муниципальной</w:t>
      </w:r>
      <w:r w:rsidRPr="00A20808">
        <w:rPr>
          <w:szCs w:val="22"/>
        </w:rPr>
        <w:t xml:space="preserve"> услуги в указанные в Административном регламенте сроки и без превышения установленного времени ожидания;</w:t>
      </w:r>
    </w:p>
    <w:p w:rsidR="0075741D" w:rsidRPr="00A20808" w:rsidRDefault="0075741D" w:rsidP="00114136">
      <w:pPr>
        <w:pStyle w:val="ConsPlusNormal"/>
        <w:ind w:firstLine="426"/>
        <w:jc w:val="both"/>
        <w:rPr>
          <w:szCs w:val="22"/>
        </w:rPr>
      </w:pPr>
      <w:r w:rsidRPr="00A20808">
        <w:rPr>
          <w:szCs w:val="22"/>
        </w:rPr>
        <w:t xml:space="preserve">- возможность подать заявление и прилагаемые документы и получить результат предоставления </w:t>
      </w:r>
      <w:r w:rsidR="00544BC6" w:rsidRPr="00A20808">
        <w:rPr>
          <w:szCs w:val="28"/>
        </w:rPr>
        <w:t>муниципальной</w:t>
      </w:r>
      <w:r w:rsidRPr="00A20808">
        <w:rPr>
          <w:szCs w:val="22"/>
        </w:rPr>
        <w:t xml:space="preserve"> услуги по почте;</w:t>
      </w:r>
    </w:p>
    <w:p w:rsidR="0075741D" w:rsidRPr="00A20808" w:rsidRDefault="0075741D" w:rsidP="00114136">
      <w:pPr>
        <w:pStyle w:val="ConsPlusNormal"/>
        <w:ind w:firstLine="426"/>
        <w:jc w:val="both"/>
        <w:rPr>
          <w:szCs w:val="22"/>
        </w:rPr>
      </w:pPr>
      <w:r w:rsidRPr="00A20808">
        <w:rPr>
          <w:szCs w:val="22"/>
        </w:rPr>
        <w:t xml:space="preserve">-  возможность подать заявление и прилагаемые документы и получить результат предоставления </w:t>
      </w:r>
      <w:r w:rsidR="006A3F65" w:rsidRPr="00A20808">
        <w:rPr>
          <w:szCs w:val="28"/>
        </w:rPr>
        <w:t>муниципальной</w:t>
      </w:r>
      <w:r w:rsidRPr="00A20808">
        <w:rPr>
          <w:szCs w:val="22"/>
        </w:rPr>
        <w:t xml:space="preserve"> услуги через представителя;</w:t>
      </w:r>
    </w:p>
    <w:p w:rsidR="0075741D" w:rsidRPr="00A20808" w:rsidRDefault="0075741D" w:rsidP="00114136">
      <w:pPr>
        <w:pStyle w:val="ConsPlusNormal"/>
        <w:ind w:firstLine="426"/>
        <w:jc w:val="both"/>
        <w:rPr>
          <w:szCs w:val="22"/>
        </w:rPr>
      </w:pPr>
      <w:r w:rsidRPr="00A20808">
        <w:rPr>
          <w:szCs w:val="22"/>
        </w:rPr>
        <w:t xml:space="preserve">- возможность получить информацию о </w:t>
      </w:r>
      <w:r w:rsidR="006A3F65" w:rsidRPr="00A20808">
        <w:rPr>
          <w:szCs w:val="28"/>
        </w:rPr>
        <w:t>муниципальной</w:t>
      </w:r>
      <w:r w:rsidRPr="00A20808">
        <w:rPr>
          <w:szCs w:val="22"/>
        </w:rPr>
        <w:t xml:space="preserve"> услуге, о ходе предоставления </w:t>
      </w:r>
      <w:r w:rsidR="006A3F65" w:rsidRPr="00A20808">
        <w:rPr>
          <w:szCs w:val="28"/>
        </w:rPr>
        <w:t>муниципальной</w:t>
      </w:r>
      <w:r w:rsidRPr="00A20808">
        <w:rPr>
          <w:szCs w:val="22"/>
        </w:rPr>
        <w:t xml:space="preserve"> услуги непосредственно в Комитете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75741D" w:rsidRPr="00A20808" w:rsidRDefault="0075741D" w:rsidP="00114136">
      <w:pPr>
        <w:pStyle w:val="ConsPlusNormal"/>
        <w:ind w:firstLine="426"/>
        <w:jc w:val="both"/>
        <w:rPr>
          <w:szCs w:val="22"/>
        </w:rPr>
      </w:pPr>
      <w:r w:rsidRPr="00A20808">
        <w:rPr>
          <w:szCs w:val="22"/>
        </w:rPr>
        <w:t xml:space="preserve">- отсутствие обоснованных жалоб со стороны получателей </w:t>
      </w:r>
      <w:r w:rsidR="006A3F65" w:rsidRPr="00A20808">
        <w:rPr>
          <w:szCs w:val="28"/>
        </w:rPr>
        <w:t>муниципальной</w:t>
      </w:r>
      <w:r w:rsidRPr="00A20808">
        <w:rPr>
          <w:szCs w:val="22"/>
        </w:rPr>
        <w:t xml:space="preserve"> услуги;</w:t>
      </w:r>
    </w:p>
    <w:p w:rsidR="0075741D" w:rsidRPr="00A20808" w:rsidRDefault="0075741D" w:rsidP="00114136">
      <w:pPr>
        <w:pStyle w:val="ConsPlusNormal"/>
        <w:ind w:firstLine="426"/>
        <w:jc w:val="both"/>
        <w:rPr>
          <w:szCs w:val="22"/>
        </w:rPr>
      </w:pPr>
      <w:r w:rsidRPr="00A20808">
        <w:rPr>
          <w:szCs w:val="22"/>
        </w:rPr>
        <w:t xml:space="preserve">- удовлетворенность получателей </w:t>
      </w:r>
      <w:r w:rsidR="006A3F65" w:rsidRPr="00A20808">
        <w:rPr>
          <w:szCs w:val="28"/>
        </w:rPr>
        <w:t>муниципальной</w:t>
      </w:r>
      <w:r w:rsidRPr="00A20808">
        <w:rPr>
          <w:szCs w:val="22"/>
        </w:rPr>
        <w:t xml:space="preserve"> услуги доступностью </w:t>
      </w:r>
      <w:r w:rsidR="00114136">
        <w:rPr>
          <w:szCs w:val="22"/>
        </w:rPr>
        <w:t xml:space="preserve">               </w:t>
      </w:r>
      <w:r w:rsidRPr="00A20808">
        <w:rPr>
          <w:szCs w:val="22"/>
        </w:rPr>
        <w:t xml:space="preserve">и качеством предоставления </w:t>
      </w:r>
      <w:r w:rsidR="006A3F65" w:rsidRPr="00A20808">
        <w:rPr>
          <w:szCs w:val="28"/>
        </w:rPr>
        <w:t>муниципальной</w:t>
      </w:r>
      <w:r w:rsidRPr="00A20808">
        <w:rPr>
          <w:szCs w:val="22"/>
        </w:rPr>
        <w:t xml:space="preserve"> услуги, которая определяется </w:t>
      </w:r>
      <w:r w:rsidR="00114136">
        <w:rPr>
          <w:szCs w:val="22"/>
        </w:rPr>
        <w:t xml:space="preserve">       </w:t>
      </w:r>
      <w:r w:rsidRPr="00A20808">
        <w:rPr>
          <w:szCs w:val="22"/>
        </w:rPr>
        <w:t xml:space="preserve">на основании мониторинга мнения получателей </w:t>
      </w:r>
      <w:r w:rsidR="006A3F65" w:rsidRPr="00A20808">
        <w:rPr>
          <w:szCs w:val="28"/>
        </w:rPr>
        <w:t>муниципальной</w:t>
      </w:r>
      <w:r w:rsidRPr="00A20808">
        <w:rPr>
          <w:szCs w:val="22"/>
        </w:rPr>
        <w:t xml:space="preserve"> услуги;</w:t>
      </w:r>
    </w:p>
    <w:p w:rsidR="0075741D" w:rsidRPr="00A20808" w:rsidRDefault="0075741D" w:rsidP="00114136">
      <w:pPr>
        <w:pStyle w:val="ConsPlusNormal"/>
        <w:ind w:firstLine="426"/>
        <w:jc w:val="both"/>
        <w:rPr>
          <w:szCs w:val="22"/>
        </w:rPr>
      </w:pPr>
      <w:r w:rsidRPr="00A20808">
        <w:rPr>
          <w:szCs w:val="22"/>
        </w:rPr>
        <w:t>- количество взаимодействий заявителя с должностными лицами и их продолжительность;</w:t>
      </w:r>
    </w:p>
    <w:p w:rsidR="0075741D" w:rsidRPr="00A20808" w:rsidRDefault="0075741D" w:rsidP="00114136">
      <w:pPr>
        <w:pStyle w:val="ConsPlusNormal"/>
        <w:ind w:firstLine="426"/>
        <w:jc w:val="both"/>
        <w:rPr>
          <w:szCs w:val="22"/>
        </w:rPr>
      </w:pPr>
      <w:r w:rsidRPr="00A20808">
        <w:rPr>
          <w:szCs w:val="22"/>
        </w:rPr>
        <w:t xml:space="preserve">- обеспечение беспрепятственного доступа инвалидов и маломобильных групп населения к местам предоставления </w:t>
      </w:r>
      <w:r w:rsidR="006A3F65" w:rsidRPr="00A20808">
        <w:rPr>
          <w:szCs w:val="28"/>
        </w:rPr>
        <w:t>муниципальной</w:t>
      </w:r>
      <w:r w:rsidRPr="00A20808">
        <w:rPr>
          <w:szCs w:val="22"/>
        </w:rPr>
        <w:t xml:space="preserve"> услуги;</w:t>
      </w:r>
    </w:p>
    <w:p w:rsidR="0075741D" w:rsidRPr="00A20808" w:rsidRDefault="0075741D" w:rsidP="00114136">
      <w:pPr>
        <w:pStyle w:val="ConsPlusNormal"/>
        <w:ind w:firstLine="426"/>
        <w:jc w:val="both"/>
        <w:rPr>
          <w:szCs w:val="22"/>
        </w:rPr>
      </w:pPr>
      <w:r w:rsidRPr="00A20808">
        <w:rPr>
          <w:szCs w:val="22"/>
        </w:rPr>
        <w:t xml:space="preserve">- наличие возможности получения инвалидами и маломобильными группами населения помощи (при необходимости) от специалистов Комитета в преодолении барьеров, мешающих получению </w:t>
      </w:r>
      <w:r w:rsidR="006A3F65" w:rsidRPr="00A20808">
        <w:rPr>
          <w:szCs w:val="28"/>
        </w:rPr>
        <w:t>муниципальной</w:t>
      </w:r>
      <w:r w:rsidRPr="00A20808">
        <w:rPr>
          <w:szCs w:val="22"/>
        </w:rPr>
        <w:t xml:space="preserve"> услуги наравне с другими лицами;</w:t>
      </w:r>
    </w:p>
    <w:p w:rsidR="0075741D" w:rsidRPr="00A20808" w:rsidRDefault="0075741D" w:rsidP="00114136">
      <w:pPr>
        <w:pStyle w:val="ConsPlusNormal"/>
        <w:ind w:firstLine="426"/>
        <w:jc w:val="both"/>
        <w:rPr>
          <w:szCs w:val="22"/>
        </w:rPr>
      </w:pPr>
      <w:r w:rsidRPr="00A20808">
        <w:rPr>
          <w:szCs w:val="22"/>
        </w:rPr>
        <w:t xml:space="preserve">- наличие на территории, прилегающей к зданию </w:t>
      </w:r>
      <w:r w:rsidR="00D35707" w:rsidRPr="00A20808">
        <w:rPr>
          <w:szCs w:val="22"/>
        </w:rPr>
        <w:t>Комитета</w:t>
      </w:r>
      <w:r w:rsidRPr="00A20808">
        <w:rPr>
          <w:szCs w:val="22"/>
        </w:rPr>
        <w:t xml:space="preserve">, в котором осуществляется предоставление </w:t>
      </w:r>
      <w:r w:rsidR="006A3F65" w:rsidRPr="00A20808">
        <w:rPr>
          <w:szCs w:val="28"/>
        </w:rPr>
        <w:t>муниципальной</w:t>
      </w:r>
      <w:r w:rsidRPr="00A20808">
        <w:rPr>
          <w:szCs w:val="22"/>
        </w:rPr>
        <w:t xml:space="preserve"> услуги, возможности для парковки специальных автотранспортных средств инвалидов;</w:t>
      </w:r>
    </w:p>
    <w:p w:rsidR="0075741D" w:rsidRPr="00A20808" w:rsidRDefault="0075741D" w:rsidP="00114136">
      <w:pPr>
        <w:pStyle w:val="ConsPlusNormal"/>
        <w:ind w:firstLine="426"/>
        <w:jc w:val="both"/>
        <w:rPr>
          <w:szCs w:val="22"/>
        </w:rPr>
      </w:pPr>
      <w:r w:rsidRPr="00A20808">
        <w:rPr>
          <w:szCs w:val="22"/>
        </w:rPr>
        <w:t xml:space="preserve">- обеспечение допуска к местам предоставления </w:t>
      </w:r>
      <w:r w:rsidR="006A3F65" w:rsidRPr="00A20808">
        <w:rPr>
          <w:szCs w:val="28"/>
        </w:rPr>
        <w:t>муниципальной</w:t>
      </w:r>
      <w:r w:rsidRPr="00A20808">
        <w:rPr>
          <w:szCs w:val="22"/>
        </w:rPr>
        <w:t xml:space="preserve"> услуги сурдопереводчика, тифлосурдопереводчика;</w:t>
      </w:r>
    </w:p>
    <w:p w:rsidR="0075741D" w:rsidRPr="00A20808" w:rsidRDefault="0075741D" w:rsidP="00114136">
      <w:pPr>
        <w:pStyle w:val="ConsPlusNormal"/>
        <w:ind w:firstLine="426"/>
        <w:jc w:val="both"/>
        <w:rPr>
          <w:szCs w:val="22"/>
        </w:rPr>
      </w:pPr>
      <w:r w:rsidRPr="00A20808">
        <w:rPr>
          <w:szCs w:val="22"/>
        </w:rPr>
        <w:t xml:space="preserve">- обеспечение допуска к местам предоставления </w:t>
      </w:r>
      <w:r w:rsidR="006A3F65" w:rsidRPr="00A20808">
        <w:rPr>
          <w:szCs w:val="28"/>
        </w:rPr>
        <w:t>муниципальной</w:t>
      </w:r>
      <w:r w:rsidRPr="00A20808">
        <w:rPr>
          <w:szCs w:val="22"/>
        </w:rPr>
        <w:t xml:space="preserve"> услуги собаки-проводника при наличии документа, подтверждающего </w:t>
      </w:r>
      <w:r w:rsidR="00114136">
        <w:rPr>
          <w:szCs w:val="22"/>
        </w:rPr>
        <w:t xml:space="preserve">                        </w:t>
      </w:r>
      <w:r w:rsidRPr="00A20808">
        <w:rPr>
          <w:szCs w:val="22"/>
        </w:rPr>
        <w:t>ее специальное обучение и выдаваемого по форме и в порядке, установленном законодательством.</w:t>
      </w:r>
    </w:p>
    <w:p w:rsidR="0075741D" w:rsidRPr="00A20808" w:rsidRDefault="0075741D" w:rsidP="00A20808">
      <w:pPr>
        <w:pStyle w:val="ConsPlusNormal"/>
        <w:jc w:val="both"/>
        <w:rPr>
          <w:szCs w:val="22"/>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Предоставление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включает в себя следующие административные процедуры:</w:t>
      </w:r>
    </w:p>
    <w:p w:rsidR="0075741D" w:rsidRPr="00A20808" w:rsidRDefault="0075741D" w:rsidP="00114136">
      <w:pPr>
        <w:ind w:firstLine="426"/>
        <w:jc w:val="both"/>
        <w:rPr>
          <w:rFonts w:ascii="Times New Roman" w:hAnsi="Times New Roman" w:cs="Times New Roman"/>
          <w:color w:val="000000"/>
          <w:sz w:val="28"/>
          <w:szCs w:val="28"/>
        </w:rPr>
      </w:pPr>
      <w:r w:rsidRPr="00A20808">
        <w:rPr>
          <w:rFonts w:ascii="Times New Roman" w:hAnsi="Times New Roman" w:cs="Times New Roman"/>
          <w:sz w:val="28"/>
          <w:szCs w:val="28"/>
        </w:rPr>
        <w:t>- направление гражданину уведомления о рассмотрении</w:t>
      </w:r>
      <w:r w:rsidRPr="00A20808">
        <w:rPr>
          <w:rFonts w:ascii="Times New Roman" w:hAnsi="Times New Roman" w:cs="Times New Roman"/>
          <w:color w:val="000000"/>
          <w:spacing w:val="-1"/>
          <w:sz w:val="28"/>
          <w:szCs w:val="28"/>
        </w:rPr>
        <w:t xml:space="preserve"> </w:t>
      </w:r>
      <w:r w:rsidRPr="00A20808">
        <w:rPr>
          <w:rFonts w:ascii="Times New Roman" w:hAnsi="Times New Roman" w:cs="Times New Roman"/>
          <w:sz w:val="28"/>
          <w:szCs w:val="28"/>
        </w:rPr>
        <w:t xml:space="preserve">вопроса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предоставлении земельного участка;</w:t>
      </w:r>
      <w:r w:rsidRPr="00A20808">
        <w:rPr>
          <w:rFonts w:ascii="Times New Roman" w:hAnsi="Times New Roman" w:cs="Times New Roman"/>
          <w:color w:val="000000"/>
          <w:sz w:val="28"/>
          <w:szCs w:val="28"/>
        </w:rPr>
        <w:t xml:space="preserve">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приём и регистрация уведомления 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 подготовка Постановления, акта приёма-передачи земельного участка или сообщения об отказе;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направление (выдача) </w:t>
      </w:r>
      <w:r w:rsidR="00035E08" w:rsidRPr="00A20808">
        <w:rPr>
          <w:rFonts w:ascii="Times New Roman" w:hAnsi="Times New Roman" w:cs="Times New Roman"/>
          <w:sz w:val="28"/>
          <w:szCs w:val="28"/>
        </w:rPr>
        <w:t>Постановл</w:t>
      </w:r>
      <w:r w:rsidRPr="00A20808">
        <w:rPr>
          <w:rFonts w:ascii="Times New Roman" w:hAnsi="Times New Roman" w:cs="Times New Roman"/>
          <w:sz w:val="28"/>
          <w:szCs w:val="28"/>
        </w:rPr>
        <w:t xml:space="preserve">ения, акта-приёма передачи земельного участка или сообщения об отказе. </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 Направление гражданину уведомления о рассмотрении вопроса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 предоставлении земельного участка </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3.1.2. Ответственными за выполнение административной процедуры являются: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начальник отдела управления земельными ресурсами Комитета (далее - начальник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отдела управления земельными ресурсами Комитета (далее - сотрудник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Комитета.</w:t>
      </w:r>
    </w:p>
    <w:p w:rsidR="0075741D" w:rsidRPr="00A20808" w:rsidRDefault="0075741D" w:rsidP="00114136">
      <w:pPr>
        <w:ind w:firstLine="426"/>
        <w:jc w:val="both"/>
        <w:rPr>
          <w:rFonts w:ascii="Times New Roman" w:hAnsi="Times New Roman" w:cs="Times New Roman"/>
          <w:color w:val="000000"/>
          <w:sz w:val="28"/>
          <w:szCs w:val="28"/>
        </w:rPr>
      </w:pPr>
      <w:r w:rsidRPr="00A20808">
        <w:rPr>
          <w:rFonts w:ascii="Times New Roman" w:hAnsi="Times New Roman" w:cs="Times New Roman"/>
          <w:sz w:val="28"/>
          <w:szCs w:val="28"/>
        </w:rPr>
        <w:t xml:space="preserve">3.1.3. Сотрудник ОУЗР в соответствии с резолюцией начальника ОУЗР 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сотруднику Комитета для последующего направления заявителю. Вместо уведомления о рассмотрении заявителю может быть направлена  телефонограмма.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3.1.3.1. Уведомление о рассмотрении или телефонограмма направляется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срок не менее чем за четырнадцать календарных дней до даты принятия решения о предоставления или отказе</w:t>
      </w:r>
      <w:r w:rsidR="00670529" w:rsidRPr="00A20808">
        <w:rPr>
          <w:rFonts w:ascii="Times New Roman" w:hAnsi="Times New Roman" w:cs="Times New Roman"/>
          <w:sz w:val="28"/>
          <w:szCs w:val="28"/>
        </w:rPr>
        <w:t xml:space="preserve"> в предоставлении</w:t>
      </w:r>
      <w:r w:rsidRPr="00A20808">
        <w:rPr>
          <w:rFonts w:ascii="Times New Roman" w:hAnsi="Times New Roman" w:cs="Times New Roman"/>
          <w:sz w:val="28"/>
          <w:szCs w:val="28"/>
        </w:rPr>
        <w:t xml:space="preserve"> земельного участка.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3.1.3.2. В уведомлении о рассмотрении указывается информация: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о земельном участке (кадастровый номер, местоположение, площадь, категория и вид разрешенного использования);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дата, время, место рассмотрения вопроса о предоставлении гражданину земельного участка.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3.1.4. Сотрудник Комитета, получив уведомление о рассмотрении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от сотрудника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регистрирует его в установленном порядке;</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направляет почтой в адрес гражданина заказное письмо с уведомлением о вручении.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3.1.5. Результатом выполнения административной процедуры является направление гражданину уведомления о рассмотрении или телефонограммы.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3.1.6. Блок-схема административных процедур направления уведомления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о рассмотрении в отношении гражданина вопроса о предоставлении земельного участка, приема и регистрации уведомления о согласии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lastRenderedPageBreak/>
        <w:t xml:space="preserve">на бесплатное приобретение в собственность земельного участка, рассмотрения вопроса о предоставлении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по предоставлению земельного участка,  в собственность гражданам, имеющим право на бесплатное предоставление земельного участка приведена в приложении </w:t>
      </w:r>
      <w:r w:rsidR="00932F8E" w:rsidRPr="00A20808">
        <w:rPr>
          <w:rFonts w:ascii="Times New Roman" w:hAnsi="Times New Roman" w:cs="Times New Roman"/>
          <w:sz w:val="28"/>
          <w:szCs w:val="28"/>
        </w:rPr>
        <w:t>3</w:t>
      </w:r>
      <w:r w:rsidRPr="00A20808">
        <w:rPr>
          <w:rFonts w:ascii="Times New Roman" w:hAnsi="Times New Roman" w:cs="Times New Roman"/>
          <w:sz w:val="28"/>
          <w:szCs w:val="28"/>
        </w:rPr>
        <w:t xml:space="preserve"> к Административному регламенту.</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3.2. Приём и регистрация уведомления о согласии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 Основанием для начала административной процедуры является обращение заявителя в Комитет с уведомлением о согласии</w:t>
      </w:r>
      <w:r w:rsidR="00932F8E" w:rsidRPr="00A20808">
        <w:rPr>
          <w:rFonts w:ascii="Times New Roman" w:hAnsi="Times New Roman" w:cs="Times New Roman"/>
          <w:sz w:val="28"/>
          <w:szCs w:val="28"/>
        </w:rPr>
        <w:t xml:space="preserve"> по форме, указанной в приложении 1 к Административному регламенту.</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3.2.2. Приём уведомлений о согласии осуществляется сотрудником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3.2.3. Датой приёма уведомления о согласии является дата его поступления в Комитет.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3.2.4. Ответственными за исполнение административной процедуры являются: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начальник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3.2.5. Сотрудник Комитета в день поступления в Комитет уведомления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принимает и регистрирует его в порядке, установленном для регистрации входящей корреспонденции;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передаёт зарегистрированное уведомление о согласии начальнику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3.2.6. Начальник ОУЗР в день получения уведомления о согласии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от сотрудника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осуществляет предварительную проверку уведомления 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передаёт сотруднику ОУЗР уведомление о согласии для помещения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дело гражданина по бесплатному предоставлению в собственность граждан земельных участков и для дальнейшего принятия решения.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3.2.9. Результатом выполнения административной процедуры является приём уведомления о согласии.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3.2.10. Срок исполнения административной процедуры не должен превышать 2 дней.</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3.2.11. В случае отсутствия уведомления о согласии гражданин считается отказавшимся от предложенного земельного участка.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3.2.12. В случае отказа заявителя от предложенного земельного участка  отказ оформляется в письменной форме.</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Форма уведомления об отказе от земельного участка</w:t>
      </w:r>
      <w:r w:rsidR="00932F8E" w:rsidRPr="00A20808">
        <w:rPr>
          <w:rFonts w:ascii="Times New Roman" w:hAnsi="Times New Roman" w:cs="Times New Roman"/>
          <w:sz w:val="28"/>
          <w:szCs w:val="28"/>
        </w:rPr>
        <w:t>, государственная собственность на который не разграничена</w:t>
      </w:r>
      <w:r w:rsidRPr="00A20808">
        <w:rPr>
          <w:rFonts w:ascii="Times New Roman" w:hAnsi="Times New Roman" w:cs="Times New Roman"/>
          <w:sz w:val="28"/>
          <w:szCs w:val="28"/>
        </w:rPr>
        <w:t xml:space="preserve">, приведена в приложении </w:t>
      </w:r>
      <w:r w:rsidR="00670529" w:rsidRPr="00A20808">
        <w:rPr>
          <w:rFonts w:ascii="Times New Roman" w:hAnsi="Times New Roman" w:cs="Times New Roman"/>
          <w:sz w:val="28"/>
          <w:szCs w:val="28"/>
        </w:rPr>
        <w:t>2</w:t>
      </w:r>
      <w:r w:rsidRPr="00A20808">
        <w:rPr>
          <w:rFonts w:ascii="Times New Roman" w:hAnsi="Times New Roman" w:cs="Times New Roman"/>
          <w:sz w:val="28"/>
          <w:szCs w:val="28"/>
        </w:rPr>
        <w:t xml:space="preserve">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к Административному регламенту. </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3.3. Подготовка Постановления, акта-приёма передачи</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земельного участка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или сообщения об отказе</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3.3.1. Основанием для начала административной процедуры является рассмотрение материалов  дела сотрудником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По итогам рассмотрения дела принимается одно из следующих решений рекомендательного характера: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бесплатно предоставить гражданину в собственность земельный участок;</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отказать гражданину в бесплатном предоставлении в собственность земельного участка – в случае отсутствия оснований для бесплатного предоставления гражданину в собственность земельного участка, и снять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его с учета;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присвоить гражданину новый порядковый номер в конце очереди в книге учета – в случае отказа гражданина от предложенного  земельного участка;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3.3.2. Ответственными за выполнение административной процедуры являются: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Глава ЯМР;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w:t>
      </w:r>
      <w:r w:rsidR="0043071B">
        <w:rPr>
          <w:rFonts w:ascii="Times New Roman" w:hAnsi="Times New Roman" w:cs="Times New Roman"/>
          <w:sz w:val="28"/>
          <w:szCs w:val="28"/>
        </w:rPr>
        <w:t>п</w:t>
      </w:r>
      <w:r w:rsidRPr="00A20808">
        <w:rPr>
          <w:rFonts w:ascii="Times New Roman" w:hAnsi="Times New Roman" w:cs="Times New Roman"/>
          <w:sz w:val="28"/>
          <w:szCs w:val="28"/>
        </w:rPr>
        <w:t>ервый заместитель Главы Администрации ЯМР;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начальник  юридического отдела Управления Делами Администрации ЯМР (далее – начальник ЮОУД);</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председатель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начальник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сотрудник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w:t>
      </w:r>
      <w:r w:rsidR="00670529" w:rsidRP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сотрудник отдела муниципальной службы, организационной работы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и связям с общественностью Управления делами Администрации ЯМР (далее</w:t>
      </w:r>
      <w:r w:rsidR="00670529" w:rsidRPr="00A20808">
        <w:rPr>
          <w:rFonts w:ascii="Times New Roman" w:hAnsi="Times New Roman" w:cs="Times New Roman"/>
          <w:sz w:val="28"/>
          <w:szCs w:val="28"/>
        </w:rPr>
        <w:t xml:space="preserve"> </w:t>
      </w:r>
      <w:r w:rsidRPr="00A20808">
        <w:rPr>
          <w:rFonts w:ascii="Times New Roman" w:hAnsi="Times New Roman" w:cs="Times New Roman"/>
          <w:sz w:val="28"/>
          <w:szCs w:val="28"/>
        </w:rPr>
        <w:t>- сотрудник ОМС</w:t>
      </w:r>
      <w:r w:rsidR="0043071B">
        <w:rPr>
          <w:rFonts w:ascii="Times New Roman" w:hAnsi="Times New Roman" w:cs="Times New Roman"/>
          <w:sz w:val="28"/>
          <w:szCs w:val="28"/>
        </w:rPr>
        <w:t xml:space="preserve">, ОР и </w:t>
      </w:r>
      <w:r w:rsidRPr="00A20808">
        <w:rPr>
          <w:rFonts w:ascii="Times New Roman" w:hAnsi="Times New Roman" w:cs="Times New Roman"/>
          <w:sz w:val="28"/>
          <w:szCs w:val="28"/>
        </w:rPr>
        <w:t>СО)</w:t>
      </w:r>
      <w:r w:rsidR="00932F8E" w:rsidRPr="00A20808">
        <w:rPr>
          <w:rFonts w:ascii="Times New Roman" w:hAnsi="Times New Roman" w:cs="Times New Roman"/>
          <w:sz w:val="28"/>
          <w:szCs w:val="28"/>
        </w:rPr>
        <w:t>.</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3.3.3. Начальник ОУЗР определяет сотрудника ОУЗР для рассмотрения документов и подготовки проекта </w:t>
      </w:r>
      <w:r w:rsidR="00932F8E" w:rsidRPr="00A20808">
        <w:rPr>
          <w:rFonts w:ascii="Times New Roman" w:hAnsi="Times New Roman" w:cs="Times New Roman"/>
          <w:sz w:val="28"/>
          <w:szCs w:val="28"/>
        </w:rPr>
        <w:t>Постановл</w:t>
      </w:r>
      <w:r w:rsidRPr="00A20808">
        <w:rPr>
          <w:rFonts w:ascii="Times New Roman" w:hAnsi="Times New Roman" w:cs="Times New Roman"/>
          <w:sz w:val="28"/>
          <w:szCs w:val="28"/>
        </w:rPr>
        <w:t xml:space="preserve">ения или сообщения об отказе.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3.3.4. Сотрудник ОУЗР в соответствии с резолюцией начальника ОУЗР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в установленный срок рассматривает поступившие документы, необходимые для предоставления </w:t>
      </w:r>
      <w:r w:rsidR="0096731F"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подготавливает проект Постановления или сообщения об отказе.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Решение об отказе в предоставлении в собственность гражданина земельного участка 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w:t>
      </w:r>
      <w:r w:rsidR="0043071B">
        <w:rPr>
          <w:rFonts w:ascii="Times New Roman" w:hAnsi="Times New Roman" w:cs="Times New Roman"/>
          <w:sz w:val="28"/>
          <w:szCs w:val="28"/>
        </w:rPr>
        <w:t>.</w:t>
      </w:r>
      <w:r w:rsidR="00670529" w:rsidRPr="00A20808">
        <w:rPr>
          <w:rFonts w:ascii="Times New Roman" w:hAnsi="Times New Roman" w:cs="Times New Roman"/>
          <w:sz w:val="28"/>
          <w:szCs w:val="28"/>
        </w:rPr>
        <w:t xml:space="preserve"> </w:t>
      </w:r>
      <w:r w:rsidRPr="00A20808">
        <w:rPr>
          <w:rFonts w:ascii="Times New Roman" w:hAnsi="Times New Roman" w:cs="Times New Roman"/>
          <w:sz w:val="28"/>
          <w:szCs w:val="28"/>
        </w:rPr>
        <w:t>№ 22-з «О бесплатном предоставлении в собственность граждан земельных участков, находящихся в государственной или муниципальной собственности».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3.3.5. Начальник ОУЗР в день представления сотрудником ОУЗР проекта Постановления или сообщения об отказе осуществляет его проверку, визирует и представляет на согласование председателю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3.3.6. Председатель Комитета после представления документов начальником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рассматривает представленные документы;</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визирует проект Постановления или подписывает сообщение об отказе;</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возвращает документы начальнику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3.3.7. Начальник ОУЗР в день представления согласованного проекта Постановления председателем Комитета представляет проект Постановления начальнику ЮОУД, подписанное сообщение об отказе передает сотруднику Комитета для его регистрации.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3.4.8. Начальник ЮОУД в день представления проекта Постановления проводит правовую экспертизу проекта Постановления на соответствие требованиям, установленным действующим законодательством.</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Указанные документы начальник ЮОУД передает</w:t>
      </w:r>
      <w:r w:rsidR="001C3B83" w:rsidRPr="00A20808">
        <w:rPr>
          <w:rFonts w:ascii="Times New Roman" w:hAnsi="Times New Roman" w:cs="Times New Roman"/>
          <w:sz w:val="28"/>
          <w:szCs w:val="28"/>
        </w:rPr>
        <w:t xml:space="preserve"> </w:t>
      </w:r>
      <w:r w:rsidRPr="00A20808">
        <w:rPr>
          <w:rFonts w:ascii="Times New Roman" w:hAnsi="Times New Roman" w:cs="Times New Roman"/>
          <w:sz w:val="28"/>
          <w:szCs w:val="28"/>
        </w:rPr>
        <w:t>Первому заместителю Главы Администрации ЯМР.</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3.4.9. Первый заместитель Главы Администрации ЯМР в день представления проекта Постановления, проверяет проект Постановления, визирует его и предст</w:t>
      </w:r>
      <w:r w:rsidR="00932F8E" w:rsidRPr="00A20808">
        <w:rPr>
          <w:rFonts w:ascii="Times New Roman" w:hAnsi="Times New Roman" w:cs="Times New Roman"/>
          <w:sz w:val="28"/>
          <w:szCs w:val="28"/>
        </w:rPr>
        <w:t>авляет согласованные документы на подпись Главе ЯМР.</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3.4.10. Глава ЯМР после представления согласованного проекта Постановления:</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рассматривает представленные документы;</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подпис</w:t>
      </w:r>
      <w:r w:rsidR="00914C32" w:rsidRPr="00A20808">
        <w:rPr>
          <w:rFonts w:ascii="Times New Roman" w:hAnsi="Times New Roman" w:cs="Times New Roman"/>
          <w:sz w:val="28"/>
          <w:szCs w:val="28"/>
        </w:rPr>
        <w:t xml:space="preserve">ывает проект Постановления и </w:t>
      </w:r>
      <w:r w:rsidRPr="00A20808">
        <w:rPr>
          <w:rFonts w:ascii="Times New Roman" w:hAnsi="Times New Roman" w:cs="Times New Roman"/>
          <w:sz w:val="28"/>
          <w:szCs w:val="28"/>
        </w:rPr>
        <w:t xml:space="preserve">передает документы сотруднику ОМСОРСО для регистрации Постановления в установленном порядке.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3.4.11. На каждом этапе согласования проект Постановления 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процедуры, в ОУЗР для доработки.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3.4.12. Сотрудник ОМСОРСО принимает и регистрирует документы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в порядке, установленном для регистрации Постановлений, один экземпляр оставляет на хранение в установленном порядке, а три экземпляра Постановления возвращает в Комитет.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3.4.13. Сотрудник ОУЗР, являющийся ответственным исполнителем,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на основании зарегистрированного сотрудником ОМСОРСО Постановления: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готовит акт приёма-передачи земельного участка;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 передаёт акт приёма-передачи земельного участка на подписание председателю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3.4.14. Председатель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рассматривает и подписывает акт приёма-передачи земельного участка;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возвращает документы сотруднику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3.4.15. Сотрудник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извещает заявителя посредством телефонной связи</w:t>
      </w:r>
      <w:r w:rsidR="00914C32" w:rsidRPr="00A20808">
        <w:rPr>
          <w:rFonts w:ascii="Times New Roman" w:hAnsi="Times New Roman" w:cs="Times New Roman"/>
          <w:sz w:val="28"/>
          <w:szCs w:val="28"/>
        </w:rPr>
        <w:t>, по электронной почте</w:t>
      </w:r>
      <w:r w:rsidRPr="00A20808">
        <w:rPr>
          <w:rFonts w:ascii="Times New Roman" w:hAnsi="Times New Roman" w:cs="Times New Roman"/>
          <w:sz w:val="28"/>
          <w:szCs w:val="28"/>
        </w:rPr>
        <w:t xml:space="preserve"> либо другим способом, согласованным с заявителем, о наличии подготовленного распоряжения и готовности акта приёма-передачи земельного участка;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приглашает заявителя для подписания акта-приёма передачи земельного участка.</w:t>
      </w:r>
    </w:p>
    <w:p w:rsidR="0075741D" w:rsidRPr="00A20808" w:rsidRDefault="0075741D" w:rsidP="0043071B">
      <w:pPr>
        <w:pStyle w:val="ConsPlusNormal"/>
        <w:ind w:firstLine="426"/>
        <w:jc w:val="both"/>
        <w:rPr>
          <w:rFonts w:eastAsia="Calibri"/>
          <w:szCs w:val="28"/>
        </w:rPr>
      </w:pPr>
      <w:r w:rsidRPr="00A20808">
        <w:rPr>
          <w:rFonts w:eastAsia="Calibri"/>
          <w:szCs w:val="28"/>
        </w:rPr>
        <w:t>3.4.16. Срок административной процедуры для подготовки:</w:t>
      </w:r>
    </w:p>
    <w:p w:rsidR="0075741D" w:rsidRPr="00A20808" w:rsidRDefault="0075741D" w:rsidP="0043071B">
      <w:pPr>
        <w:pStyle w:val="ConsPlusNormal"/>
        <w:ind w:firstLine="426"/>
        <w:jc w:val="both"/>
        <w:rPr>
          <w:color w:val="000000"/>
          <w:spacing w:val="-1"/>
          <w:szCs w:val="28"/>
        </w:rPr>
      </w:pPr>
      <w:r w:rsidRPr="00A20808">
        <w:rPr>
          <w:rFonts w:eastAsia="Calibri"/>
          <w:szCs w:val="28"/>
        </w:rPr>
        <w:t xml:space="preserve">- Постановления составляет не более </w:t>
      </w:r>
      <w:r w:rsidRPr="00A20808">
        <w:rPr>
          <w:color w:val="000000"/>
          <w:spacing w:val="-1"/>
          <w:szCs w:val="28"/>
        </w:rPr>
        <w:t>10 календарных дней со дня поступления в Комитет уведомления о согласии;</w:t>
      </w:r>
    </w:p>
    <w:p w:rsidR="0075741D" w:rsidRPr="00A20808" w:rsidRDefault="0075741D" w:rsidP="0043071B">
      <w:pPr>
        <w:pStyle w:val="ConsPlusNormal"/>
        <w:ind w:firstLine="426"/>
        <w:jc w:val="both"/>
        <w:rPr>
          <w:color w:val="000000"/>
          <w:spacing w:val="-1"/>
          <w:szCs w:val="28"/>
        </w:rPr>
      </w:pPr>
      <w:r w:rsidRPr="00A20808">
        <w:rPr>
          <w:color w:val="000000"/>
          <w:spacing w:val="-1"/>
          <w:szCs w:val="28"/>
        </w:rPr>
        <w:lastRenderedPageBreak/>
        <w:t>- акта приема-передачи земельного участка – 3 рабочих дня;</w:t>
      </w:r>
    </w:p>
    <w:p w:rsidR="0075741D" w:rsidRPr="00A20808" w:rsidRDefault="0075741D" w:rsidP="0043071B">
      <w:pPr>
        <w:widowControl/>
        <w:overflowPunct w:val="0"/>
        <w:ind w:firstLine="426"/>
        <w:jc w:val="both"/>
        <w:textAlignment w:val="baseline"/>
        <w:rPr>
          <w:rFonts w:ascii="Times New Roman" w:hAnsi="Times New Roman" w:cs="Times New Roman"/>
          <w:color w:val="000000"/>
          <w:spacing w:val="-1"/>
          <w:sz w:val="28"/>
          <w:szCs w:val="28"/>
        </w:rPr>
      </w:pPr>
      <w:r w:rsidRPr="00A20808">
        <w:rPr>
          <w:rFonts w:ascii="Times New Roman" w:hAnsi="Times New Roman" w:cs="Times New Roman"/>
          <w:color w:val="000000"/>
          <w:spacing w:val="-1"/>
          <w:sz w:val="28"/>
          <w:szCs w:val="28"/>
        </w:rPr>
        <w:t>- сообщения об отказе – 10 рабочих дней.</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color w:val="000000"/>
          <w:spacing w:val="-1"/>
          <w:sz w:val="28"/>
          <w:szCs w:val="28"/>
        </w:rPr>
        <w:t>3.4.17.</w:t>
      </w:r>
      <w:r w:rsidRPr="00A20808">
        <w:rPr>
          <w:rFonts w:ascii="Times New Roman" w:hAnsi="Times New Roman" w:cs="Times New Roman"/>
          <w:sz w:val="28"/>
          <w:szCs w:val="28"/>
        </w:rPr>
        <w:t xml:space="preserve"> Результатом выполнения административной процедуры является Постановление Администрации ЯМР</w:t>
      </w:r>
      <w:r w:rsidR="00914C32" w:rsidRPr="00A20808">
        <w:rPr>
          <w:rFonts w:ascii="Times New Roman" w:hAnsi="Times New Roman" w:cs="Times New Roman"/>
          <w:sz w:val="28"/>
          <w:szCs w:val="28"/>
        </w:rPr>
        <w:t xml:space="preserve"> о бесплатном предоставлении </w:t>
      </w:r>
      <w:r w:rsidR="0043071B">
        <w:rPr>
          <w:rFonts w:ascii="Times New Roman" w:hAnsi="Times New Roman" w:cs="Times New Roman"/>
          <w:sz w:val="28"/>
          <w:szCs w:val="28"/>
        </w:rPr>
        <w:t xml:space="preserve">                         </w:t>
      </w:r>
      <w:r w:rsidR="00914C32" w:rsidRPr="00A20808">
        <w:rPr>
          <w:rFonts w:ascii="Times New Roman" w:hAnsi="Times New Roman" w:cs="Times New Roman"/>
          <w:sz w:val="28"/>
          <w:szCs w:val="28"/>
        </w:rPr>
        <w:t xml:space="preserve">в собственность гражданина земельного участка для индивидуального жилищного строительства, </w:t>
      </w:r>
      <w:r w:rsidR="00914C32"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и подписание сторонами акта приёма-передачи земельного участка или подписание председателем Комитета сообщения об отказе</w:t>
      </w:r>
      <w:r w:rsidR="00914C32" w:rsidRPr="00A20808">
        <w:rPr>
          <w:rFonts w:ascii="Times New Roman" w:hAnsi="Times New Roman" w:cs="Times New Roman"/>
          <w:sz w:val="28"/>
          <w:szCs w:val="28"/>
        </w:rPr>
        <w:t xml:space="preserve"> в предоставлении земельного участка</w:t>
      </w:r>
      <w:r w:rsidRPr="00A20808">
        <w:rPr>
          <w:rFonts w:ascii="Times New Roman" w:hAnsi="Times New Roman" w:cs="Times New Roman"/>
          <w:sz w:val="28"/>
          <w:szCs w:val="28"/>
        </w:rPr>
        <w:t>.</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3.4.18. Блок-схема административной процедуры подготовки Постановления, акта приёма-передачи земельного участка, сообщения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об отказе приведена в приложении 3 к Административному регламенту.</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43071B"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 Направление (выдача) распоряжения, акта приёма-передачи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земельного участка или сообщения об отказе</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3.5.1. Основанием для начала административной процедуры является личное обращение заявителя в Комитет с целью получения документов, являющихся результатом предоставления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3.5.2. Ответственными за выполнение административной процедуры являются:</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сотрудник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3.5.3. Сотрудник ОУЗР выдаёт заявителю под роспись Постановление, акт приёма-передачи земельного участка или сообщение об отказе.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Срок исполнения административного действия составляет не более пятнадцати минут.</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3.5.4. Если в течение трех рабочих дней с момента регистрации Постановления или сообщения об отказе заявитель не явился и ему не было выдано Постановление, акт приёма-передачи земельного участка или сообщение об отказе, сотрудник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передаёт Постановление или сообщение об отказе сотруднику Комитета для его направления посредством почтовой связи заказным письмом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с уведомлением;</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помещает акт приёма-передачи земельного участка на хранение в дело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до момен</w:t>
      </w:r>
      <w:r w:rsidR="004C11F5" w:rsidRPr="00A20808">
        <w:rPr>
          <w:rFonts w:ascii="Times New Roman" w:hAnsi="Times New Roman" w:cs="Times New Roman"/>
          <w:sz w:val="28"/>
          <w:szCs w:val="28"/>
        </w:rPr>
        <w:t>та личного обращения заявителя.</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3.5.5. Результатом выполнения административной процедуры является выдача (направление) Постановления</w:t>
      </w:r>
      <w:r w:rsidR="004C11F5" w:rsidRPr="00A20808">
        <w:rPr>
          <w:rFonts w:ascii="Times New Roman" w:hAnsi="Times New Roman" w:cs="Times New Roman"/>
          <w:sz w:val="28"/>
          <w:szCs w:val="28"/>
        </w:rPr>
        <w:t xml:space="preserve"> Администрации ЯМР о бесплатном предоставлении в собственность гражданина земельного участка для индивидуального жилищного строительства, </w:t>
      </w:r>
      <w:r w:rsidR="004C11F5"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акта приёма-передачи земельного участка или сообщения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об отказе заявителю.</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3.5.6. Срок исполнения административной процедуры составляет </w:t>
      </w:r>
      <w:r w:rsidR="0043071B">
        <w:rPr>
          <w:rFonts w:ascii="Times New Roman" w:hAnsi="Times New Roman" w:cs="Times New Roman"/>
          <w:sz w:val="28"/>
          <w:szCs w:val="28"/>
        </w:rPr>
        <w:t xml:space="preserve">                   не </w:t>
      </w:r>
      <w:r w:rsidRPr="00A20808">
        <w:rPr>
          <w:rFonts w:ascii="Times New Roman" w:hAnsi="Times New Roman" w:cs="Times New Roman"/>
          <w:sz w:val="28"/>
          <w:szCs w:val="28"/>
        </w:rPr>
        <w:t>более 3 рабочих дней.</w:t>
      </w:r>
    </w:p>
    <w:p w:rsidR="0075741D" w:rsidRPr="00A20808" w:rsidRDefault="0075741D" w:rsidP="00A20808">
      <w:pPr>
        <w:widowControl/>
        <w:overflowPunct w:val="0"/>
        <w:jc w:val="both"/>
        <w:textAlignment w:val="baseline"/>
        <w:rPr>
          <w:rFonts w:ascii="Times New Roman" w:hAnsi="Times New Roman" w:cs="Times New Roman"/>
          <w:sz w:val="28"/>
          <w:szCs w:val="28"/>
          <w:highlight w:val="green"/>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4. Формы контроля за исполнением Административного регламента</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4.1. Текущий контроль за соблюдением последовательности действий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и сроков исполнения административных процедур по предоставлению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соблюдением порядка принятия решений сотрудниками Комитета осуществляется начальником ОУЗР и председателем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Текущий контроль осуществляется путём проведения лицом, ответственным за организацию работы по предоставлению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проверок соблюдения и исполнения сотрудниками Комитета положений Административного регламента.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Периодичность осуществления текущего контроля определяется </w:t>
      </w:r>
      <w:r w:rsidR="004C11F5" w:rsidRPr="00A20808">
        <w:rPr>
          <w:rFonts w:ascii="Times New Roman" w:hAnsi="Times New Roman" w:cs="Times New Roman"/>
          <w:sz w:val="28"/>
          <w:szCs w:val="28"/>
        </w:rPr>
        <w:t>председателем Комитета</w:t>
      </w:r>
      <w:r w:rsidRPr="00A20808">
        <w:rPr>
          <w:rFonts w:ascii="Times New Roman" w:hAnsi="Times New Roman" w:cs="Times New Roman"/>
          <w:sz w:val="28"/>
          <w:szCs w:val="28"/>
        </w:rPr>
        <w:t>.</w:t>
      </w:r>
    </w:p>
    <w:p w:rsidR="0075741D" w:rsidRPr="00A20808" w:rsidRDefault="0075741D" w:rsidP="0043071B">
      <w:pPr>
        <w:pStyle w:val="ConsPlusNormal"/>
        <w:ind w:firstLine="426"/>
        <w:jc w:val="both"/>
        <w:rPr>
          <w:szCs w:val="22"/>
        </w:rPr>
      </w:pPr>
      <w:r w:rsidRPr="00A20808">
        <w:rPr>
          <w:szCs w:val="22"/>
        </w:rPr>
        <w:t xml:space="preserve">4.2. Контроль полноты и качества предоставления </w:t>
      </w:r>
      <w:r w:rsidR="006A3F65" w:rsidRPr="00A20808">
        <w:rPr>
          <w:szCs w:val="28"/>
        </w:rPr>
        <w:t>муниципальной</w:t>
      </w:r>
      <w:r w:rsidRPr="00A20808">
        <w:rPr>
          <w:szCs w:val="22"/>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43071B">
        <w:rPr>
          <w:szCs w:val="22"/>
        </w:rPr>
        <w:t xml:space="preserve">             </w:t>
      </w:r>
      <w:r w:rsidRPr="00A20808">
        <w:rPr>
          <w:szCs w:val="22"/>
        </w:rPr>
        <w:t xml:space="preserve">на обращения заявителей, содержащие жалобы на решения, действия (бездействие) сотрудников Комитета, ответственных за предоставление </w:t>
      </w:r>
      <w:r w:rsidR="006A3F65" w:rsidRPr="00A20808">
        <w:rPr>
          <w:szCs w:val="28"/>
        </w:rPr>
        <w:t>муниципальной</w:t>
      </w:r>
      <w:r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Проведение плановых (осуществляемых на основании полугодовых или годовых планов работы) и внеплановых проверок предоставления </w:t>
      </w:r>
      <w:r w:rsidR="006A3F65" w:rsidRPr="00A20808">
        <w:rPr>
          <w:szCs w:val="28"/>
        </w:rPr>
        <w:t>муниципальной</w:t>
      </w:r>
      <w:r w:rsidRPr="00A20808">
        <w:rPr>
          <w:szCs w:val="22"/>
        </w:rPr>
        <w:t xml:space="preserve"> услуги осуществляется на основании приказов Комитета.</w:t>
      </w:r>
    </w:p>
    <w:p w:rsidR="0075741D" w:rsidRPr="00A20808" w:rsidRDefault="0075741D" w:rsidP="0043071B">
      <w:pPr>
        <w:pStyle w:val="ConsPlusNormal"/>
        <w:ind w:firstLine="426"/>
        <w:jc w:val="both"/>
        <w:rPr>
          <w:szCs w:val="22"/>
        </w:rPr>
      </w:pPr>
      <w:r w:rsidRPr="00A20808">
        <w:rPr>
          <w:szCs w:val="22"/>
        </w:rPr>
        <w:t xml:space="preserve">В зависимости от состава рассматриваемых вопросов могут проводиться комплексные и тематические проверки предоставления </w:t>
      </w:r>
      <w:r w:rsidR="006A3F65" w:rsidRPr="00A20808">
        <w:rPr>
          <w:szCs w:val="28"/>
        </w:rPr>
        <w:t>муниципальной</w:t>
      </w:r>
      <w:r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При проведении комплексных проверок предоставления </w:t>
      </w:r>
      <w:r w:rsidR="006A3F65" w:rsidRPr="00A20808">
        <w:rPr>
          <w:szCs w:val="28"/>
        </w:rPr>
        <w:t>муниципальной</w:t>
      </w:r>
      <w:r w:rsidRPr="00A20808">
        <w:rPr>
          <w:szCs w:val="22"/>
        </w:rPr>
        <w:t xml:space="preserve"> услуги рассматриваются все вопросы, связанные с ее предоставлением.</w:t>
      </w:r>
    </w:p>
    <w:p w:rsidR="0075741D" w:rsidRPr="00A20808" w:rsidRDefault="0075741D" w:rsidP="0043071B">
      <w:pPr>
        <w:pStyle w:val="ConsPlusNormal"/>
        <w:ind w:firstLine="426"/>
        <w:jc w:val="both"/>
        <w:rPr>
          <w:szCs w:val="22"/>
        </w:rPr>
      </w:pPr>
      <w:r w:rsidRPr="00A20808">
        <w:rPr>
          <w:szCs w:val="22"/>
        </w:rPr>
        <w:t xml:space="preserve">При проведении тематических проверок предоставления </w:t>
      </w:r>
      <w:r w:rsidR="006A3F65" w:rsidRPr="00A20808">
        <w:rPr>
          <w:szCs w:val="28"/>
        </w:rPr>
        <w:t>муниципальной</w:t>
      </w:r>
      <w:r w:rsidR="001C3B83" w:rsidRPr="00A20808">
        <w:rPr>
          <w:szCs w:val="22"/>
        </w:rPr>
        <w:t xml:space="preserve"> </w:t>
      </w:r>
      <w:r w:rsidRPr="00A20808">
        <w:rPr>
          <w:szCs w:val="22"/>
        </w:rPr>
        <w:t xml:space="preserve">услуги рассматриваются отдельные вопросы (вопросы порядка и сроков предоставления </w:t>
      </w:r>
      <w:r w:rsidR="006A3F65" w:rsidRPr="00A20808">
        <w:rPr>
          <w:szCs w:val="28"/>
        </w:rPr>
        <w:t>муниципальной</w:t>
      </w:r>
      <w:r w:rsidRPr="00A20808">
        <w:rPr>
          <w:szCs w:val="22"/>
        </w:rPr>
        <w:t xml:space="preserve"> услуги и другие).</w:t>
      </w:r>
    </w:p>
    <w:p w:rsidR="0075741D" w:rsidRPr="00A20808" w:rsidRDefault="0075741D" w:rsidP="0043071B">
      <w:pPr>
        <w:pStyle w:val="ConsPlusNormal"/>
        <w:ind w:firstLine="426"/>
        <w:jc w:val="both"/>
        <w:rPr>
          <w:szCs w:val="22"/>
        </w:rPr>
      </w:pPr>
      <w:r w:rsidRPr="00A20808">
        <w:rPr>
          <w:szCs w:val="22"/>
        </w:rPr>
        <w:t>Тематические проверки проводятся</w:t>
      </w:r>
      <w:r w:rsidR="001C3B83" w:rsidRPr="00A20808">
        <w:rPr>
          <w:szCs w:val="22"/>
        </w:rPr>
        <w:t>,</w:t>
      </w:r>
      <w:r w:rsidRPr="00A20808">
        <w:rPr>
          <w:szCs w:val="22"/>
        </w:rPr>
        <w:t xml:space="preserve"> в том числе по конкретным обращениям заявителей.</w:t>
      </w:r>
    </w:p>
    <w:p w:rsidR="0075741D" w:rsidRPr="00A20808" w:rsidRDefault="0075741D" w:rsidP="0043071B">
      <w:pPr>
        <w:pStyle w:val="ConsPlusNormal"/>
        <w:ind w:firstLine="426"/>
        <w:jc w:val="both"/>
        <w:rPr>
          <w:szCs w:val="22"/>
        </w:rPr>
      </w:pPr>
      <w:r w:rsidRPr="00A20808">
        <w:rPr>
          <w:szCs w:val="22"/>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5741D" w:rsidRPr="00A20808" w:rsidRDefault="0075741D" w:rsidP="0043071B">
      <w:pPr>
        <w:pStyle w:val="ConsPlusNormal"/>
        <w:ind w:firstLine="426"/>
        <w:jc w:val="both"/>
        <w:rPr>
          <w:szCs w:val="22"/>
        </w:rPr>
      </w:pPr>
      <w:r w:rsidRPr="00A20808">
        <w:rPr>
          <w:szCs w:val="22"/>
        </w:rPr>
        <w:t xml:space="preserve">Персональная ответственность сотрудников Комитета, ответственных </w:t>
      </w:r>
      <w:r w:rsidR="0043071B">
        <w:rPr>
          <w:szCs w:val="22"/>
        </w:rPr>
        <w:t xml:space="preserve">              </w:t>
      </w:r>
      <w:r w:rsidRPr="00A20808">
        <w:rPr>
          <w:szCs w:val="22"/>
        </w:rPr>
        <w:t xml:space="preserve">за предоставление </w:t>
      </w:r>
      <w:r w:rsidR="006A3F65" w:rsidRPr="00A20808">
        <w:rPr>
          <w:szCs w:val="28"/>
        </w:rPr>
        <w:t>муниципальной</w:t>
      </w:r>
      <w:r w:rsidRPr="00A20808">
        <w:rPr>
          <w:szCs w:val="22"/>
        </w:rPr>
        <w:t xml:space="preserve"> услуги, закрепляется в их должностных регламентах в соответствии с требованиями законодательства Российской Федерации.</w:t>
      </w:r>
    </w:p>
    <w:p w:rsidR="0075741D" w:rsidRPr="00A20808" w:rsidRDefault="0075741D" w:rsidP="0043071B">
      <w:pPr>
        <w:pStyle w:val="ConsPlusNormal"/>
        <w:ind w:firstLine="426"/>
        <w:jc w:val="both"/>
        <w:rPr>
          <w:szCs w:val="22"/>
        </w:rPr>
      </w:pPr>
      <w:r w:rsidRPr="00A20808">
        <w:rPr>
          <w:szCs w:val="22"/>
        </w:rPr>
        <w:t xml:space="preserve">Сотрудники </w:t>
      </w:r>
      <w:r w:rsidR="00D35707" w:rsidRPr="00A20808">
        <w:rPr>
          <w:szCs w:val="22"/>
        </w:rPr>
        <w:t>Комите</w:t>
      </w:r>
      <w:r w:rsidRPr="00A20808">
        <w:rPr>
          <w:szCs w:val="22"/>
        </w:rPr>
        <w:t xml:space="preserve">та, ответственные за предоставление </w:t>
      </w:r>
      <w:r w:rsidR="006A3F65" w:rsidRPr="00A20808">
        <w:rPr>
          <w:szCs w:val="28"/>
        </w:rPr>
        <w:t>муниципальной</w:t>
      </w:r>
      <w:r w:rsidRPr="00A20808">
        <w:rPr>
          <w:szCs w:val="22"/>
        </w:rPr>
        <w:t xml:space="preserve"> услуги, несут ответственность в соответствии с законодательством Российской Федерации.</w:t>
      </w:r>
    </w:p>
    <w:p w:rsidR="0075741D" w:rsidRPr="00A20808" w:rsidRDefault="0075741D" w:rsidP="0043071B">
      <w:pPr>
        <w:pStyle w:val="ConsPlusNormal"/>
        <w:ind w:firstLine="426"/>
        <w:jc w:val="both"/>
        <w:rPr>
          <w:szCs w:val="22"/>
        </w:rPr>
      </w:pPr>
      <w:r w:rsidRPr="00A20808">
        <w:rPr>
          <w:szCs w:val="22"/>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5741D" w:rsidRPr="00A20808" w:rsidRDefault="0075741D" w:rsidP="0043071B">
      <w:pPr>
        <w:pStyle w:val="ConsPlusNormal"/>
        <w:ind w:firstLine="426"/>
        <w:jc w:val="both"/>
        <w:rPr>
          <w:szCs w:val="22"/>
        </w:rPr>
      </w:pPr>
      <w:r w:rsidRPr="00A20808">
        <w:rPr>
          <w:szCs w:val="22"/>
        </w:rPr>
        <w:t xml:space="preserve">4.4. Граждане вправе получать информацию о порядке предоставления </w:t>
      </w:r>
      <w:r w:rsidR="006A3F65" w:rsidRPr="00A20808">
        <w:rPr>
          <w:szCs w:val="28"/>
        </w:rPr>
        <w:t>муниципальной</w:t>
      </w:r>
      <w:r w:rsidRPr="00A20808">
        <w:rPr>
          <w:szCs w:val="22"/>
        </w:rPr>
        <w:t xml:space="preserve"> услуги, ходе предоставления </w:t>
      </w:r>
      <w:r w:rsidR="006A3F65" w:rsidRPr="00A20808">
        <w:rPr>
          <w:szCs w:val="28"/>
        </w:rPr>
        <w:t>муниципальной</w:t>
      </w:r>
      <w:r w:rsidRPr="00A20808">
        <w:rPr>
          <w:szCs w:val="22"/>
        </w:rPr>
        <w:t xml:space="preserve"> услуги, направлять замечания и предложения по улучшению качества предоставления </w:t>
      </w:r>
      <w:r w:rsidR="006A3F65" w:rsidRPr="00A20808">
        <w:rPr>
          <w:szCs w:val="28"/>
        </w:rPr>
        <w:t>муниципальной</w:t>
      </w:r>
      <w:r w:rsidRPr="00A20808">
        <w:rPr>
          <w:szCs w:val="22"/>
        </w:rPr>
        <w:t xml:space="preserve"> услуги, а также обжаловать действия (бездействие) </w:t>
      </w:r>
      <w:r w:rsidR="0043071B">
        <w:rPr>
          <w:szCs w:val="22"/>
        </w:rPr>
        <w:t xml:space="preserve">                       </w:t>
      </w:r>
      <w:r w:rsidRPr="00A20808">
        <w:rPr>
          <w:szCs w:val="22"/>
        </w:rPr>
        <w:t xml:space="preserve">и решения, осуществляемые (принимаемые) в ходе предоставления </w:t>
      </w:r>
      <w:r w:rsidR="006A3F65" w:rsidRPr="00A20808">
        <w:rPr>
          <w:szCs w:val="28"/>
        </w:rPr>
        <w:t>муниципальной</w:t>
      </w:r>
      <w:r w:rsidRPr="00A20808">
        <w:rPr>
          <w:szCs w:val="22"/>
        </w:rPr>
        <w:t xml:space="preserve"> услуги в порядке, установленном </w:t>
      </w:r>
      <w:hyperlink r:id="rId12" w:anchor="P415" w:history="1">
        <w:r w:rsidRPr="0043071B">
          <w:rPr>
            <w:rStyle w:val="a3"/>
            <w:rFonts w:ascii="Times New Roman" w:hAnsi="Times New Roman" w:cs="Times New Roman"/>
            <w:i w:val="0"/>
            <w:iCs w:val="0"/>
            <w:color w:val="000000"/>
            <w:sz w:val="28"/>
            <w:szCs w:val="22"/>
          </w:rPr>
          <w:t>разделом 5</w:t>
        </w:r>
      </w:hyperlink>
      <w:r w:rsidRPr="00A20808">
        <w:rPr>
          <w:szCs w:val="22"/>
        </w:rPr>
        <w:t xml:space="preserve"> Административного регламента.</w:t>
      </w:r>
    </w:p>
    <w:p w:rsidR="0075741D" w:rsidRPr="00A20808" w:rsidRDefault="0075741D" w:rsidP="00A20808">
      <w:pPr>
        <w:pStyle w:val="ConsPlusNormal"/>
        <w:jc w:val="both"/>
        <w:rPr>
          <w:szCs w:val="22"/>
        </w:rPr>
      </w:pPr>
    </w:p>
    <w:p w:rsidR="0043071B" w:rsidRDefault="0075741D" w:rsidP="00A20808">
      <w:pPr>
        <w:pStyle w:val="ConsPlusNormal"/>
        <w:jc w:val="center"/>
        <w:rPr>
          <w:szCs w:val="22"/>
        </w:rPr>
      </w:pPr>
      <w:bookmarkStart w:id="4" w:name="P415"/>
      <w:bookmarkEnd w:id="4"/>
      <w:r w:rsidRPr="00A20808">
        <w:rPr>
          <w:szCs w:val="22"/>
        </w:rPr>
        <w:t>5. Досудебный (внесудебный) порядок обжалования решений</w:t>
      </w:r>
      <w:r w:rsidR="0043071B">
        <w:rPr>
          <w:szCs w:val="22"/>
        </w:rPr>
        <w:t xml:space="preserve"> </w:t>
      </w:r>
    </w:p>
    <w:p w:rsidR="0075741D" w:rsidRPr="00A20808" w:rsidRDefault="0075741D" w:rsidP="00A20808">
      <w:pPr>
        <w:pStyle w:val="ConsPlusNormal"/>
        <w:jc w:val="center"/>
        <w:rPr>
          <w:szCs w:val="22"/>
        </w:rPr>
      </w:pPr>
      <w:r w:rsidRPr="00A20808">
        <w:rPr>
          <w:szCs w:val="22"/>
        </w:rPr>
        <w:t>и действий (бездействия) Комитета, должностных лиц,</w:t>
      </w:r>
    </w:p>
    <w:p w:rsidR="0075741D" w:rsidRPr="00A20808" w:rsidRDefault="0075741D" w:rsidP="00A20808">
      <w:pPr>
        <w:pStyle w:val="ConsPlusNormal"/>
        <w:jc w:val="center"/>
        <w:rPr>
          <w:szCs w:val="22"/>
        </w:rPr>
      </w:pPr>
      <w:r w:rsidRPr="00A20808">
        <w:rPr>
          <w:szCs w:val="22"/>
        </w:rPr>
        <w:t>муниципальных служащих Комитета</w:t>
      </w:r>
    </w:p>
    <w:p w:rsidR="0075741D" w:rsidRPr="00A20808" w:rsidRDefault="0075741D" w:rsidP="00A20808">
      <w:pPr>
        <w:pStyle w:val="ConsPlusNormal"/>
        <w:jc w:val="both"/>
        <w:rPr>
          <w:szCs w:val="22"/>
        </w:rPr>
      </w:pPr>
    </w:p>
    <w:p w:rsidR="0075741D" w:rsidRPr="00A20808" w:rsidRDefault="0075741D" w:rsidP="0043071B">
      <w:pPr>
        <w:pStyle w:val="ConsPlusNormal"/>
        <w:ind w:firstLine="426"/>
        <w:jc w:val="both"/>
        <w:rPr>
          <w:szCs w:val="22"/>
        </w:rPr>
      </w:pPr>
      <w:r w:rsidRPr="00A20808">
        <w:rPr>
          <w:szCs w:val="22"/>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75741D" w:rsidRPr="00A20808" w:rsidRDefault="0075741D" w:rsidP="0043071B">
      <w:pPr>
        <w:pStyle w:val="ConsPlusNormal"/>
        <w:ind w:firstLine="426"/>
        <w:jc w:val="both"/>
        <w:rPr>
          <w:szCs w:val="22"/>
        </w:rPr>
      </w:pPr>
      <w:r w:rsidRPr="00A20808">
        <w:rPr>
          <w:szCs w:val="22"/>
        </w:rPr>
        <w:t xml:space="preserve">- нарушение срока регистрации запроса заявителя о предоставлении </w:t>
      </w:r>
      <w:r w:rsidR="006A3F65" w:rsidRPr="00A20808">
        <w:rPr>
          <w:szCs w:val="28"/>
        </w:rPr>
        <w:t>муниципальной</w:t>
      </w:r>
      <w:r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 нарушение срока предоставления </w:t>
      </w:r>
      <w:r w:rsidR="006A3F65" w:rsidRPr="00A20808">
        <w:rPr>
          <w:szCs w:val="28"/>
        </w:rPr>
        <w:t>муниципальной</w:t>
      </w:r>
      <w:r w:rsidRPr="00A20808">
        <w:rPr>
          <w:szCs w:val="22"/>
        </w:rPr>
        <w:t xml:space="preserve"> услуги;</w:t>
      </w:r>
    </w:p>
    <w:p w:rsidR="0075741D" w:rsidRPr="00A20808" w:rsidRDefault="001C3B83" w:rsidP="0043071B">
      <w:pPr>
        <w:pStyle w:val="ConsPlusNormal"/>
        <w:ind w:firstLine="426"/>
        <w:jc w:val="both"/>
        <w:rPr>
          <w:szCs w:val="22"/>
        </w:rPr>
      </w:pPr>
      <w:r w:rsidRPr="00A20808">
        <w:rPr>
          <w:szCs w:val="22"/>
        </w:rPr>
        <w:t xml:space="preserve">- </w:t>
      </w:r>
      <w:r w:rsidR="0075741D" w:rsidRPr="00A20808">
        <w:rPr>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w:t>
      </w:r>
      <w:r w:rsidR="006A3F65" w:rsidRPr="00A20808">
        <w:rPr>
          <w:szCs w:val="28"/>
        </w:rPr>
        <w:t>муниципальной</w:t>
      </w:r>
      <w:r w:rsidR="0075741D"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w:t>
      </w:r>
      <w:r w:rsidR="006A3F65" w:rsidRPr="00A20808">
        <w:rPr>
          <w:szCs w:val="28"/>
        </w:rPr>
        <w:t>муниципальной</w:t>
      </w:r>
      <w:r w:rsidRPr="00A20808">
        <w:rPr>
          <w:szCs w:val="22"/>
        </w:rPr>
        <w:t xml:space="preserve"> услуги, у заявителя;</w:t>
      </w:r>
    </w:p>
    <w:p w:rsidR="0075741D" w:rsidRPr="00A20808" w:rsidRDefault="0075741D" w:rsidP="0043071B">
      <w:pPr>
        <w:pStyle w:val="ConsPlusNormal"/>
        <w:ind w:firstLine="426"/>
        <w:jc w:val="both"/>
        <w:rPr>
          <w:szCs w:val="22"/>
        </w:rPr>
      </w:pPr>
      <w:r w:rsidRPr="00A20808">
        <w:rPr>
          <w:szCs w:val="22"/>
        </w:rPr>
        <w:t xml:space="preserve">- отказ в предоставлении </w:t>
      </w:r>
      <w:r w:rsidR="006A3F65" w:rsidRPr="00A20808">
        <w:rPr>
          <w:szCs w:val="28"/>
        </w:rPr>
        <w:t>муниципальной</w:t>
      </w:r>
      <w:r w:rsidRPr="00A20808">
        <w:rPr>
          <w:szCs w:val="22"/>
        </w:rPr>
        <w:t xml:space="preserve"> услуги, если основания отказа </w:t>
      </w:r>
      <w:r w:rsidR="0043071B">
        <w:rPr>
          <w:szCs w:val="22"/>
        </w:rPr>
        <w:t xml:space="preserve">      </w:t>
      </w:r>
      <w:r w:rsidRPr="00A20808">
        <w:rPr>
          <w:szCs w:val="22"/>
        </w:rPr>
        <w:t xml:space="preserve">не предусмотрены федеральными законами и принятыми в соответствии </w:t>
      </w:r>
      <w:r w:rsidR="0043071B">
        <w:rPr>
          <w:szCs w:val="22"/>
        </w:rPr>
        <w:t xml:space="preserve">                </w:t>
      </w:r>
      <w:r w:rsidRPr="00A20808">
        <w:rPr>
          <w:szCs w:val="22"/>
        </w:rPr>
        <w:t>с ними иными нормативными правовыми актами Российской Федерации, нормативными правовыми актами Ярославской области;</w:t>
      </w:r>
    </w:p>
    <w:p w:rsidR="0075741D" w:rsidRPr="00A20808" w:rsidRDefault="0075741D" w:rsidP="0043071B">
      <w:pPr>
        <w:pStyle w:val="ConsPlusNormal"/>
        <w:ind w:firstLine="426"/>
        <w:jc w:val="both"/>
        <w:rPr>
          <w:szCs w:val="22"/>
        </w:rPr>
      </w:pPr>
      <w:r w:rsidRPr="00A20808">
        <w:rPr>
          <w:szCs w:val="22"/>
        </w:rPr>
        <w:t xml:space="preserve">- требование с заявителя при предоставлении </w:t>
      </w:r>
      <w:r w:rsidR="006A3F65" w:rsidRPr="00A20808">
        <w:rPr>
          <w:szCs w:val="28"/>
        </w:rPr>
        <w:t>муниципальной</w:t>
      </w:r>
      <w:r w:rsidRPr="00A20808">
        <w:rPr>
          <w:szCs w:val="22"/>
        </w:rPr>
        <w:t xml:space="preserve"> услуги платы, не предусмотренной нормативными правовыми актами Российской Федерации, нормативными правовыми актами Ярославской области;</w:t>
      </w:r>
    </w:p>
    <w:p w:rsidR="0075741D" w:rsidRPr="00A20808" w:rsidRDefault="0075741D" w:rsidP="0043071B">
      <w:pPr>
        <w:pStyle w:val="ConsPlusNormal"/>
        <w:ind w:firstLine="426"/>
        <w:jc w:val="both"/>
        <w:rPr>
          <w:szCs w:val="22"/>
        </w:rPr>
      </w:pPr>
      <w:r w:rsidRPr="00A20808">
        <w:rPr>
          <w:szCs w:val="22"/>
        </w:rPr>
        <w:t xml:space="preserve">- отказ Комитета, должностного лица Комитета в исправлении допущенных опечаток и ошибок в выданных в результате предоставления </w:t>
      </w:r>
      <w:r w:rsidR="006A3F65" w:rsidRPr="00A20808">
        <w:rPr>
          <w:szCs w:val="28"/>
        </w:rPr>
        <w:t>муниципальной</w:t>
      </w:r>
      <w:r w:rsidRPr="00A20808">
        <w:rPr>
          <w:szCs w:val="22"/>
        </w:rPr>
        <w:t xml:space="preserve"> услуги документах либо нарушение установленного срока таких исправлений.</w:t>
      </w:r>
    </w:p>
    <w:p w:rsidR="0075741D" w:rsidRPr="00A20808" w:rsidRDefault="0075741D" w:rsidP="0043071B">
      <w:pPr>
        <w:pStyle w:val="ConsPlusNormal"/>
        <w:ind w:firstLine="426"/>
        <w:jc w:val="both"/>
        <w:rPr>
          <w:szCs w:val="22"/>
        </w:rPr>
      </w:pPr>
      <w:r w:rsidRPr="00A20808">
        <w:rPr>
          <w:szCs w:val="22"/>
        </w:rPr>
        <w:t>5.2. Жалоба подается в письменной форме на бумажном носителе</w:t>
      </w:r>
      <w:r w:rsidR="004C11F5" w:rsidRPr="00A20808">
        <w:rPr>
          <w:szCs w:val="22"/>
        </w:rPr>
        <w:t xml:space="preserve"> </w:t>
      </w:r>
      <w:r w:rsidR="0043071B">
        <w:rPr>
          <w:szCs w:val="22"/>
        </w:rPr>
        <w:t xml:space="preserve">                    </w:t>
      </w:r>
      <w:r w:rsidR="004C11F5" w:rsidRPr="00A20808">
        <w:rPr>
          <w:szCs w:val="22"/>
        </w:rPr>
        <w:t>в Комитет</w:t>
      </w:r>
      <w:r w:rsidRPr="00A20808">
        <w:rPr>
          <w:szCs w:val="22"/>
        </w:rPr>
        <w:t xml:space="preserve">, в электронной форме </w:t>
      </w:r>
      <w:r w:rsidR="004C11F5" w:rsidRPr="00A20808">
        <w:rPr>
          <w:szCs w:val="28"/>
        </w:rPr>
        <w:t xml:space="preserve">на электронный адрес, указанный </w:t>
      </w:r>
      <w:r w:rsidR="0043071B">
        <w:rPr>
          <w:szCs w:val="28"/>
        </w:rPr>
        <w:t xml:space="preserve">                       </w:t>
      </w:r>
      <w:r w:rsidR="004C11F5" w:rsidRPr="00A20808">
        <w:rPr>
          <w:szCs w:val="28"/>
        </w:rPr>
        <w:t>в пункте 1.3.2. раздела 1 Административного регламента</w:t>
      </w:r>
      <w:r w:rsidRPr="00A20808">
        <w:rPr>
          <w:szCs w:val="22"/>
        </w:rPr>
        <w:t>.</w:t>
      </w:r>
    </w:p>
    <w:p w:rsidR="0075741D" w:rsidRPr="00A20808" w:rsidRDefault="0075741D" w:rsidP="0043071B">
      <w:pPr>
        <w:pStyle w:val="ConsPlusNormal"/>
        <w:ind w:firstLine="426"/>
        <w:jc w:val="both"/>
        <w:rPr>
          <w:szCs w:val="22"/>
        </w:rPr>
      </w:pPr>
      <w:r w:rsidRPr="00A20808">
        <w:rPr>
          <w:szCs w:val="22"/>
        </w:rPr>
        <w:t>Жалоба может быть направлена по почте, а также может быть принята при личном приеме заявителя.</w:t>
      </w:r>
    </w:p>
    <w:p w:rsidR="0075741D" w:rsidRPr="00A20808" w:rsidRDefault="0075741D" w:rsidP="0043071B">
      <w:pPr>
        <w:pStyle w:val="ConsPlusNormal"/>
        <w:ind w:firstLine="426"/>
        <w:jc w:val="both"/>
        <w:rPr>
          <w:szCs w:val="22"/>
        </w:rPr>
      </w:pPr>
      <w:r w:rsidRPr="00A20808">
        <w:rPr>
          <w:szCs w:val="22"/>
        </w:rPr>
        <w:lastRenderedPageBreak/>
        <w:t>5.3. Жалоба должна содержать:</w:t>
      </w:r>
    </w:p>
    <w:p w:rsidR="0075741D" w:rsidRPr="00A20808" w:rsidRDefault="0075741D" w:rsidP="0043071B">
      <w:pPr>
        <w:pStyle w:val="ConsPlusNormal"/>
        <w:ind w:firstLine="426"/>
        <w:jc w:val="both"/>
        <w:rPr>
          <w:szCs w:val="22"/>
        </w:rPr>
      </w:pPr>
      <w:r w:rsidRPr="00A20808">
        <w:rPr>
          <w:szCs w:val="22"/>
        </w:rPr>
        <w:t>- наименование Комитета, должностного лица, решения и</w:t>
      </w:r>
      <w:r w:rsidR="004C11F5" w:rsidRPr="00A20808">
        <w:rPr>
          <w:szCs w:val="22"/>
        </w:rPr>
        <w:t>/или</w:t>
      </w:r>
      <w:r w:rsidRPr="00A20808">
        <w:rPr>
          <w:szCs w:val="22"/>
        </w:rPr>
        <w:t xml:space="preserve"> действия (бездействие) которых обжалуются;</w:t>
      </w:r>
    </w:p>
    <w:p w:rsidR="0075741D" w:rsidRPr="00A20808" w:rsidRDefault="0075741D" w:rsidP="0043071B">
      <w:pPr>
        <w:pStyle w:val="ConsPlusNormal"/>
        <w:ind w:firstLine="426"/>
        <w:jc w:val="both"/>
        <w:rPr>
          <w:szCs w:val="22"/>
        </w:rPr>
      </w:pPr>
      <w:r w:rsidRPr="00A20808">
        <w:rPr>
          <w:szCs w:val="22"/>
        </w:rPr>
        <w:t xml:space="preserve">- фамилию, имя, отчество (последнее - при наличии), сведения о месте жительства заявителя - физического лица либо наименование, сведения </w:t>
      </w:r>
      <w:r w:rsidR="0043071B">
        <w:rPr>
          <w:szCs w:val="22"/>
        </w:rPr>
        <w:t xml:space="preserve">                 </w:t>
      </w:r>
      <w:r w:rsidRPr="00A20808">
        <w:rPr>
          <w:szCs w:val="22"/>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43071B">
        <w:rPr>
          <w:szCs w:val="22"/>
        </w:rPr>
        <w:t xml:space="preserve">             </w:t>
      </w:r>
      <w:r w:rsidRPr="00A20808">
        <w:rPr>
          <w:szCs w:val="22"/>
        </w:rPr>
        <w:t>и почтовый адрес, по которым должен быть направлен ответ заявителю;</w:t>
      </w:r>
    </w:p>
    <w:p w:rsidR="0075741D" w:rsidRPr="00A20808" w:rsidRDefault="0075741D" w:rsidP="0043071B">
      <w:pPr>
        <w:pStyle w:val="ConsPlusNormal"/>
        <w:ind w:firstLine="426"/>
        <w:jc w:val="both"/>
        <w:rPr>
          <w:szCs w:val="22"/>
        </w:rPr>
      </w:pPr>
      <w:r w:rsidRPr="00A20808">
        <w:rPr>
          <w:szCs w:val="22"/>
        </w:rPr>
        <w:t>- сведения об обжалуемых решениях и</w:t>
      </w:r>
      <w:r w:rsidR="004C11F5" w:rsidRPr="00A20808">
        <w:rPr>
          <w:szCs w:val="22"/>
        </w:rPr>
        <w:t>/или</w:t>
      </w:r>
      <w:r w:rsidRPr="00A20808">
        <w:rPr>
          <w:szCs w:val="22"/>
        </w:rPr>
        <w:t xml:space="preserve"> действиях (бездействии) должностного лица;</w:t>
      </w:r>
    </w:p>
    <w:p w:rsidR="0075741D" w:rsidRPr="00A20808" w:rsidRDefault="0075741D" w:rsidP="0043071B">
      <w:pPr>
        <w:pStyle w:val="ConsPlusNormal"/>
        <w:ind w:firstLine="426"/>
        <w:jc w:val="both"/>
        <w:rPr>
          <w:szCs w:val="22"/>
        </w:rPr>
      </w:pPr>
      <w:r w:rsidRPr="00A20808">
        <w:rPr>
          <w:szCs w:val="22"/>
        </w:rPr>
        <w:t>- доводы, на основании которых заявитель не согласен с решением и</w:t>
      </w:r>
      <w:r w:rsidR="004C11F5" w:rsidRPr="00A20808">
        <w:rPr>
          <w:szCs w:val="22"/>
        </w:rPr>
        <w:t>/или</w:t>
      </w:r>
      <w:r w:rsidRPr="00A20808">
        <w:rPr>
          <w:szCs w:val="22"/>
        </w:rPr>
        <w:t xml:space="preserve"> действием (бездействием) </w:t>
      </w:r>
      <w:r w:rsidR="004C11F5" w:rsidRPr="00A20808">
        <w:rPr>
          <w:szCs w:val="22"/>
        </w:rPr>
        <w:t>должностного лица</w:t>
      </w:r>
      <w:r w:rsidRPr="00A20808">
        <w:rPr>
          <w:szCs w:val="22"/>
        </w:rPr>
        <w:t>. Заявителем могут быть представлены документы (при наличии), подтверждающие доводы заявителя, либо их копии.</w:t>
      </w:r>
    </w:p>
    <w:p w:rsidR="0075741D" w:rsidRPr="00A20808" w:rsidRDefault="0075741D" w:rsidP="0043071B">
      <w:pPr>
        <w:pStyle w:val="ConsPlusNormal"/>
        <w:ind w:firstLine="426"/>
        <w:jc w:val="both"/>
        <w:rPr>
          <w:szCs w:val="22"/>
        </w:rPr>
      </w:pPr>
      <w:r w:rsidRPr="00A20808">
        <w:rPr>
          <w:szCs w:val="22"/>
        </w:rPr>
        <w:t xml:space="preserve">5.4. Жалоба, поступившая в Комитет, подлежит рассмотрению должностным лицом, наделенным полномочиями по рассмотрению жалоб, </w:t>
      </w:r>
      <w:r w:rsidR="0043071B">
        <w:rPr>
          <w:szCs w:val="22"/>
        </w:rPr>
        <w:t xml:space="preserve">            </w:t>
      </w:r>
      <w:r w:rsidRPr="00A20808">
        <w:rPr>
          <w:szCs w:val="22"/>
        </w:rPr>
        <w:t xml:space="preserve">в течение 15 рабочих дней со дня ее регистрации, а в случае обжалования отказа Комитета, </w:t>
      </w:r>
      <w:r w:rsidR="004C11F5" w:rsidRPr="00A20808">
        <w:rPr>
          <w:szCs w:val="22"/>
        </w:rPr>
        <w:t>сотрудника</w:t>
      </w:r>
      <w:r w:rsidRPr="00A20808">
        <w:rPr>
          <w:szCs w:val="22"/>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5741D" w:rsidRPr="00A20808" w:rsidRDefault="0075741D" w:rsidP="0043071B">
      <w:pPr>
        <w:pStyle w:val="ConsPlusNormal"/>
        <w:ind w:firstLine="426"/>
        <w:jc w:val="both"/>
        <w:rPr>
          <w:szCs w:val="22"/>
        </w:rPr>
      </w:pPr>
      <w:bookmarkStart w:id="5" w:name="P436"/>
      <w:bookmarkEnd w:id="5"/>
      <w:r w:rsidRPr="00A20808">
        <w:rPr>
          <w:szCs w:val="22"/>
        </w:rPr>
        <w:t xml:space="preserve">5.5. По результатам рассмотрения жалобы Комитет принимает одно </w:t>
      </w:r>
      <w:r w:rsidR="0043071B">
        <w:rPr>
          <w:szCs w:val="22"/>
        </w:rPr>
        <w:t xml:space="preserve">          </w:t>
      </w:r>
      <w:r w:rsidRPr="00A20808">
        <w:rPr>
          <w:szCs w:val="22"/>
        </w:rPr>
        <w:t>из следующих решений:</w:t>
      </w:r>
    </w:p>
    <w:p w:rsidR="0075741D" w:rsidRPr="00A20808" w:rsidRDefault="0075741D" w:rsidP="0043071B">
      <w:pPr>
        <w:pStyle w:val="ConsPlusNormal"/>
        <w:ind w:firstLine="426"/>
        <w:jc w:val="both"/>
        <w:rPr>
          <w:szCs w:val="22"/>
        </w:rPr>
      </w:pPr>
      <w:r w:rsidRPr="00A20808">
        <w:rPr>
          <w:szCs w:val="22"/>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43071B">
        <w:rPr>
          <w:szCs w:val="22"/>
        </w:rPr>
        <w:t xml:space="preserve">                 </w:t>
      </w:r>
      <w:r w:rsidRPr="00A20808">
        <w:rPr>
          <w:szCs w:val="22"/>
        </w:rPr>
        <w:t xml:space="preserve">в результате предоставления </w:t>
      </w:r>
      <w:r w:rsidR="006A3F65" w:rsidRPr="00A20808">
        <w:rPr>
          <w:szCs w:val="28"/>
        </w:rPr>
        <w:t>муниципальной</w:t>
      </w:r>
      <w:r w:rsidRPr="00A20808">
        <w:rPr>
          <w:szCs w:val="22"/>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75741D" w:rsidRPr="00A20808" w:rsidRDefault="0075741D" w:rsidP="0043071B">
      <w:pPr>
        <w:pStyle w:val="ConsPlusNormal"/>
        <w:ind w:firstLine="426"/>
        <w:jc w:val="both"/>
        <w:rPr>
          <w:szCs w:val="22"/>
        </w:rPr>
      </w:pPr>
      <w:r w:rsidRPr="00A20808">
        <w:rPr>
          <w:szCs w:val="22"/>
        </w:rPr>
        <w:t>- отказывает в удовлетворении жалобы.</w:t>
      </w:r>
    </w:p>
    <w:p w:rsidR="0075741D" w:rsidRPr="00A20808" w:rsidRDefault="0075741D" w:rsidP="0043071B">
      <w:pPr>
        <w:pStyle w:val="ConsPlusNormal"/>
        <w:ind w:firstLine="426"/>
        <w:jc w:val="both"/>
        <w:rPr>
          <w:szCs w:val="22"/>
        </w:rPr>
      </w:pPr>
      <w:r w:rsidRPr="00A20808">
        <w:rPr>
          <w:szCs w:val="22"/>
        </w:rPr>
        <w:t xml:space="preserve">5.6. Не позднее дня, следующего за днем принятия одного из решений, указанных в </w:t>
      </w:r>
      <w:hyperlink r:id="rId13" w:anchor="P436" w:history="1">
        <w:r w:rsidRPr="00A20808">
          <w:rPr>
            <w:rStyle w:val="a3"/>
            <w:rFonts w:ascii="Times New Roman" w:hAnsi="Times New Roman" w:cs="Times New Roman"/>
            <w:i w:val="0"/>
            <w:iCs w:val="0"/>
            <w:color w:val="000000"/>
            <w:sz w:val="28"/>
            <w:szCs w:val="22"/>
            <w:u w:val="single"/>
          </w:rPr>
          <w:t>пункте 5.5</w:t>
        </w:r>
      </w:hyperlink>
      <w:r w:rsidRPr="00A20808">
        <w:rPr>
          <w:szCs w:val="22"/>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5741D" w:rsidRPr="00A20808" w:rsidRDefault="0075741D" w:rsidP="0043071B">
      <w:pPr>
        <w:pStyle w:val="ConsPlusNormal"/>
        <w:ind w:firstLine="426"/>
        <w:jc w:val="both"/>
        <w:rPr>
          <w:szCs w:val="22"/>
        </w:rPr>
      </w:pPr>
      <w:r w:rsidRPr="00A20808">
        <w:rPr>
          <w:szCs w:val="22"/>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A20808">
          <w:rPr>
            <w:rStyle w:val="a3"/>
            <w:rFonts w:ascii="Times New Roman" w:hAnsi="Times New Roman" w:cs="Times New Roman"/>
            <w:i w:val="0"/>
            <w:iCs w:val="0"/>
            <w:color w:val="000000"/>
            <w:sz w:val="28"/>
            <w:szCs w:val="22"/>
            <w:u w:val="single"/>
          </w:rPr>
          <w:t>статьей 12.1</w:t>
        </w:r>
      </w:hyperlink>
      <w:r w:rsidRPr="00A20808">
        <w:rPr>
          <w:szCs w:val="22"/>
        </w:rPr>
        <w:t xml:space="preserve"> Закона Ярославской области от 3 декабря 2007 г</w:t>
      </w:r>
      <w:r w:rsidR="0043071B">
        <w:rPr>
          <w:szCs w:val="22"/>
        </w:rPr>
        <w:t>.</w:t>
      </w:r>
      <w:r w:rsidRPr="00A20808">
        <w:rPr>
          <w:szCs w:val="22"/>
        </w:rPr>
        <w:t xml:space="preserve"> </w:t>
      </w:r>
      <w:r w:rsidR="004C11F5" w:rsidRPr="00A20808">
        <w:rPr>
          <w:szCs w:val="22"/>
        </w:rPr>
        <w:t>№</w:t>
      </w:r>
      <w:r w:rsidRPr="00A20808">
        <w:rPr>
          <w:szCs w:val="22"/>
        </w:rPr>
        <w:t xml:space="preserve"> 100-з </w:t>
      </w:r>
      <w:r w:rsidR="0043071B">
        <w:rPr>
          <w:szCs w:val="22"/>
        </w:rPr>
        <w:t xml:space="preserve">              </w:t>
      </w:r>
      <w:r w:rsidR="004C11F5" w:rsidRPr="00A20808">
        <w:rPr>
          <w:szCs w:val="22"/>
        </w:rPr>
        <w:t>«</w:t>
      </w:r>
      <w:r w:rsidRPr="00A20808">
        <w:rPr>
          <w:szCs w:val="22"/>
        </w:rPr>
        <w:t>Об административных правонарушениях</w:t>
      </w:r>
      <w:r w:rsidR="004C11F5" w:rsidRPr="00A20808">
        <w:rPr>
          <w:szCs w:val="22"/>
        </w:rPr>
        <w:t>»</w:t>
      </w:r>
      <w:r w:rsidRPr="00A20808">
        <w:rPr>
          <w:szCs w:val="22"/>
        </w:rPr>
        <w:t>, должностное лицо, уполномоченное на рассмотрение жалоб, незамедлительно направляет соответствующие материалы в органы прокуратуры.</w:t>
      </w:r>
    </w:p>
    <w:p w:rsidR="0075741D" w:rsidRPr="00A20808" w:rsidRDefault="0075741D" w:rsidP="00A20808">
      <w:pPr>
        <w:pStyle w:val="ConsPlusNormal"/>
        <w:jc w:val="both"/>
        <w:rPr>
          <w:szCs w:val="22"/>
        </w:rPr>
      </w:pPr>
    </w:p>
    <w:p w:rsidR="0054303C" w:rsidRPr="00A20808" w:rsidRDefault="0054303C" w:rsidP="00A20808">
      <w:pPr>
        <w:pStyle w:val="ConsPlusNormal"/>
        <w:jc w:val="both"/>
        <w:rPr>
          <w:szCs w:val="22"/>
        </w:rPr>
      </w:pPr>
    </w:p>
    <w:p w:rsidR="0054303C" w:rsidRPr="00A20808" w:rsidRDefault="0054303C" w:rsidP="00A20808">
      <w:pPr>
        <w:pStyle w:val="ConsPlusNormal"/>
        <w:jc w:val="both"/>
        <w:rPr>
          <w:szCs w:val="22"/>
        </w:rPr>
      </w:pPr>
    </w:p>
    <w:p w:rsidR="0054303C" w:rsidRPr="00A20808" w:rsidRDefault="0043071B" w:rsidP="00A20808">
      <w:pPr>
        <w:pStyle w:val="ConsPlusNormal"/>
        <w:jc w:val="both"/>
        <w:rPr>
          <w:szCs w:val="22"/>
        </w:rPr>
        <w:sectPr w:rsidR="0054303C" w:rsidRPr="00A20808" w:rsidSect="00515CDB">
          <w:pgSz w:w="11906" w:h="16838"/>
          <w:pgMar w:top="567" w:right="737" w:bottom="1134" w:left="1701" w:header="708" w:footer="708" w:gutter="0"/>
          <w:pgNumType w:start="1"/>
          <w:cols w:space="708"/>
          <w:titlePg/>
          <w:docGrid w:linePitch="360"/>
        </w:sectPr>
      </w:pPr>
      <w:r>
        <w:rPr>
          <w:szCs w:val="22"/>
        </w:rPr>
        <w:t xml:space="preserve">             </w:t>
      </w:r>
    </w:p>
    <w:p w:rsidR="000E689F" w:rsidRPr="0043071B" w:rsidRDefault="0043071B" w:rsidP="0043071B">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0E689F" w:rsidRPr="0043071B">
        <w:rPr>
          <w:rFonts w:ascii="Times New Roman" w:hAnsi="Times New Roman" w:cs="Times New Roman"/>
          <w:b w:val="0"/>
          <w:color w:val="auto"/>
          <w:sz w:val="24"/>
          <w:szCs w:val="24"/>
        </w:rPr>
        <w:t>ПРИЛОЖЕНИЕ  1</w:t>
      </w:r>
    </w:p>
    <w:p w:rsidR="000E689F" w:rsidRPr="0043071B" w:rsidRDefault="000E689F" w:rsidP="0043071B">
      <w:pPr>
        <w:rPr>
          <w:rFonts w:ascii="Times New Roman" w:hAnsi="Times New Roman" w:cs="Times New Roman"/>
          <w:sz w:val="24"/>
          <w:szCs w:val="24"/>
        </w:rPr>
      </w:pPr>
      <w:r w:rsidRPr="0043071B">
        <w:rPr>
          <w:rFonts w:ascii="Times New Roman" w:hAnsi="Times New Roman" w:cs="Times New Roman"/>
          <w:sz w:val="24"/>
          <w:szCs w:val="24"/>
        </w:rPr>
        <w:t xml:space="preserve">                                                                                           </w:t>
      </w:r>
      <w:r w:rsidR="0043071B">
        <w:rPr>
          <w:rFonts w:ascii="Times New Roman" w:hAnsi="Times New Roman" w:cs="Times New Roman"/>
          <w:sz w:val="24"/>
          <w:szCs w:val="24"/>
        </w:rPr>
        <w:t xml:space="preserve">       к Административному регламенту</w:t>
      </w:r>
    </w:p>
    <w:p w:rsidR="0075741D" w:rsidRPr="00A20808" w:rsidRDefault="0075741D" w:rsidP="00A20808">
      <w:pPr>
        <w:tabs>
          <w:tab w:val="left" w:pos="6237"/>
        </w:tabs>
        <w:ind w:left="284"/>
        <w:jc w:val="right"/>
        <w:rPr>
          <w:rFonts w:ascii="Times New Roman" w:eastAsia="Calibri" w:hAnsi="Times New Roman" w:cs="Times New Roman"/>
          <w:sz w:val="28"/>
          <w:szCs w:val="28"/>
          <w:lang w:eastAsia="en-US"/>
        </w:rPr>
      </w:pPr>
    </w:p>
    <w:p w:rsidR="0075741D" w:rsidRPr="0043071B" w:rsidRDefault="0075741D" w:rsidP="00A20808">
      <w:pPr>
        <w:widowControl/>
        <w:autoSpaceDE/>
        <w:autoSpaceDN/>
        <w:adjustRightInd/>
        <w:rPr>
          <w:rFonts w:ascii="Times New Roman" w:eastAsia="Calibri" w:hAnsi="Times New Roman" w:cs="Times New Roman"/>
          <w:sz w:val="24"/>
          <w:szCs w:val="24"/>
          <w:lang w:eastAsia="en-US"/>
        </w:rPr>
      </w:pPr>
      <w:r w:rsidRPr="00A20808">
        <w:rPr>
          <w:rFonts w:ascii="Times New Roman" w:eastAsia="Calibri" w:hAnsi="Times New Roman" w:cs="Times New Roman"/>
          <w:sz w:val="28"/>
          <w:szCs w:val="28"/>
          <w:lang w:eastAsia="en-US"/>
        </w:rPr>
        <w:t xml:space="preserve">                                                                 </w:t>
      </w:r>
      <w:r w:rsidR="0043071B">
        <w:rPr>
          <w:rFonts w:ascii="Times New Roman" w:eastAsia="Calibri" w:hAnsi="Times New Roman" w:cs="Times New Roman"/>
          <w:sz w:val="28"/>
          <w:szCs w:val="28"/>
          <w:lang w:eastAsia="en-US"/>
        </w:rPr>
        <w:t xml:space="preserve">                                                           </w:t>
      </w:r>
      <w:r w:rsidRPr="0043071B">
        <w:rPr>
          <w:rFonts w:ascii="Times New Roman" w:eastAsia="Calibri" w:hAnsi="Times New Roman" w:cs="Times New Roman"/>
          <w:sz w:val="24"/>
          <w:szCs w:val="24"/>
          <w:lang w:eastAsia="en-US"/>
        </w:rPr>
        <w:t>Форма</w:t>
      </w:r>
    </w:p>
    <w:p w:rsidR="0075741D" w:rsidRPr="00A20808" w:rsidRDefault="0075741D" w:rsidP="00A20808">
      <w:pPr>
        <w:widowControl/>
        <w:autoSpaceDE/>
        <w:autoSpaceDN/>
        <w:adjustRightInd/>
        <w:rPr>
          <w:rFonts w:ascii="Times New Roman" w:eastAsia="Calibri" w:hAnsi="Times New Roman" w:cs="Times New Roman"/>
          <w:sz w:val="22"/>
          <w:szCs w:val="22"/>
          <w:lang w:eastAsia="en-US"/>
        </w:rPr>
      </w:pPr>
    </w:p>
    <w:tbl>
      <w:tblPr>
        <w:tblW w:w="5000" w:type="pct"/>
        <w:tblLook w:val="04A0" w:firstRow="1" w:lastRow="0" w:firstColumn="1" w:lastColumn="0" w:noHBand="0" w:noVBand="1"/>
      </w:tblPr>
      <w:tblGrid>
        <w:gridCol w:w="4681"/>
        <w:gridCol w:w="5003"/>
      </w:tblGrid>
      <w:tr w:rsidR="0075741D" w:rsidRPr="00A20808" w:rsidTr="00F725D3">
        <w:tc>
          <w:tcPr>
            <w:tcW w:w="2417" w:type="pct"/>
            <w:shd w:val="clear" w:color="auto" w:fill="auto"/>
          </w:tcPr>
          <w:p w:rsidR="0075741D" w:rsidRPr="00A20808" w:rsidRDefault="0075741D" w:rsidP="00A20808">
            <w:pPr>
              <w:widowControl/>
              <w:tabs>
                <w:tab w:val="left" w:pos="4536"/>
              </w:tabs>
              <w:rPr>
                <w:rFonts w:ascii="Times New Roman" w:hAnsi="Times New Roman" w:cs="Times New Roman"/>
                <w:sz w:val="28"/>
                <w:szCs w:val="28"/>
              </w:rPr>
            </w:pPr>
          </w:p>
        </w:tc>
        <w:tc>
          <w:tcPr>
            <w:tcW w:w="2583" w:type="pct"/>
            <w:shd w:val="clear" w:color="auto" w:fill="auto"/>
          </w:tcPr>
          <w:p w:rsidR="0075741D" w:rsidRPr="00A20808" w:rsidRDefault="0075741D" w:rsidP="00A20808">
            <w:pPr>
              <w:widowControl/>
              <w:tabs>
                <w:tab w:val="left" w:pos="4536"/>
              </w:tabs>
              <w:ind w:left="-108"/>
              <w:rPr>
                <w:rFonts w:ascii="Times New Roman" w:hAnsi="Times New Roman" w:cs="Times New Roman"/>
                <w:sz w:val="28"/>
                <w:szCs w:val="28"/>
              </w:rPr>
            </w:pPr>
            <w:r w:rsidRPr="00A20808">
              <w:rPr>
                <w:rFonts w:ascii="Times New Roman" w:hAnsi="Times New Roman" w:cs="Times New Roman"/>
                <w:sz w:val="28"/>
                <w:szCs w:val="28"/>
              </w:rPr>
              <w:t xml:space="preserve">Председателю комитета по управлению муниципальным имуществом Администрации Ярославского муниципального района </w:t>
            </w:r>
          </w:p>
          <w:p w:rsidR="0075741D" w:rsidRPr="00A20808" w:rsidRDefault="0075741D" w:rsidP="00A20808">
            <w:pPr>
              <w:widowControl/>
              <w:tabs>
                <w:tab w:val="left" w:pos="780"/>
              </w:tabs>
              <w:ind w:left="-108"/>
              <w:rPr>
                <w:rFonts w:ascii="Times New Roman" w:hAnsi="Times New Roman" w:cs="Times New Roman"/>
                <w:sz w:val="28"/>
                <w:szCs w:val="28"/>
              </w:rPr>
            </w:pPr>
            <w:r w:rsidRPr="00A20808">
              <w:rPr>
                <w:rFonts w:ascii="Times New Roman" w:hAnsi="Times New Roman" w:cs="Times New Roman"/>
                <w:sz w:val="28"/>
                <w:szCs w:val="28"/>
              </w:rPr>
              <w:tab/>
            </w:r>
          </w:p>
        </w:tc>
      </w:tr>
    </w:tbl>
    <w:p w:rsidR="0075741D" w:rsidRPr="00A20808" w:rsidRDefault="0075741D" w:rsidP="00A20808">
      <w:pPr>
        <w:widowControl/>
        <w:tabs>
          <w:tab w:val="left" w:pos="4536"/>
        </w:tabs>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w:t>
      </w:r>
    </w:p>
    <w:p w:rsidR="0075741D" w:rsidRPr="00A20808" w:rsidRDefault="0075741D" w:rsidP="00A20808">
      <w:pPr>
        <w:widowControl/>
        <w:tabs>
          <w:tab w:val="left" w:pos="4536"/>
        </w:tabs>
        <w:ind w:left="4536"/>
        <w:outlineLvl w:val="1"/>
        <w:rPr>
          <w:rFonts w:ascii="Times New Roman" w:eastAsia="Calibri" w:hAnsi="Times New Roman" w:cs="Times New Roman"/>
          <w:sz w:val="24"/>
          <w:szCs w:val="24"/>
          <w:lang w:eastAsia="en-US"/>
        </w:rPr>
      </w:pPr>
      <w:r w:rsidRPr="00A20808">
        <w:rPr>
          <w:rFonts w:ascii="Times New Roman" w:eastAsia="Calibri" w:hAnsi="Times New Roman" w:cs="Times New Roman"/>
          <w:sz w:val="24"/>
          <w:szCs w:val="24"/>
          <w:lang w:eastAsia="en-US"/>
        </w:rPr>
        <w:t>(Ф.И.О. заявителя (представителя заявителя))</w:t>
      </w:r>
    </w:p>
    <w:p w:rsidR="0075741D" w:rsidRPr="00A20808" w:rsidRDefault="0075741D" w:rsidP="00A20808">
      <w:pPr>
        <w:widowControl/>
        <w:tabs>
          <w:tab w:val="left" w:pos="4536"/>
        </w:tabs>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jc w:val="right"/>
        <w:outlineLvl w:val="1"/>
        <w:rPr>
          <w:rFonts w:ascii="Times New Roman" w:eastAsia="Calibri" w:hAnsi="Times New Roman" w:cs="Times New Roman"/>
          <w:sz w:val="24"/>
          <w:szCs w:val="24"/>
          <w:lang w:eastAsia="en-US"/>
        </w:rPr>
      </w:pP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УВЕДОМЛЕНИЕ</w:t>
      </w: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о согласии на приобретение земельного участка</w:t>
      </w:r>
    </w:p>
    <w:p w:rsidR="0075741D" w:rsidRPr="00A20808" w:rsidRDefault="0075741D" w:rsidP="00A20808">
      <w:pPr>
        <w:widowControl/>
        <w:jc w:val="both"/>
        <w:outlineLvl w:val="1"/>
        <w:rPr>
          <w:rFonts w:ascii="Times New Roman" w:eastAsia="Calibri" w:hAnsi="Times New Roman" w:cs="Times New Roman"/>
          <w:sz w:val="28"/>
          <w:szCs w:val="28"/>
          <w:lang w:eastAsia="en-US"/>
        </w:rPr>
      </w:pP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 xml:space="preserve"> </w:t>
      </w:r>
      <w:r w:rsidRPr="00A20808">
        <w:rPr>
          <w:rFonts w:ascii="Times New Roman" w:hAnsi="Times New Roman" w:cs="Times New Roman"/>
          <w:sz w:val="28"/>
          <w:szCs w:val="28"/>
        </w:rPr>
        <w:tab/>
        <w:t>Я,__________________________________________________________,</w:t>
      </w: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2"/>
          <w:szCs w:val="22"/>
        </w:rPr>
        <w:t xml:space="preserve">                                                    (фамилия, имя, отчество)</w:t>
      </w:r>
      <w:r w:rsidRPr="00A20808">
        <w:rPr>
          <w:rFonts w:ascii="Times New Roman" w:hAnsi="Times New Roman" w:cs="Times New Roman"/>
          <w:sz w:val="22"/>
          <w:szCs w:val="22"/>
        </w:rPr>
        <w:br/>
      </w:r>
      <w:r w:rsidRPr="00A20808">
        <w:rPr>
          <w:rFonts w:ascii="Times New Roman" w:hAnsi="Times New Roman" w:cs="Times New Roman"/>
          <w:sz w:val="28"/>
          <w:szCs w:val="28"/>
        </w:rPr>
        <w:t>даю согласие   на   бесплатное    приобретение   в  собственность   земельного участка с кадастровым номером____________________ , площадью________, расположенного ___________________________________________________</w:t>
      </w: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__________________________________________________________________,</w:t>
      </w: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С видом разрешенного использования ________________________________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75741D" w:rsidRPr="00A20808" w:rsidRDefault="0075741D" w:rsidP="00A20808">
      <w:pPr>
        <w:widowControl/>
        <w:rPr>
          <w:rFonts w:ascii="Times New Roman" w:hAnsi="Times New Roman" w:cs="Times New Roman"/>
          <w:sz w:val="28"/>
          <w:szCs w:val="28"/>
        </w:rPr>
      </w:pP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«___»_______________ 20__ г.                                  ______________________».</w:t>
      </w:r>
    </w:p>
    <w:p w:rsidR="0075741D" w:rsidRPr="00A20808" w:rsidRDefault="0075741D" w:rsidP="00A20808">
      <w:pPr>
        <w:widowControl/>
        <w:ind w:left="6372"/>
        <w:jc w:val="center"/>
        <w:rPr>
          <w:rFonts w:ascii="Times New Roman" w:hAnsi="Times New Roman" w:cs="Times New Roman"/>
          <w:sz w:val="24"/>
          <w:szCs w:val="24"/>
        </w:rPr>
      </w:pPr>
      <w:r w:rsidRPr="00A20808">
        <w:rPr>
          <w:rFonts w:ascii="Times New Roman" w:hAnsi="Times New Roman" w:cs="Times New Roman"/>
          <w:sz w:val="24"/>
          <w:szCs w:val="24"/>
        </w:rPr>
        <w:t>(подпись заявителя (представителя заявителя))</w:t>
      </w:r>
    </w:p>
    <w:p w:rsidR="000711C6" w:rsidRPr="00A20808" w:rsidRDefault="000711C6"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pPr>
    </w:p>
    <w:p w:rsidR="0075741D" w:rsidRPr="00A20808" w:rsidRDefault="0075741D"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pPr>
    </w:p>
    <w:p w:rsidR="0075741D" w:rsidRPr="00A20808" w:rsidRDefault="0075741D"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pPr>
    </w:p>
    <w:p w:rsidR="0054303C" w:rsidRPr="00A20808" w:rsidRDefault="0054303C"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sectPr w:rsidR="0054303C" w:rsidRPr="00A20808" w:rsidSect="0054303C">
          <w:pgSz w:w="11906" w:h="16838"/>
          <w:pgMar w:top="567" w:right="737" w:bottom="1134" w:left="1701" w:header="708" w:footer="708" w:gutter="0"/>
          <w:pgNumType w:start="1"/>
          <w:cols w:space="708"/>
          <w:titlePg/>
          <w:docGrid w:linePitch="360"/>
        </w:sectPr>
      </w:pPr>
    </w:p>
    <w:p w:rsidR="0043071B" w:rsidRPr="0043071B" w:rsidRDefault="0043071B" w:rsidP="0043071B">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43071B">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2</w:t>
      </w:r>
    </w:p>
    <w:p w:rsidR="0043071B" w:rsidRPr="0043071B" w:rsidRDefault="0043071B" w:rsidP="0043071B">
      <w:pPr>
        <w:rPr>
          <w:rFonts w:ascii="Times New Roman" w:hAnsi="Times New Roman" w:cs="Times New Roman"/>
          <w:sz w:val="24"/>
          <w:szCs w:val="24"/>
        </w:rPr>
      </w:pPr>
      <w:r w:rsidRPr="0043071B">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75741D" w:rsidRPr="00A20808" w:rsidRDefault="0075741D" w:rsidP="00A20808">
      <w:pPr>
        <w:tabs>
          <w:tab w:val="left" w:pos="5387"/>
          <w:tab w:val="left" w:pos="6237"/>
          <w:tab w:val="left" w:pos="6379"/>
        </w:tabs>
        <w:ind w:left="284"/>
        <w:rPr>
          <w:rFonts w:ascii="Times New Roman" w:eastAsia="Calibri" w:hAnsi="Times New Roman" w:cs="Times New Roman"/>
          <w:sz w:val="28"/>
          <w:szCs w:val="28"/>
          <w:lang w:eastAsia="en-US"/>
        </w:rPr>
      </w:pPr>
    </w:p>
    <w:p w:rsidR="0075741D" w:rsidRPr="0043071B" w:rsidRDefault="0075741D" w:rsidP="00A20808">
      <w:pPr>
        <w:widowControl/>
        <w:tabs>
          <w:tab w:val="left" w:pos="6379"/>
          <w:tab w:val="right" w:pos="9467"/>
        </w:tabs>
        <w:autoSpaceDE/>
        <w:autoSpaceDN/>
        <w:adjustRightInd/>
        <w:rPr>
          <w:rFonts w:ascii="Times New Roman" w:eastAsia="Calibri" w:hAnsi="Times New Roman" w:cs="Times New Roman"/>
          <w:sz w:val="24"/>
          <w:szCs w:val="24"/>
          <w:lang w:eastAsia="en-US"/>
        </w:rPr>
      </w:pPr>
      <w:r w:rsidRPr="00A20808">
        <w:rPr>
          <w:rFonts w:ascii="Times New Roman" w:eastAsia="Calibri" w:hAnsi="Times New Roman" w:cs="Times New Roman"/>
          <w:sz w:val="28"/>
          <w:szCs w:val="28"/>
          <w:lang w:eastAsia="en-US"/>
        </w:rPr>
        <w:t xml:space="preserve">                                                             </w:t>
      </w:r>
      <w:r w:rsidR="0043071B">
        <w:rPr>
          <w:rFonts w:ascii="Times New Roman" w:eastAsia="Calibri" w:hAnsi="Times New Roman" w:cs="Times New Roman"/>
          <w:sz w:val="28"/>
          <w:szCs w:val="28"/>
          <w:lang w:eastAsia="en-US"/>
        </w:rPr>
        <w:t xml:space="preserve">                                                              </w:t>
      </w:r>
      <w:r w:rsidRPr="00A20808">
        <w:rPr>
          <w:rFonts w:ascii="Times New Roman" w:eastAsia="Calibri" w:hAnsi="Times New Roman" w:cs="Times New Roman"/>
          <w:sz w:val="28"/>
          <w:szCs w:val="28"/>
          <w:lang w:eastAsia="en-US"/>
        </w:rPr>
        <w:t xml:space="preserve"> </w:t>
      </w:r>
      <w:r w:rsidRPr="0043071B">
        <w:rPr>
          <w:rFonts w:ascii="Times New Roman" w:eastAsia="Calibri" w:hAnsi="Times New Roman" w:cs="Times New Roman"/>
          <w:sz w:val="24"/>
          <w:szCs w:val="24"/>
          <w:lang w:eastAsia="en-US"/>
        </w:rPr>
        <w:t>Форма</w:t>
      </w:r>
    </w:p>
    <w:p w:rsidR="0075741D" w:rsidRPr="00A20808" w:rsidRDefault="0075741D" w:rsidP="00A20808">
      <w:pPr>
        <w:widowControl/>
        <w:tabs>
          <w:tab w:val="left" w:pos="6379"/>
          <w:tab w:val="right" w:pos="9467"/>
        </w:tabs>
        <w:autoSpaceDE/>
        <w:autoSpaceDN/>
        <w:adjustRightInd/>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ab/>
      </w:r>
    </w:p>
    <w:tbl>
      <w:tblPr>
        <w:tblW w:w="5000" w:type="pct"/>
        <w:tblLook w:val="04A0" w:firstRow="1" w:lastRow="0" w:firstColumn="1" w:lastColumn="0" w:noHBand="0" w:noVBand="1"/>
      </w:tblPr>
      <w:tblGrid>
        <w:gridCol w:w="4499"/>
        <w:gridCol w:w="5185"/>
      </w:tblGrid>
      <w:tr w:rsidR="0075741D" w:rsidRPr="00A20808" w:rsidTr="00F725D3">
        <w:tc>
          <w:tcPr>
            <w:tcW w:w="2323" w:type="pct"/>
            <w:shd w:val="clear" w:color="auto" w:fill="auto"/>
          </w:tcPr>
          <w:p w:rsidR="0075741D" w:rsidRPr="00A20808" w:rsidRDefault="0075741D" w:rsidP="00A20808">
            <w:pPr>
              <w:widowControl/>
              <w:rPr>
                <w:rFonts w:ascii="Times New Roman" w:hAnsi="Times New Roman" w:cs="Times New Roman"/>
                <w:sz w:val="28"/>
                <w:szCs w:val="28"/>
              </w:rPr>
            </w:pPr>
          </w:p>
        </w:tc>
        <w:tc>
          <w:tcPr>
            <w:tcW w:w="2677" w:type="pct"/>
            <w:shd w:val="clear" w:color="auto" w:fill="auto"/>
          </w:tcPr>
          <w:p w:rsidR="0075741D" w:rsidRPr="00A20808" w:rsidRDefault="0075741D" w:rsidP="00A20808">
            <w:pPr>
              <w:widowControl/>
              <w:tabs>
                <w:tab w:val="left" w:pos="4536"/>
              </w:tabs>
              <w:ind w:left="-108"/>
              <w:rPr>
                <w:rFonts w:ascii="Times New Roman" w:hAnsi="Times New Roman" w:cs="Times New Roman"/>
                <w:sz w:val="28"/>
                <w:szCs w:val="28"/>
              </w:rPr>
            </w:pPr>
            <w:r w:rsidRPr="00A20808">
              <w:rPr>
                <w:rFonts w:ascii="Times New Roman" w:hAnsi="Times New Roman" w:cs="Times New Roman"/>
                <w:sz w:val="28"/>
                <w:szCs w:val="28"/>
              </w:rPr>
              <w:t xml:space="preserve">Председателю комитета по управлению муниципальным имуществом Администрации Ярославского муниципального района </w:t>
            </w:r>
          </w:p>
          <w:p w:rsidR="0075741D" w:rsidRPr="00A20808" w:rsidRDefault="0075741D" w:rsidP="00A20808">
            <w:pPr>
              <w:widowControl/>
              <w:ind w:left="-108" w:right="424"/>
              <w:rPr>
                <w:rFonts w:ascii="Times New Roman" w:hAnsi="Times New Roman" w:cs="Times New Roman"/>
                <w:sz w:val="28"/>
                <w:szCs w:val="28"/>
              </w:rPr>
            </w:pPr>
          </w:p>
        </w:tc>
      </w:tr>
    </w:tbl>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4"/>
          <w:szCs w:val="24"/>
          <w:lang w:eastAsia="en-US"/>
        </w:rPr>
        <w:t xml:space="preserve">(Ф.И.О. заявителя (представителя заявителя)) </w:t>
      </w: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jc w:val="center"/>
        <w:outlineLvl w:val="1"/>
        <w:rPr>
          <w:rFonts w:ascii="Times New Roman" w:eastAsia="Calibri" w:hAnsi="Times New Roman" w:cs="Times New Roman"/>
          <w:sz w:val="24"/>
          <w:szCs w:val="24"/>
          <w:lang w:eastAsia="en-US"/>
        </w:rPr>
      </w:pP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УВЕДОМЛЕНИЕ</w:t>
      </w: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о</w:t>
      </w:r>
      <w:r w:rsidR="001C3B83" w:rsidRPr="00A20808">
        <w:rPr>
          <w:rFonts w:ascii="Times New Roman" w:eastAsia="Calibri" w:hAnsi="Times New Roman" w:cs="Times New Roman"/>
          <w:b/>
          <w:sz w:val="28"/>
          <w:szCs w:val="28"/>
          <w:lang w:eastAsia="en-US"/>
        </w:rPr>
        <w:t>б отказе от земельного участка</w:t>
      </w:r>
    </w:p>
    <w:p w:rsidR="0075741D" w:rsidRPr="00A20808" w:rsidRDefault="0075741D" w:rsidP="00A20808">
      <w:pPr>
        <w:widowControl/>
        <w:jc w:val="both"/>
        <w:outlineLvl w:val="1"/>
        <w:rPr>
          <w:rFonts w:ascii="Times New Roman" w:eastAsia="Calibri" w:hAnsi="Times New Roman" w:cs="Times New Roman"/>
          <w:sz w:val="16"/>
          <w:szCs w:val="16"/>
          <w:lang w:eastAsia="en-US"/>
        </w:rPr>
      </w:pP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 xml:space="preserve"> </w:t>
      </w:r>
      <w:r w:rsidRPr="00A20808">
        <w:rPr>
          <w:rFonts w:ascii="Times New Roman" w:hAnsi="Times New Roman" w:cs="Times New Roman"/>
          <w:sz w:val="28"/>
          <w:szCs w:val="28"/>
        </w:rPr>
        <w:tab/>
        <w:t>Я,__________________________________________________________,</w:t>
      </w:r>
    </w:p>
    <w:p w:rsidR="0075741D" w:rsidRPr="00A20808" w:rsidRDefault="0075741D" w:rsidP="00A20808">
      <w:pPr>
        <w:widowControl/>
        <w:jc w:val="both"/>
        <w:rPr>
          <w:rFonts w:ascii="Times New Roman" w:hAnsi="Times New Roman" w:cs="Times New Roman"/>
          <w:sz w:val="24"/>
          <w:szCs w:val="24"/>
        </w:rPr>
      </w:pPr>
      <w:r w:rsidRPr="00A20808">
        <w:rPr>
          <w:rFonts w:ascii="Times New Roman" w:hAnsi="Times New Roman" w:cs="Times New Roman"/>
          <w:sz w:val="24"/>
          <w:szCs w:val="24"/>
        </w:rPr>
        <w:t xml:space="preserve">                                                                  (фамилия, имя, отчество)</w:t>
      </w: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земельного  участка с видом разрешенного использования______________________________________________________    с     кадастровым номером______________________, площадью___________, расположенного___________________________________________________</w:t>
      </w: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__________________________________________________________________.</w:t>
      </w: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Последствия подписания настоящего уведомления, заключающиеся в присвоении нового порядкового номера в конце очереди в книге учета</w:t>
      </w:r>
      <w:r w:rsidRPr="00A20808">
        <w:rPr>
          <w:rFonts w:ascii="Times New Roman" w:hAnsi="Times New Roman" w:cs="Times New Roman"/>
          <w:sz w:val="28"/>
          <w:szCs w:val="20"/>
          <w:lang w:eastAsia="ar-SA"/>
        </w:rPr>
        <w:t xml:space="preserve"> граждан, желающих бесплатно приобрести земельные участки для индивидуального жилищного строительства</w:t>
      </w:r>
      <w:r w:rsidRPr="00A20808">
        <w:rPr>
          <w:rFonts w:ascii="Times New Roman" w:hAnsi="Times New Roman" w:cs="Times New Roman"/>
          <w:sz w:val="28"/>
          <w:szCs w:val="28"/>
        </w:rPr>
        <w:t>, мне известны и понятны.</w:t>
      </w:r>
    </w:p>
    <w:p w:rsidR="0075741D" w:rsidRPr="00A20808" w:rsidRDefault="0075741D" w:rsidP="00A20808">
      <w:pPr>
        <w:widowControl/>
        <w:jc w:val="both"/>
        <w:rPr>
          <w:rFonts w:ascii="Times New Roman" w:hAnsi="Times New Roman" w:cs="Times New Roman"/>
          <w:sz w:val="28"/>
          <w:szCs w:val="28"/>
        </w:rPr>
      </w:pP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«___»_______________ 20__ г.                                  ______________________».</w:t>
      </w:r>
    </w:p>
    <w:p w:rsidR="0075741D" w:rsidRPr="00A20808" w:rsidRDefault="0075741D" w:rsidP="00A20808">
      <w:pPr>
        <w:rPr>
          <w:rFonts w:ascii="Times New Roman" w:hAnsi="Times New Roman" w:cs="Times New Roman"/>
          <w:sz w:val="24"/>
          <w:szCs w:val="24"/>
        </w:rPr>
      </w:pPr>
      <w:r w:rsidRPr="00A20808">
        <w:rPr>
          <w:rFonts w:ascii="Times New Roman" w:hAnsi="Times New Roman" w:cs="Times New Roman"/>
          <w:sz w:val="24"/>
          <w:szCs w:val="24"/>
        </w:rPr>
        <w:t>(подпись заявителя (представителя заявителя))</w:t>
      </w:r>
    </w:p>
    <w:p w:rsidR="0075741D" w:rsidRPr="00A20808" w:rsidRDefault="0075741D" w:rsidP="00A20808">
      <w:pPr>
        <w:rPr>
          <w:rFonts w:ascii="Times New Roman" w:hAnsi="Times New Roman" w:cs="Times New Roman"/>
          <w:sz w:val="24"/>
          <w:szCs w:val="24"/>
        </w:rPr>
      </w:pPr>
    </w:p>
    <w:p w:rsidR="0075741D" w:rsidRPr="00A20808" w:rsidRDefault="0075741D" w:rsidP="00A20808">
      <w:pPr>
        <w:rPr>
          <w:rFonts w:ascii="Times New Roman" w:hAnsi="Times New Roman" w:cs="Times New Roman"/>
          <w:sz w:val="24"/>
          <w:szCs w:val="24"/>
        </w:rPr>
      </w:pPr>
    </w:p>
    <w:p w:rsidR="0075741D" w:rsidRPr="00A20808" w:rsidRDefault="0075741D" w:rsidP="00A20808">
      <w:pPr>
        <w:rPr>
          <w:rFonts w:ascii="Times New Roman" w:hAnsi="Times New Roman" w:cs="Times New Roman"/>
          <w:sz w:val="24"/>
          <w:szCs w:val="24"/>
        </w:rPr>
      </w:pPr>
    </w:p>
    <w:p w:rsidR="0075741D" w:rsidRPr="00A20808" w:rsidRDefault="0075741D" w:rsidP="00A20808">
      <w:pPr>
        <w:rPr>
          <w:rFonts w:ascii="Times New Roman" w:hAnsi="Times New Roman" w:cs="Times New Roman"/>
          <w:sz w:val="24"/>
          <w:szCs w:val="24"/>
        </w:rPr>
      </w:pPr>
    </w:p>
    <w:p w:rsidR="0000585D" w:rsidRPr="00A20808" w:rsidRDefault="0000585D" w:rsidP="00A20808">
      <w:pPr>
        <w:rPr>
          <w:rFonts w:ascii="Times New Roman" w:hAnsi="Times New Roman" w:cs="Times New Roman"/>
          <w:sz w:val="24"/>
          <w:szCs w:val="24"/>
        </w:rPr>
      </w:pPr>
    </w:p>
    <w:p w:rsidR="0000585D" w:rsidRPr="00A20808" w:rsidRDefault="0000585D" w:rsidP="00A20808">
      <w:pPr>
        <w:rPr>
          <w:rFonts w:ascii="Times New Roman" w:hAnsi="Times New Roman" w:cs="Times New Roman"/>
          <w:sz w:val="24"/>
          <w:szCs w:val="24"/>
        </w:rPr>
      </w:pPr>
    </w:p>
    <w:p w:rsidR="0000585D" w:rsidRPr="00A20808" w:rsidRDefault="0000585D" w:rsidP="00A20808">
      <w:pPr>
        <w:rPr>
          <w:rFonts w:ascii="Times New Roman" w:hAnsi="Times New Roman" w:cs="Times New Roman"/>
          <w:sz w:val="24"/>
          <w:szCs w:val="24"/>
        </w:rPr>
        <w:sectPr w:rsidR="0000585D" w:rsidRPr="00A20808" w:rsidSect="0000585D">
          <w:pgSz w:w="11906" w:h="16838"/>
          <w:pgMar w:top="567" w:right="737" w:bottom="1134" w:left="1701" w:header="708" w:footer="708" w:gutter="0"/>
          <w:pgNumType w:start="1"/>
          <w:cols w:space="708"/>
          <w:titlePg/>
          <w:docGrid w:linePitch="360"/>
        </w:sectPr>
      </w:pPr>
    </w:p>
    <w:p w:rsidR="0000585D" w:rsidRPr="00A20808" w:rsidRDefault="0000585D" w:rsidP="00A20808">
      <w:pPr>
        <w:rPr>
          <w:rFonts w:ascii="Times New Roman" w:hAnsi="Times New Roman" w:cs="Times New Roman"/>
          <w:sz w:val="24"/>
          <w:szCs w:val="24"/>
        </w:rPr>
      </w:pPr>
    </w:p>
    <w:p w:rsidR="0043071B" w:rsidRPr="0043071B" w:rsidRDefault="0043071B" w:rsidP="0043071B">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43071B">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3</w:t>
      </w:r>
    </w:p>
    <w:p w:rsidR="0043071B" w:rsidRPr="0043071B" w:rsidRDefault="0043071B" w:rsidP="0043071B">
      <w:pPr>
        <w:rPr>
          <w:rFonts w:ascii="Times New Roman" w:hAnsi="Times New Roman" w:cs="Times New Roman"/>
          <w:sz w:val="24"/>
          <w:szCs w:val="24"/>
        </w:rPr>
      </w:pPr>
      <w:r w:rsidRPr="0043071B">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75741D" w:rsidRPr="00A20808" w:rsidRDefault="0075741D" w:rsidP="00A20808">
      <w:pPr>
        <w:widowControl/>
        <w:overflowPunct w:val="0"/>
        <w:spacing w:line="300" w:lineRule="exact"/>
        <w:jc w:val="center"/>
        <w:textAlignment w:val="baseline"/>
        <w:rPr>
          <w:rFonts w:ascii="Times New Roman" w:hAnsi="Times New Roman" w:cs="Times New Roman"/>
          <w:b/>
          <w:sz w:val="28"/>
          <w:szCs w:val="28"/>
        </w:rPr>
      </w:pPr>
    </w:p>
    <w:p w:rsidR="0075741D" w:rsidRPr="00A20808" w:rsidRDefault="0075741D" w:rsidP="00A20808">
      <w:pPr>
        <w:widowControl/>
        <w:overflowPunct w:val="0"/>
        <w:spacing w:line="300" w:lineRule="exact"/>
        <w:jc w:val="center"/>
        <w:textAlignment w:val="baseline"/>
        <w:rPr>
          <w:rFonts w:ascii="Times New Roman" w:hAnsi="Times New Roman" w:cs="Times New Roman"/>
          <w:b/>
          <w:sz w:val="28"/>
          <w:szCs w:val="28"/>
        </w:rPr>
      </w:pPr>
      <w:r w:rsidRPr="00A20808">
        <w:rPr>
          <w:rFonts w:ascii="Times New Roman" w:hAnsi="Times New Roman" w:cs="Times New Roman"/>
          <w:b/>
          <w:sz w:val="28"/>
          <w:szCs w:val="28"/>
        </w:rPr>
        <w:t>БЛОК-СХЕМА</w:t>
      </w:r>
    </w:p>
    <w:p w:rsidR="0075741D" w:rsidRPr="00A20808" w:rsidRDefault="0075741D" w:rsidP="00A20808">
      <w:pPr>
        <w:widowControl/>
        <w:spacing w:line="300" w:lineRule="exact"/>
        <w:jc w:val="center"/>
        <w:rPr>
          <w:rFonts w:ascii="Times New Roman" w:hAnsi="Times New Roman" w:cs="Times New Roman"/>
          <w:b/>
          <w:sz w:val="28"/>
          <w:szCs w:val="28"/>
        </w:rPr>
      </w:pPr>
      <w:r w:rsidRPr="00A20808">
        <w:rPr>
          <w:rFonts w:ascii="Times New Roman" w:hAnsi="Times New Roman" w:cs="Times New Roman"/>
          <w:b/>
          <w:sz w:val="28"/>
          <w:szCs w:val="28"/>
        </w:rPr>
        <w:t xml:space="preserve">административных процедур </w:t>
      </w:r>
    </w:p>
    <w:p w:rsidR="006B365D" w:rsidRPr="00A20808" w:rsidRDefault="006B365D" w:rsidP="00A20808">
      <w:pPr>
        <w:rPr>
          <w:rFonts w:ascii="Times New Roman" w:hAnsi="Times New Roman" w:cs="Times New Roman"/>
        </w:rPr>
      </w:pPr>
    </w:p>
    <w:p w:rsidR="006B365D" w:rsidRPr="00A20808" w:rsidRDefault="006B365D" w:rsidP="00A20808">
      <w:pPr>
        <w:rPr>
          <w:rFonts w:ascii="Times New Roman" w:hAnsi="Times New Roman" w:cs="Times New Roman"/>
        </w:rPr>
      </w:pPr>
    </w:p>
    <w:p w:rsidR="006B365D" w:rsidRPr="00A20808" w:rsidRDefault="006B365D" w:rsidP="00A20808">
      <w:pPr>
        <w:pBdr>
          <w:top w:val="single" w:sz="4" w:space="1" w:color="auto"/>
          <w:left w:val="single" w:sz="4" w:space="4" w:color="auto"/>
          <w:bottom w:val="single" w:sz="4" w:space="5" w:color="auto"/>
          <w:right w:val="single" w:sz="4" w:space="4" w:color="auto"/>
        </w:pBdr>
        <w:jc w:val="center"/>
        <w:rPr>
          <w:rFonts w:ascii="Times New Roman" w:hAnsi="Times New Roman" w:cs="Times New Roman"/>
          <w:sz w:val="22"/>
          <w:szCs w:val="22"/>
        </w:rPr>
      </w:pPr>
      <w:r w:rsidRPr="00A20808">
        <w:rPr>
          <w:rFonts w:ascii="Times New Roman" w:hAnsi="Times New Roman" w:cs="Times New Roman"/>
          <w:sz w:val="22"/>
          <w:szCs w:val="22"/>
        </w:rPr>
        <w:t>Направление письма заявителю*  с предложением о предоставлении земельного участка</w:t>
      </w:r>
    </w:p>
    <w:p w:rsidR="006B365D" w:rsidRPr="00A20808" w:rsidRDefault="006B365D" w:rsidP="00A20808">
      <w:pPr>
        <w:pBdr>
          <w:top w:val="single" w:sz="4" w:space="1" w:color="auto"/>
          <w:left w:val="single" w:sz="4" w:space="4" w:color="auto"/>
          <w:bottom w:val="single" w:sz="4" w:space="5" w:color="auto"/>
          <w:right w:val="single" w:sz="4" w:space="4" w:color="auto"/>
        </w:pBdr>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7" type="#_x0000_t32" style="position:absolute;left:0;text-align:left;margin-left:289.95pt;margin-top:4.3pt;width:75pt;height:48.75pt;z-index:251663360" o:connectortype="straight">
            <v:stroke endarrow="block"/>
          </v:shape>
        </w:pict>
      </w:r>
      <w:r>
        <w:rPr>
          <w:rFonts w:ascii="Times New Roman" w:hAnsi="Times New Roman" w:cs="Times New Roman"/>
          <w:noProof/>
        </w:rPr>
        <w:pict>
          <v:shape id="_x0000_s1048" type="#_x0000_t32" style="position:absolute;left:0;text-align:left;margin-left:148.2pt;margin-top:4.3pt;width:32.25pt;height:48.75pt;flip:x;z-index:251664384" o:connectortype="straight">
            <v:stroke endarrow="block"/>
          </v:shape>
        </w:pict>
      </w:r>
      <w:r>
        <w:rPr>
          <w:rFonts w:ascii="Times New Roman" w:hAnsi="Times New Roman" w:cs="Times New Roman"/>
          <w:noProof/>
        </w:rPr>
        <w:pict>
          <v:shape id="_x0000_s1049" type="#_x0000_t32" style="position:absolute;left:0;text-align:left;margin-left:48.45pt;margin-top:4.3pt;width:32.25pt;height:48.75pt;flip:x;z-index:251665408" o:connectortype="straight">
            <v:stroke endarrow="block"/>
          </v:shape>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44" style="position:absolute;left:0;text-align:left;margin-left:-4.05pt;margin-top:7.75pt;width:84.75pt;height:57pt;z-index:251660288">
            <v:textbox style="mso-next-textbox:#_x0000_s1044">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Отсутствие уведомления о согласии</w:t>
                  </w:r>
                </w:p>
              </w:txbxContent>
            </v:textbox>
          </v:rect>
        </w:pict>
      </w:r>
      <w:r>
        <w:rPr>
          <w:rFonts w:ascii="Times New Roman" w:hAnsi="Times New Roman" w:cs="Times New Roman"/>
          <w:noProof/>
        </w:rPr>
        <w:pict>
          <v:rect id="_x0000_s1045" style="position:absolute;left:0;text-align:left;margin-left:103.95pt;margin-top:7.75pt;width:108.75pt;height:57pt;z-index:251661312">
            <v:textbox style="mso-next-textbox:#_x0000_s1045">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Отказ от предложенного земельного участка</w:t>
                  </w:r>
                </w:p>
              </w:txbxContent>
            </v:textbox>
          </v:rect>
        </w:pict>
      </w:r>
      <w:r>
        <w:rPr>
          <w:rFonts w:ascii="Times New Roman" w:hAnsi="Times New Roman" w:cs="Times New Roman"/>
          <w:noProof/>
        </w:rPr>
        <w:pict>
          <v:rect id="_x0000_s1046" style="position:absolute;left:0;text-align:left;margin-left:253.2pt;margin-top:7.75pt;width:205.5pt;height:44.25pt;z-index:251662336">
            <v:textbox style="mso-next-textbox:#_x0000_s1046">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Согласие на получение  предложенного земельного участка</w:t>
                  </w:r>
                </w:p>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54" type="#_x0000_t32" style="position:absolute;left:0;text-align:left;margin-left:320.7pt;margin-top:6.7pt;width:30.75pt;height:33.75pt;flip:x;z-index:251670528" o:connectortype="straight">
            <v:stroke endarrow="block"/>
          </v:shape>
        </w:pict>
      </w: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148.2pt;margin-top:8.15pt;width:1.5pt;height:21pt;flip:x;z-index:251669504" o:connectortype="straight">
            <v:stroke endarrow="block"/>
          </v:shape>
        </w:pict>
      </w:r>
      <w:r>
        <w:rPr>
          <w:rFonts w:ascii="Times New Roman" w:hAnsi="Times New Roman" w:cs="Times New Roman"/>
          <w:noProof/>
        </w:rPr>
        <w:pict>
          <v:shape id="_x0000_s1052" type="#_x0000_t32" style="position:absolute;left:0;text-align:left;margin-left:41.7pt;margin-top:8.15pt;width:0;height:21pt;z-index:251668480" o:connectortype="straight">
            <v:stroke endarrow="block"/>
          </v:shape>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51" style="position:absolute;left:0;text-align:left;margin-left:13.2pt;margin-top:6.45pt;width:169.5pt;height:67.5pt;z-index:251667456">
            <v:textbox style="mso-next-textbox:#_x0000_s1051">
              <w:txbxContent>
                <w:p w:rsidR="00114136" w:rsidRPr="00C206E8" w:rsidRDefault="00114136" w:rsidP="006B365D">
                  <w:pPr>
                    <w:jc w:val="center"/>
                    <w:rPr>
                      <w:sz w:val="22"/>
                      <w:szCs w:val="22"/>
                    </w:rPr>
                  </w:pPr>
                  <w:r w:rsidRPr="00C206E8">
                    <w:rPr>
                      <w:rFonts w:ascii="Times New Roman" w:hAnsi="Times New Roman" w:cs="Times New Roman"/>
                      <w:sz w:val="22"/>
                      <w:szCs w:val="22"/>
                    </w:rPr>
                    <w:t>Направление уведомления о присвоении гражданину нового порядкового номера  в конце очереди в книге учета</w:t>
                  </w:r>
                </w:p>
              </w:txbxContent>
            </v:textbox>
          </v:rect>
        </w:pict>
      </w:r>
      <w:r>
        <w:rPr>
          <w:rFonts w:ascii="Times New Roman" w:hAnsi="Times New Roman" w:cs="Times New Roman"/>
          <w:noProof/>
        </w:rPr>
        <w:pict>
          <v:rect id="_x0000_s1050" style="position:absolute;left:0;text-align:left;margin-left:212.7pt;margin-top:6.45pt;width:281.25pt;height:73.5pt;z-index:251666432">
            <v:textbox style="mso-next-textbox:#_x0000_s1050">
              <w:txbxContent>
                <w:p w:rsidR="00114136" w:rsidRPr="00C206E8" w:rsidRDefault="00114136" w:rsidP="006B365D">
                  <w:pPr>
                    <w:jc w:val="center"/>
                    <w:rPr>
                      <w:rFonts w:ascii="Times New Roman" w:hAnsi="Times New Roman" w:cs="Times New Roman"/>
                      <w:sz w:val="22"/>
                      <w:szCs w:val="22"/>
                    </w:rPr>
                  </w:pPr>
                  <w:r w:rsidRPr="00C206E8">
                    <w:rPr>
                      <w:rFonts w:ascii="Times New Roman" w:hAnsi="Times New Roman" w:cs="Times New Roman"/>
                      <w:sz w:val="22"/>
                      <w:szCs w:val="22"/>
                    </w:rPr>
                    <w:t>Прием и регистрация документов, передача сотруднику ОУЗР,  в целях наличия, либо отсутствия оснований для бесплатного предоставления гражданину в собственность земельного участка</w:t>
                  </w:r>
                </w:p>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59" type="#_x0000_t32" style="position:absolute;left:0;text-align:left;margin-left:253.2pt;margin-top:.7pt;width:27pt;height:29.25pt;flip:x;z-index:251675648" o:connectortype="straight">
            <v:stroke endarrow="block"/>
          </v:shape>
        </w:pict>
      </w:r>
      <w:r>
        <w:rPr>
          <w:rFonts w:ascii="Times New Roman" w:hAnsi="Times New Roman" w:cs="Times New Roman"/>
          <w:noProof/>
        </w:rPr>
        <w:pict>
          <v:shape id="_x0000_s1058" type="#_x0000_t32" style="position:absolute;left:0;text-align:left;margin-left:358.95pt;margin-top:.7pt;width:36.75pt;height:29.25pt;z-index:251674624" o:connectortype="straight">
            <v:stroke endarrow="block"/>
          </v:shape>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56" style="position:absolute;left:0;text-align:left;margin-left:320.7pt;margin-top:7.25pt;width:173.25pt;height:84.75pt;z-index:251672576">
            <v:textbox>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Подготовка Постановления Администрации ЯМР о предоставлении земельного участка, акта приема - передачи земельного участка</w:t>
                  </w:r>
                </w:p>
              </w:txbxContent>
            </v:textbox>
          </v:rect>
        </w:pict>
      </w:r>
      <w:r>
        <w:rPr>
          <w:rFonts w:ascii="Times New Roman" w:hAnsi="Times New Roman" w:cs="Times New Roman"/>
          <w:noProof/>
        </w:rPr>
        <w:pict>
          <v:rect id="_x0000_s1055" style="position:absolute;left:0;text-align:left;margin-left:73.95pt;margin-top:7.25pt;width:225.75pt;height:84.75pt;z-index:251671552">
            <v:textbox>
              <w:txbxContent>
                <w:p w:rsidR="00114136" w:rsidRPr="00843944" w:rsidRDefault="00114136" w:rsidP="006B365D">
                  <w:pPr>
                    <w:jc w:val="center"/>
                    <w:rPr>
                      <w:sz w:val="22"/>
                      <w:szCs w:val="22"/>
                    </w:rPr>
                  </w:pPr>
                  <w:r w:rsidRPr="00843944">
                    <w:rPr>
                      <w:rFonts w:ascii="Times New Roman" w:hAnsi="Times New Roman" w:cs="Times New Roman"/>
                      <w:sz w:val="22"/>
                      <w:szCs w:val="22"/>
                    </w:rPr>
                    <w:t>Подготовка сообщения об отказе в предоставлении земельного участка в случае отсутствия оснований для бесплатного предоставления гражданину в собственность земельного участка</w:t>
                  </w:r>
                </w:p>
                <w:p w:rsidR="00114136" w:rsidRDefault="00114136" w:rsidP="006B365D"/>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61" type="#_x0000_t32" style="position:absolute;left:0;text-align:left;margin-left:186.45pt;margin-top:1.4pt;width:58.5pt;height:50.25pt;z-index:251677696" o:connectortype="straight">
            <v:stroke endarrow="block"/>
          </v:shape>
        </w:pict>
      </w:r>
      <w:r>
        <w:rPr>
          <w:rFonts w:ascii="Times New Roman" w:hAnsi="Times New Roman" w:cs="Times New Roman"/>
          <w:noProof/>
        </w:rPr>
        <w:pict>
          <v:shape id="_x0000_s1060" type="#_x0000_t32" style="position:absolute;left:0;text-align:left;margin-left:342.45pt;margin-top:1.4pt;width:63.75pt;height:50.25pt;flip:x;z-index:251676672" o:connectortype="straight">
            <v:stroke endarrow="block"/>
          </v:shape>
        </w:pict>
      </w:r>
    </w:p>
    <w:p w:rsidR="006B365D" w:rsidRPr="00A20808" w:rsidRDefault="006B365D" w:rsidP="00A20808">
      <w:pPr>
        <w:pStyle w:val="ConsPlusNonformat"/>
        <w:widowControl/>
        <w:tabs>
          <w:tab w:val="left" w:pos="3540"/>
        </w:tabs>
        <w:jc w:val="both"/>
        <w:rPr>
          <w:rFonts w:ascii="Times New Roman" w:hAnsi="Times New Roman" w:cs="Times New Roman"/>
        </w:rPr>
      </w:pPr>
      <w:r w:rsidRPr="00A20808">
        <w:rPr>
          <w:rFonts w:ascii="Times New Roman" w:hAnsi="Times New Roman" w:cs="Times New Roman"/>
        </w:rPr>
        <w:tab/>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823272"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57" style="position:absolute;left:0;text-align:left;margin-left:53.7pt;margin-top:6.35pt;width:432.75pt;height:42.75pt;z-index:251673600">
            <v:textbox>
              <w:txbxContent>
                <w:p w:rsidR="00114136" w:rsidRPr="0063667C" w:rsidRDefault="00114136" w:rsidP="006B365D">
                  <w:pPr>
                    <w:widowControl/>
                    <w:overflowPunct w:val="0"/>
                    <w:jc w:val="center"/>
                    <w:textAlignment w:val="baseline"/>
                    <w:rPr>
                      <w:rFonts w:ascii="Times New Roman" w:hAnsi="Times New Roman" w:cs="Times New Roman"/>
                      <w:sz w:val="22"/>
                      <w:szCs w:val="22"/>
                    </w:rPr>
                  </w:pPr>
                  <w:r w:rsidRPr="0063667C">
                    <w:rPr>
                      <w:rFonts w:ascii="Times New Roman" w:hAnsi="Times New Roman" w:cs="Times New Roman"/>
                      <w:sz w:val="22"/>
                      <w:szCs w:val="22"/>
                    </w:rPr>
                    <w:t>Выдача,  направление  Постановления или сообщения об отказе посредством почтовой связи заказным письмом с уведомлением заявителю</w:t>
                  </w:r>
                </w:p>
                <w:p w:rsidR="00114136" w:rsidRDefault="00114136" w:rsidP="006B365D"/>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sz w:val="28"/>
          <w:szCs w:val="28"/>
        </w:rPr>
      </w:pPr>
      <w:r w:rsidRPr="00A20808">
        <w:rPr>
          <w:rFonts w:ascii="Times New Roman" w:hAnsi="Times New Roman" w:cs="Times New Roman"/>
        </w:rPr>
        <w:t>*-</w:t>
      </w:r>
      <w:r w:rsidRPr="00A20808">
        <w:rPr>
          <w:rFonts w:ascii="Times New Roman" w:hAnsi="Times New Roman" w:cs="Times New Roman"/>
          <w:sz w:val="28"/>
          <w:szCs w:val="28"/>
        </w:rPr>
        <w:t xml:space="preserve"> </w:t>
      </w:r>
      <w:r w:rsidRPr="0043071B">
        <w:rPr>
          <w:rFonts w:ascii="Times New Roman" w:hAnsi="Times New Roman" w:cs="Times New Roman"/>
          <w:sz w:val="22"/>
          <w:szCs w:val="22"/>
        </w:rPr>
        <w:t xml:space="preserve">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w:t>
      </w:r>
      <w:r w:rsidRPr="0043071B">
        <w:rPr>
          <w:rFonts w:ascii="Times New Roman" w:eastAsiaTheme="minorHAnsi" w:hAnsi="Times New Roman" w:cs="Times New Roman"/>
          <w:sz w:val="22"/>
          <w:szCs w:val="22"/>
          <w:lang w:eastAsia="en-US"/>
        </w:rPr>
        <w:t xml:space="preserve">ведения личного подсобного хозяйства, для дачного строительства и ведения дачного хозяйства, садоводства, огородничества, </w:t>
      </w:r>
      <w:r w:rsidRPr="0043071B">
        <w:rPr>
          <w:rFonts w:ascii="Times New Roman" w:hAnsi="Times New Roman" w:cs="Times New Roman"/>
          <w:sz w:val="22"/>
          <w:szCs w:val="22"/>
        </w:rPr>
        <w:t xml:space="preserve">либо их уполномоченные представители, обратившиеся в Комитет с уведомлением о согласии </w:t>
      </w:r>
      <w:r w:rsidR="00905B3B">
        <w:rPr>
          <w:rFonts w:ascii="Times New Roman" w:hAnsi="Times New Roman" w:cs="Times New Roman"/>
          <w:sz w:val="22"/>
          <w:szCs w:val="22"/>
        </w:rPr>
        <w:t xml:space="preserve">            </w:t>
      </w:r>
      <w:r w:rsidRPr="0043071B">
        <w:rPr>
          <w:rFonts w:ascii="Times New Roman" w:hAnsi="Times New Roman" w:cs="Times New Roman"/>
          <w:sz w:val="22"/>
          <w:szCs w:val="22"/>
        </w:rPr>
        <w:t>на бесплатное приобретение в собственность земельного участка.</w:t>
      </w:r>
    </w:p>
    <w:p w:rsidR="006B365D" w:rsidRPr="00A20808" w:rsidRDefault="006B365D" w:rsidP="00A20808">
      <w:pPr>
        <w:rPr>
          <w:rFonts w:ascii="Times New Roman" w:hAnsi="Times New Roman" w:cs="Times New Roman"/>
        </w:rPr>
      </w:pPr>
    </w:p>
    <w:sectPr w:rsidR="006B365D" w:rsidRPr="00A20808" w:rsidSect="0000585D">
      <w:pgSz w:w="11906" w:h="16838"/>
      <w:pgMar w:top="567" w:right="73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72" w:rsidRDefault="00823272" w:rsidP="0054303C">
      <w:r>
        <w:separator/>
      </w:r>
    </w:p>
  </w:endnote>
  <w:endnote w:type="continuationSeparator" w:id="0">
    <w:p w:rsidR="00823272" w:rsidRDefault="00823272" w:rsidP="0054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72" w:rsidRDefault="00823272" w:rsidP="0054303C">
      <w:r>
        <w:separator/>
      </w:r>
    </w:p>
  </w:footnote>
  <w:footnote w:type="continuationSeparator" w:id="0">
    <w:p w:rsidR="00823272" w:rsidRDefault="00823272" w:rsidP="0054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277"/>
      <w:docPartObj>
        <w:docPartGallery w:val="Page Numbers (Top of Page)"/>
        <w:docPartUnique/>
      </w:docPartObj>
    </w:sdtPr>
    <w:sdtEndPr/>
    <w:sdtContent>
      <w:p w:rsidR="00114136" w:rsidRDefault="00823272">
        <w:pPr>
          <w:pStyle w:val="a8"/>
          <w:jc w:val="center"/>
        </w:pPr>
        <w:r>
          <w:fldChar w:fldCharType="begin"/>
        </w:r>
        <w:r>
          <w:instrText xml:space="preserve"> PAGE   \* MERGEFORMAT </w:instrText>
        </w:r>
        <w:r>
          <w:fldChar w:fldCharType="separate"/>
        </w:r>
        <w:r w:rsidR="00CD66DF">
          <w:rPr>
            <w:noProof/>
          </w:rPr>
          <w:t>17</w:t>
        </w:r>
        <w:r>
          <w:rPr>
            <w:noProof/>
          </w:rPr>
          <w:fldChar w:fldCharType="end"/>
        </w:r>
      </w:p>
    </w:sdtContent>
  </w:sdt>
  <w:p w:rsidR="00114136" w:rsidRDefault="001141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41D"/>
    <w:rsid w:val="0000585D"/>
    <w:rsid w:val="00035E08"/>
    <w:rsid w:val="00046E7C"/>
    <w:rsid w:val="000711C6"/>
    <w:rsid w:val="00073EC2"/>
    <w:rsid w:val="000C57C2"/>
    <w:rsid w:val="000D43F6"/>
    <w:rsid w:val="000E57D1"/>
    <w:rsid w:val="000E689F"/>
    <w:rsid w:val="00114136"/>
    <w:rsid w:val="00170B06"/>
    <w:rsid w:val="001C3B83"/>
    <w:rsid w:val="00252C4D"/>
    <w:rsid w:val="0025700B"/>
    <w:rsid w:val="00282A6E"/>
    <w:rsid w:val="00284F16"/>
    <w:rsid w:val="002936BE"/>
    <w:rsid w:val="00294B9C"/>
    <w:rsid w:val="002959AE"/>
    <w:rsid w:val="002A4F50"/>
    <w:rsid w:val="002B0083"/>
    <w:rsid w:val="002B4A40"/>
    <w:rsid w:val="002C2C22"/>
    <w:rsid w:val="002D74E4"/>
    <w:rsid w:val="00366528"/>
    <w:rsid w:val="003B4268"/>
    <w:rsid w:val="00426DDE"/>
    <w:rsid w:val="0043071B"/>
    <w:rsid w:val="00482934"/>
    <w:rsid w:val="004C11F5"/>
    <w:rsid w:val="0051011A"/>
    <w:rsid w:val="00515CDB"/>
    <w:rsid w:val="0054303C"/>
    <w:rsid w:val="00544BC6"/>
    <w:rsid w:val="00581A65"/>
    <w:rsid w:val="005E58FF"/>
    <w:rsid w:val="00647B81"/>
    <w:rsid w:val="00661CBD"/>
    <w:rsid w:val="00670529"/>
    <w:rsid w:val="00694639"/>
    <w:rsid w:val="006960C4"/>
    <w:rsid w:val="006A3F65"/>
    <w:rsid w:val="006B365D"/>
    <w:rsid w:val="006D45E0"/>
    <w:rsid w:val="006F1219"/>
    <w:rsid w:val="006F2927"/>
    <w:rsid w:val="006F35D9"/>
    <w:rsid w:val="0075741D"/>
    <w:rsid w:val="007737A5"/>
    <w:rsid w:val="007A6174"/>
    <w:rsid w:val="007B4044"/>
    <w:rsid w:val="007E33EC"/>
    <w:rsid w:val="007F707E"/>
    <w:rsid w:val="008035B7"/>
    <w:rsid w:val="0082011B"/>
    <w:rsid w:val="00823272"/>
    <w:rsid w:val="00825AFB"/>
    <w:rsid w:val="008328B1"/>
    <w:rsid w:val="00835F85"/>
    <w:rsid w:val="00863744"/>
    <w:rsid w:val="00867567"/>
    <w:rsid w:val="00875E58"/>
    <w:rsid w:val="00876472"/>
    <w:rsid w:val="008E1884"/>
    <w:rsid w:val="008F05F7"/>
    <w:rsid w:val="00905B3B"/>
    <w:rsid w:val="00914C32"/>
    <w:rsid w:val="00930EC9"/>
    <w:rsid w:val="00932F8E"/>
    <w:rsid w:val="00941FC8"/>
    <w:rsid w:val="0096731F"/>
    <w:rsid w:val="009825F9"/>
    <w:rsid w:val="00985754"/>
    <w:rsid w:val="009A0960"/>
    <w:rsid w:val="00A033C2"/>
    <w:rsid w:val="00A128FA"/>
    <w:rsid w:val="00A12AFB"/>
    <w:rsid w:val="00A13A01"/>
    <w:rsid w:val="00A20808"/>
    <w:rsid w:val="00A217E4"/>
    <w:rsid w:val="00A76BDA"/>
    <w:rsid w:val="00A96C00"/>
    <w:rsid w:val="00AA1872"/>
    <w:rsid w:val="00AB13AB"/>
    <w:rsid w:val="00AB3621"/>
    <w:rsid w:val="00AB6E2E"/>
    <w:rsid w:val="00AF1A60"/>
    <w:rsid w:val="00AF4810"/>
    <w:rsid w:val="00AF702F"/>
    <w:rsid w:val="00B2472A"/>
    <w:rsid w:val="00BD2255"/>
    <w:rsid w:val="00BF26A5"/>
    <w:rsid w:val="00C007E3"/>
    <w:rsid w:val="00C0705C"/>
    <w:rsid w:val="00C46883"/>
    <w:rsid w:val="00C63DDA"/>
    <w:rsid w:val="00CD66DF"/>
    <w:rsid w:val="00D03F71"/>
    <w:rsid w:val="00D35707"/>
    <w:rsid w:val="00D47A42"/>
    <w:rsid w:val="00D53AC6"/>
    <w:rsid w:val="00DC29ED"/>
    <w:rsid w:val="00DD708A"/>
    <w:rsid w:val="00E00CA2"/>
    <w:rsid w:val="00E25AE8"/>
    <w:rsid w:val="00E52F4A"/>
    <w:rsid w:val="00E875BC"/>
    <w:rsid w:val="00E9548A"/>
    <w:rsid w:val="00EB6ADF"/>
    <w:rsid w:val="00EC585B"/>
    <w:rsid w:val="00ED2327"/>
    <w:rsid w:val="00EE6593"/>
    <w:rsid w:val="00F322A8"/>
    <w:rsid w:val="00F55260"/>
    <w:rsid w:val="00F725D3"/>
    <w:rsid w:val="00F800E6"/>
    <w:rsid w:val="00F87DE5"/>
    <w:rsid w:val="00F934A2"/>
    <w:rsid w:val="00F96CA6"/>
    <w:rsid w:val="00FE4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54"/>
        <o:r id="V:Rule2" type="connector" idref="#_x0000_s1052"/>
        <o:r id="V:Rule3" type="connector" idref="#_x0000_s1053"/>
        <o:r id="V:Rule4" type="connector" idref="#_x0000_s1059"/>
        <o:r id="V:Rule5" type="connector" idref="#_x0000_s1061"/>
        <o:r id="V:Rule6" type="connector" idref="#_x0000_s1060"/>
        <o:r id="V:Rule7" type="connector" idref="#_x0000_s1058"/>
        <o:r id="V:Rule8" type="connector" idref="#_x0000_s1048"/>
        <o:r id="V:Rule9" type="connector" idref="#_x0000_s1047"/>
        <o:r id="V:Rule10" type="connector" idref="#_x0000_s1049"/>
      </o:rules>
    </o:shapelayout>
  </w:shapeDefaults>
  <w:decimalSymbol w:val=","/>
  <w:listSeparator w:val=";"/>
  <w15:docId w15:val="{1192FA3D-0E33-49F9-A9C8-10136E2A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5741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0E689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5">
    <w:name w:val="heading 5"/>
    <w:basedOn w:val="a"/>
    <w:next w:val="a"/>
    <w:link w:val="50"/>
    <w:uiPriority w:val="9"/>
    <w:unhideWhenUsed/>
    <w:qFormat/>
    <w:rsid w:val="00875E58"/>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741D"/>
    <w:rPr>
      <w:rFonts w:ascii="Arial" w:hAnsi="Arial" w:cs="Arial" w:hint="default"/>
      <w:i/>
      <w:iCs/>
      <w:sz w:val="18"/>
      <w:szCs w:val="18"/>
    </w:rPr>
  </w:style>
  <w:style w:type="paragraph" w:customStyle="1" w:styleId="ConsPlusNormal">
    <w:name w:val="ConsPlusNormal"/>
    <w:rsid w:val="007574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B365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875E58"/>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875E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Гипертекстовая ссылка"/>
    <w:basedOn w:val="a0"/>
    <w:uiPriority w:val="99"/>
    <w:rsid w:val="00875E58"/>
    <w:rPr>
      <w:rFonts w:cs="Times New Roman"/>
      <w:color w:val="106BBE"/>
    </w:rPr>
  </w:style>
  <w:style w:type="paragraph" w:customStyle="1" w:styleId="a5">
    <w:name w:val="Нормальный (таблица)"/>
    <w:basedOn w:val="a"/>
    <w:next w:val="a"/>
    <w:uiPriority w:val="99"/>
    <w:rsid w:val="00875E58"/>
    <w:pPr>
      <w:jc w:val="both"/>
    </w:pPr>
    <w:rPr>
      <w:rFonts w:eastAsiaTheme="minorEastAsia"/>
      <w:sz w:val="24"/>
      <w:szCs w:val="24"/>
    </w:rPr>
  </w:style>
  <w:style w:type="paragraph" w:customStyle="1" w:styleId="a6">
    <w:name w:val="Прижатый влево"/>
    <w:basedOn w:val="a"/>
    <w:next w:val="a"/>
    <w:uiPriority w:val="99"/>
    <w:rsid w:val="00875E58"/>
    <w:rPr>
      <w:rFonts w:eastAsiaTheme="minorEastAsia"/>
      <w:sz w:val="24"/>
      <w:szCs w:val="24"/>
    </w:rPr>
  </w:style>
  <w:style w:type="paragraph" w:styleId="a7">
    <w:name w:val="List Paragraph"/>
    <w:basedOn w:val="a"/>
    <w:uiPriority w:val="34"/>
    <w:qFormat/>
    <w:rsid w:val="002959AE"/>
    <w:pPr>
      <w:ind w:left="720"/>
      <w:contextualSpacing/>
    </w:pPr>
  </w:style>
  <w:style w:type="character" w:customStyle="1" w:styleId="10">
    <w:name w:val="Заголовок 1 Знак"/>
    <w:basedOn w:val="a0"/>
    <w:link w:val="1"/>
    <w:uiPriority w:val="9"/>
    <w:rsid w:val="000E689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54303C"/>
    <w:pPr>
      <w:tabs>
        <w:tab w:val="center" w:pos="4677"/>
        <w:tab w:val="right" w:pos="9355"/>
      </w:tabs>
    </w:pPr>
  </w:style>
  <w:style w:type="character" w:customStyle="1" w:styleId="a9">
    <w:name w:val="Верхний колонтитул Знак"/>
    <w:basedOn w:val="a0"/>
    <w:link w:val="a8"/>
    <w:uiPriority w:val="99"/>
    <w:rsid w:val="0054303C"/>
    <w:rPr>
      <w:rFonts w:ascii="Arial" w:eastAsia="Times New Roman" w:hAnsi="Arial" w:cs="Arial"/>
      <w:sz w:val="18"/>
      <w:szCs w:val="18"/>
      <w:lang w:eastAsia="ru-RU"/>
    </w:rPr>
  </w:style>
  <w:style w:type="paragraph" w:styleId="aa">
    <w:name w:val="footer"/>
    <w:basedOn w:val="a"/>
    <w:link w:val="ab"/>
    <w:uiPriority w:val="99"/>
    <w:semiHidden/>
    <w:unhideWhenUsed/>
    <w:rsid w:val="0054303C"/>
    <w:pPr>
      <w:tabs>
        <w:tab w:val="center" w:pos="4677"/>
        <w:tab w:val="right" w:pos="9355"/>
      </w:tabs>
    </w:pPr>
  </w:style>
  <w:style w:type="character" w:customStyle="1" w:styleId="ab">
    <w:name w:val="Нижний колонтитул Знак"/>
    <w:basedOn w:val="a0"/>
    <w:link w:val="aa"/>
    <w:uiPriority w:val="99"/>
    <w:semiHidden/>
    <w:rsid w:val="0054303C"/>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5836">
      <w:bodyDiv w:val="1"/>
      <w:marLeft w:val="0"/>
      <w:marRight w:val="0"/>
      <w:marTop w:val="0"/>
      <w:marBottom w:val="0"/>
      <w:divBdr>
        <w:top w:val="none" w:sz="0" w:space="0" w:color="auto"/>
        <w:left w:val="none" w:sz="0" w:space="0" w:color="auto"/>
        <w:bottom w:val="none" w:sz="0" w:space="0" w:color="auto"/>
        <w:right w:val="none" w:sz="0" w:space="0" w:color="auto"/>
      </w:divBdr>
    </w:div>
    <w:div w:id="21315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0EB8BEF683D9FFB795A915B7D1CC9D72AE05E03A07924D0C396F7B9B479A9A2FB921C0q2J0O" TargetMode="External"/><Relationship Id="rId4" Type="http://schemas.openxmlformats.org/officeDocument/2006/relationships/webSettings" Target="webSettings.xml"/><Relationship Id="rId9" Type="http://schemas.openxmlformats.org/officeDocument/2006/relationships/hyperlink" Target="http://www.r76.nalog.ru" TargetMode="External"/><Relationship Id="rId14" Type="http://schemas.openxmlformats.org/officeDocument/2006/relationships/hyperlink" Target="consultantplus://offline/ref=620EB8BEF683D9FFB795B718A1BD929876A55AEC36079E1E55663426CC4E90CD68F6788767E979DF2576C9qC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6998</Words>
  <Characters>39894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Елена Кондратенко</cp:lastModifiedBy>
  <cp:revision>4</cp:revision>
  <cp:lastPrinted>2017-01-16T06:54:00Z</cp:lastPrinted>
  <dcterms:created xsi:type="dcterms:W3CDTF">2017-01-31T06:27:00Z</dcterms:created>
  <dcterms:modified xsi:type="dcterms:W3CDTF">2022-11-23T07:41:00Z</dcterms:modified>
</cp:coreProperties>
</file>