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244" w:rsidRDefault="003D0244" w:rsidP="003D024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34034B">
        <w:rPr>
          <w:b/>
          <w:caps/>
          <w:sz w:val="28"/>
          <w:szCs w:val="28"/>
        </w:rPr>
        <w:t xml:space="preserve"> № </w:t>
      </w:r>
      <w:r w:rsidR="00B661F3">
        <w:rPr>
          <w:b/>
          <w:caps/>
          <w:sz w:val="28"/>
          <w:szCs w:val="28"/>
        </w:rPr>
        <w:t>110</w:t>
      </w:r>
    </w:p>
    <w:p w:rsidR="00905B3B" w:rsidRDefault="00280B49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Соглашение от 12.04.2023 № 53 </w:t>
      </w:r>
      <w:r w:rsidR="00905B3B">
        <w:rPr>
          <w:b/>
          <w:sz w:val="28"/>
          <w:szCs w:val="28"/>
        </w:rPr>
        <w:t>о передаче органам местного самоуправления Ярославского муниципального района части полномочий органов местного самоуправления Некрасовского сельского поселения Ярославского муниципального района в сфере дорожной деятельности на 2023 год</w:t>
      </w:r>
    </w:p>
    <w:p w:rsidR="00905B3B" w:rsidRPr="007C713E" w:rsidRDefault="00905B3B" w:rsidP="003D0244">
      <w:pPr>
        <w:jc w:val="center"/>
        <w:rPr>
          <w:b/>
          <w:sz w:val="28"/>
          <w:szCs w:val="28"/>
        </w:rPr>
      </w:pPr>
    </w:p>
    <w:p w:rsidR="003D0244" w:rsidRPr="007C713E" w:rsidRDefault="003D0244" w:rsidP="003D024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</w:t>
      </w:r>
      <w:r w:rsidR="00A84D0A">
        <w:rPr>
          <w:sz w:val="28"/>
          <w:szCs w:val="28"/>
        </w:rPr>
        <w:t xml:space="preserve">           </w:t>
      </w:r>
      <w:r w:rsidR="00B661F3">
        <w:rPr>
          <w:sz w:val="28"/>
          <w:szCs w:val="28"/>
        </w:rPr>
        <w:t>07 декабря</w:t>
      </w:r>
      <w:r w:rsidR="00050B3C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337132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Некрасовского сельского поселения</w:t>
      </w:r>
      <w:r w:rsidR="0066213E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662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8247C2" w:rsidRDefault="003D0244" w:rsidP="003D024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280B49" w:rsidRPr="00280B49" w:rsidRDefault="00280B49" w:rsidP="00280B49">
      <w:pPr>
        <w:ind w:firstLine="709"/>
        <w:jc w:val="both"/>
        <w:rPr>
          <w:sz w:val="28"/>
          <w:szCs w:val="28"/>
        </w:rPr>
      </w:pPr>
      <w:r w:rsidRPr="00280B49">
        <w:rPr>
          <w:sz w:val="28"/>
          <w:szCs w:val="28"/>
        </w:rPr>
        <w:t xml:space="preserve">Внести </w:t>
      </w:r>
      <w:r>
        <w:rPr>
          <w:sz w:val="28"/>
          <w:szCs w:val="28"/>
        </w:rPr>
        <w:t xml:space="preserve">следующие </w:t>
      </w:r>
      <w:r w:rsidRPr="00280B49">
        <w:rPr>
          <w:sz w:val="28"/>
          <w:szCs w:val="28"/>
        </w:rPr>
        <w:t>изменения в Соглашение от 12.04.2023 № 53 о</w:t>
      </w:r>
      <w:r>
        <w:rPr>
          <w:sz w:val="28"/>
          <w:szCs w:val="28"/>
        </w:rPr>
        <w:t> </w:t>
      </w:r>
      <w:r w:rsidRPr="00280B49">
        <w:rPr>
          <w:sz w:val="28"/>
          <w:szCs w:val="28"/>
        </w:rPr>
        <w:t>передаче органам местного самоуправления Ярославского муниципального района части полномочий органов местного самоуправления Некрасовского сельского поселения Ярославского муниципального района в сфере дорожной деятельности на 2023 год</w:t>
      </w:r>
      <w:r>
        <w:rPr>
          <w:sz w:val="28"/>
          <w:szCs w:val="28"/>
        </w:rPr>
        <w:t>:</w:t>
      </w:r>
    </w:p>
    <w:p w:rsidR="00280B49" w:rsidRPr="00280B49" w:rsidRDefault="00280B49" w:rsidP="00280B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статье 1 таблицу изложить в следующей редакции:</w:t>
      </w:r>
    </w:p>
    <w:tbl>
      <w:tblPr>
        <w:tblStyle w:val="a6"/>
        <w:tblW w:w="9747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1701"/>
        <w:gridCol w:w="3685"/>
      </w:tblGrid>
      <w:tr w:rsidR="00280B49" w:rsidTr="00813A00">
        <w:trPr>
          <w:trHeight w:val="762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автомобильной дороги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Протяжённость автомобильной дороги</w:t>
            </w:r>
          </w:p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(км)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Вид работ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</w:pPr>
            <w:r>
              <w:t>Сумма финансовых средств, передаваемых из местного бюджета поселения в районный бюджет Ярославского муниципального района</w:t>
            </w:r>
          </w:p>
          <w:p w:rsidR="00280B49" w:rsidRDefault="00280B49" w:rsidP="00957D90">
            <w:pPr>
              <w:jc w:val="center"/>
            </w:pPr>
            <w:r>
              <w:t>(руб.)</w:t>
            </w:r>
          </w:p>
        </w:tc>
      </w:tr>
      <w:tr w:rsidR="00280B49" w:rsidTr="00813A00">
        <w:trPr>
          <w:trHeight w:val="1314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село Григорьевское, участок дороги в направлении деревни Дулово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0,240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Ремонт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ind w:right="1451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639 883,58</w:t>
            </w:r>
          </w:p>
        </w:tc>
      </w:tr>
      <w:tr w:rsidR="00280B49" w:rsidTr="00813A00">
        <w:trPr>
          <w:trHeight w:hRule="exact" w:val="946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село Григорьевское, участок дороги улица Дачная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0,140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Ремонт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813A00">
            <w:pPr>
              <w:ind w:right="1451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476</w:t>
            </w:r>
            <w:r w:rsidR="00813A00">
              <w:rPr>
                <w:rFonts w:eastAsiaTheme="minorHAnsi"/>
                <w:color w:val="000000"/>
                <w:lang w:eastAsia="en-US"/>
              </w:rPr>
              <w:t> 328,00</w:t>
            </w:r>
          </w:p>
        </w:tc>
      </w:tr>
      <w:tr w:rsidR="00280B49" w:rsidTr="00813A00">
        <w:trPr>
          <w:trHeight w:val="1402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поселок Михайловский, дорожная сеть у дома 3 по улице Ленина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0,060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Ремонт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ind w:right="1451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393 821,10</w:t>
            </w:r>
          </w:p>
        </w:tc>
      </w:tr>
      <w:tr w:rsidR="00280B49" w:rsidTr="00813A00">
        <w:trPr>
          <w:trHeight w:val="1117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0B49" w:rsidRDefault="00280B49" w:rsidP="00957D90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поселок Михайловский, подъездные пути к социальному объекту по улице Школьной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0,075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Капитальный ремонт</w:t>
            </w:r>
          </w:p>
        </w:tc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80B49" w:rsidRDefault="00280B49" w:rsidP="00CC75F9">
            <w:pPr>
              <w:ind w:right="1451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1 417 499,84</w:t>
            </w:r>
          </w:p>
        </w:tc>
      </w:tr>
    </w:tbl>
    <w:p w:rsidR="00280B49" w:rsidRDefault="00CC75F9" w:rsidP="00280B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Часть 2 статьи 3 изложить в следующей редакции:</w:t>
      </w:r>
    </w:p>
    <w:p w:rsidR="00CC75F9" w:rsidRPr="00F04AAA" w:rsidRDefault="00CC75F9" w:rsidP="00CC7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>
        <w:rPr>
          <w:rFonts w:eastAsiaTheme="minorHAnsi"/>
          <w:color w:val="000000"/>
          <w:sz w:val="28"/>
          <w:szCs w:val="28"/>
          <w:lang w:eastAsia="en-US"/>
        </w:rPr>
        <w:t>2 927 5</w:t>
      </w:r>
      <w:r w:rsidR="00813A00">
        <w:rPr>
          <w:rFonts w:eastAsiaTheme="minorHAnsi"/>
          <w:color w:val="000000"/>
          <w:sz w:val="28"/>
          <w:szCs w:val="28"/>
          <w:lang w:eastAsia="en-US"/>
        </w:rPr>
        <w:t>32</w:t>
      </w:r>
      <w:r>
        <w:rPr>
          <w:rFonts w:eastAsiaTheme="minorHAnsi"/>
          <w:color w:val="000000"/>
          <w:sz w:val="28"/>
          <w:szCs w:val="28"/>
          <w:lang w:eastAsia="en-US"/>
        </w:rPr>
        <w:t>,</w:t>
      </w:r>
      <w:r w:rsidR="00813A00">
        <w:rPr>
          <w:rFonts w:eastAsiaTheme="minorHAnsi"/>
          <w:color w:val="000000"/>
          <w:sz w:val="28"/>
          <w:szCs w:val="28"/>
          <w:lang w:eastAsia="en-US"/>
        </w:rPr>
        <w:t>5</w:t>
      </w:r>
      <w:r>
        <w:rPr>
          <w:rFonts w:eastAsiaTheme="minorHAnsi"/>
          <w:color w:val="000000"/>
          <w:sz w:val="28"/>
          <w:szCs w:val="28"/>
          <w:lang w:eastAsia="en-US"/>
        </w:rPr>
        <w:t>2</w:t>
      </w:r>
      <w:r>
        <w:rPr>
          <w:sz w:val="28"/>
          <w:szCs w:val="28"/>
        </w:rPr>
        <w:t xml:space="preserve"> (Два миллиона девятьсот двадца</w:t>
      </w:r>
      <w:r w:rsidR="00813A00">
        <w:rPr>
          <w:sz w:val="28"/>
          <w:szCs w:val="28"/>
        </w:rPr>
        <w:t>ть семь тысяч пятьсот тридцать два</w:t>
      </w:r>
      <w:r>
        <w:rPr>
          <w:sz w:val="28"/>
          <w:szCs w:val="28"/>
        </w:rPr>
        <w:t xml:space="preserve">) рубля </w:t>
      </w:r>
      <w:r w:rsidR="008B728B">
        <w:rPr>
          <w:sz w:val="28"/>
          <w:szCs w:val="28"/>
        </w:rPr>
        <w:t>5</w:t>
      </w:r>
      <w:r>
        <w:rPr>
          <w:sz w:val="28"/>
          <w:szCs w:val="28"/>
        </w:rPr>
        <w:t>2</w:t>
      </w:r>
      <w:r w:rsidRPr="007C713E">
        <w:rPr>
          <w:sz w:val="28"/>
          <w:szCs w:val="28"/>
        </w:rPr>
        <w:t xml:space="preserve"> копе</w:t>
      </w:r>
      <w:r w:rsidR="008B728B">
        <w:rPr>
          <w:sz w:val="28"/>
          <w:szCs w:val="28"/>
        </w:rPr>
        <w:t>йки</w:t>
      </w:r>
      <w:r>
        <w:rPr>
          <w:sz w:val="28"/>
          <w:szCs w:val="28"/>
        </w:rPr>
        <w:t>.».</w:t>
      </w:r>
    </w:p>
    <w:p w:rsidR="00CC75F9" w:rsidRPr="00280B49" w:rsidRDefault="00CC75F9" w:rsidP="00280B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A84D0A">
        <w:rPr>
          <w:b/>
          <w:sz w:val="28"/>
          <w:szCs w:val="28"/>
        </w:rPr>
        <w:t>2</w:t>
      </w:r>
    </w:p>
    <w:p w:rsidR="003D0244" w:rsidRPr="008247C2" w:rsidRDefault="00A84D0A" w:rsidP="003D02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4034B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3D0244" w:rsidRPr="008247C2" w:rsidRDefault="00A84D0A" w:rsidP="003D02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>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A84D0A" w:rsidRDefault="00A84D0A" w:rsidP="003D024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D0244" w:rsidRPr="00F71856" w:rsidTr="00A84D0A">
        <w:trPr>
          <w:trHeight w:val="299"/>
        </w:trPr>
        <w:tc>
          <w:tcPr>
            <w:tcW w:w="4962" w:type="dxa"/>
            <w:hideMark/>
          </w:tcPr>
          <w:p w:rsidR="003D0244" w:rsidRPr="007C713E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3D0244" w:rsidRDefault="003D024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3D0244" w:rsidRPr="003022AD" w:rsidRDefault="003D0244" w:rsidP="001D31A2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3D0244" w:rsidRPr="003022AD" w:rsidRDefault="003D0244" w:rsidP="001D31A2">
            <w:pPr>
              <w:ind w:left="34" w:right="176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р/с 03100643000000017100 в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кор.счет: 40102810245370000065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3D0244" w:rsidRPr="006B4E01" w:rsidRDefault="003D0244" w:rsidP="00A84D0A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</w:tc>
        <w:tc>
          <w:tcPr>
            <w:tcW w:w="4962" w:type="dxa"/>
          </w:tcPr>
          <w:p w:rsidR="003D0244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D0244" w:rsidRPr="00F71856" w:rsidRDefault="003D024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4F4BD8" w:rsidRDefault="003D0244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D0244" w:rsidRPr="00F71856" w:rsidRDefault="003D0244" w:rsidP="00BD7600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</w:t>
            </w:r>
            <w:r w:rsidR="00BD7600">
              <w:rPr>
                <w:sz w:val="28"/>
                <w:szCs w:val="28"/>
              </w:rPr>
              <w:t>9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</w:tc>
      </w:tr>
      <w:tr w:rsidR="003D0244" w:rsidRPr="00F71856" w:rsidTr="001D31A2">
        <w:tc>
          <w:tcPr>
            <w:tcW w:w="4962" w:type="dxa"/>
          </w:tcPr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3D0244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3D0244" w:rsidRPr="005A1D94" w:rsidRDefault="003D024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D0244" w:rsidRDefault="003D024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D0244" w:rsidRPr="007C713E" w:rsidRDefault="003D024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A84D0A">
      <w:pPr>
        <w:ind w:left="4820"/>
        <w:jc w:val="both"/>
      </w:pPr>
    </w:p>
    <w:sectPr w:rsidR="00FA136A" w:rsidSect="00813A00">
      <w:headerReference w:type="default" r:id="rId8"/>
      <w:pgSz w:w="11906" w:h="16838"/>
      <w:pgMar w:top="709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1B9" w:rsidRDefault="00D071B9" w:rsidP="003F524A">
      <w:r>
        <w:separator/>
      </w:r>
    </w:p>
  </w:endnote>
  <w:endnote w:type="continuationSeparator" w:id="0">
    <w:p w:rsidR="00D071B9" w:rsidRDefault="00D071B9" w:rsidP="003F5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1B9" w:rsidRDefault="00D071B9" w:rsidP="003F524A">
      <w:r>
        <w:separator/>
      </w:r>
    </w:p>
  </w:footnote>
  <w:footnote w:type="continuationSeparator" w:id="0">
    <w:p w:rsidR="00D071B9" w:rsidRDefault="00D071B9" w:rsidP="003F52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9823140"/>
      <w:docPartObj>
        <w:docPartGallery w:val="Page Numbers (Top of Page)"/>
        <w:docPartUnique/>
      </w:docPartObj>
    </w:sdtPr>
    <w:sdtEndPr/>
    <w:sdtContent>
      <w:p w:rsidR="003F524A" w:rsidRDefault="003F524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278D">
          <w:rPr>
            <w:noProof/>
          </w:rPr>
          <w:t>2</w:t>
        </w:r>
        <w:r>
          <w:fldChar w:fldCharType="end"/>
        </w:r>
      </w:p>
    </w:sdtContent>
  </w:sdt>
  <w:p w:rsidR="003F524A" w:rsidRDefault="003F524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244"/>
    <w:rsid w:val="00010CF8"/>
    <w:rsid w:val="00035899"/>
    <w:rsid w:val="00050B3C"/>
    <w:rsid w:val="00140149"/>
    <w:rsid w:val="00206D1E"/>
    <w:rsid w:val="00280B49"/>
    <w:rsid w:val="002856E3"/>
    <w:rsid w:val="00337132"/>
    <w:rsid w:val="0034034B"/>
    <w:rsid w:val="003D0244"/>
    <w:rsid w:val="003F524A"/>
    <w:rsid w:val="0046484D"/>
    <w:rsid w:val="0056680E"/>
    <w:rsid w:val="005B078C"/>
    <w:rsid w:val="0060141A"/>
    <w:rsid w:val="0060160A"/>
    <w:rsid w:val="0066213E"/>
    <w:rsid w:val="006D13D6"/>
    <w:rsid w:val="0073278D"/>
    <w:rsid w:val="00735E31"/>
    <w:rsid w:val="00797FB2"/>
    <w:rsid w:val="00813A00"/>
    <w:rsid w:val="008B728B"/>
    <w:rsid w:val="00905B3B"/>
    <w:rsid w:val="0094507B"/>
    <w:rsid w:val="00970C1D"/>
    <w:rsid w:val="00992ADE"/>
    <w:rsid w:val="00A02CEB"/>
    <w:rsid w:val="00A35F42"/>
    <w:rsid w:val="00A445C8"/>
    <w:rsid w:val="00A62681"/>
    <w:rsid w:val="00A84D0A"/>
    <w:rsid w:val="00B34C9A"/>
    <w:rsid w:val="00B661F3"/>
    <w:rsid w:val="00BD7600"/>
    <w:rsid w:val="00C127BA"/>
    <w:rsid w:val="00CB4366"/>
    <w:rsid w:val="00CC75F9"/>
    <w:rsid w:val="00D071B9"/>
    <w:rsid w:val="00DB4A92"/>
    <w:rsid w:val="00E245F6"/>
    <w:rsid w:val="00E501C3"/>
    <w:rsid w:val="00E73E87"/>
    <w:rsid w:val="00EB24F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06D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80B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06D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80B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00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DF36DD-3A8F-44A9-B0FE-5504C2A5C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2023-12-08T06:36:00Z</cp:lastPrinted>
  <dcterms:created xsi:type="dcterms:W3CDTF">2023-12-08T06:37:00Z</dcterms:created>
  <dcterms:modified xsi:type="dcterms:W3CDTF">2023-12-08T06:37:00Z</dcterms:modified>
</cp:coreProperties>
</file>