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1C27EF7CFD20427AB9ACC595672C2038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0A5DBCAE" wp14:editId="491C1635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6F3514" w:rsidRDefault="006F3514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02.08.2023                                                                                                                                 № 1748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Default="00DF5BE0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B40CCC" w:rsidRPr="00F32CF5" w:rsidRDefault="00B40CCC" w:rsidP="008767EF">
      <w:pPr>
        <w:pStyle w:val="a7"/>
        <w:ind w:left="0"/>
        <w:jc w:val="both"/>
        <w:rPr>
          <w:szCs w:val="28"/>
        </w:rPr>
      </w:pPr>
    </w:p>
    <w:p w:rsidR="009A1CCB" w:rsidRDefault="009A1CCB" w:rsidP="00105BE2">
      <w:pPr>
        <w:pStyle w:val="a7"/>
        <w:ind w:left="0" w:right="6094"/>
        <w:jc w:val="both"/>
      </w:pPr>
      <w:r w:rsidRPr="00D51712">
        <w:rPr>
          <w:b/>
        </w:rPr>
        <w:t>Об организации оказания</w:t>
      </w:r>
      <w:r w:rsidR="00105BE2">
        <w:rPr>
          <w:b/>
        </w:rPr>
        <w:t xml:space="preserve"> </w:t>
      </w:r>
      <w:r w:rsidRPr="00D51712">
        <w:rPr>
          <w:b/>
        </w:rPr>
        <w:t>муниципальных услуг в</w:t>
      </w:r>
      <w:r w:rsidR="00105BE2">
        <w:rPr>
          <w:b/>
        </w:rPr>
        <w:t> </w:t>
      </w:r>
      <w:r w:rsidRPr="00D51712">
        <w:rPr>
          <w:b/>
        </w:rPr>
        <w:t>социальной сфере</w:t>
      </w:r>
    </w:p>
    <w:sdt>
      <w:sdtPr>
        <w:id w:val="-1407070432"/>
        <w:lock w:val="contentLocked"/>
        <w:placeholder>
          <w:docPart w:val="383D39B9B76D41F1941372D235E1D659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DF5BE0" w:rsidP="00570D43">
          <w:pPr>
            <w:pStyle w:val="a7"/>
            <w:ind w:left="0"/>
            <w:jc w:val="both"/>
          </w:pPr>
        </w:p>
      </w:sdtContent>
    </w:sdt>
    <w:p w:rsidR="00570D43" w:rsidRPr="005C188B" w:rsidRDefault="009A1CCB" w:rsidP="009A1CCB">
      <w:pPr>
        <w:pStyle w:val="a7"/>
        <w:ind w:left="0" w:firstLine="709"/>
        <w:jc w:val="both"/>
        <w:rPr>
          <w:b/>
        </w:rPr>
      </w:pPr>
      <w:r>
        <w:t>В соответствии с частью 3 статьи 28</w:t>
      </w:r>
      <w:bookmarkStart w:id="0" w:name="_Hlk141444527"/>
      <w: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>
        <w:t xml:space="preserve"> </w:t>
      </w:r>
      <w:r w:rsidR="00570D43" w:rsidRPr="005C188B">
        <w:t>Администрация района</w:t>
      </w:r>
      <w:r w:rsidR="00D51712">
        <w:t xml:space="preserve">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9A1CCB" w:rsidRDefault="00105BE2" w:rsidP="009A1CCB">
      <w:pPr>
        <w:pStyle w:val="a7"/>
        <w:ind w:left="0" w:firstLine="705"/>
        <w:jc w:val="both"/>
      </w:pPr>
      <w:r>
        <w:t xml:space="preserve">1. </w:t>
      </w:r>
      <w:r w:rsidR="009A1CCB">
        <w:t>Организовать оказание муниципальных услуг в социальной сфере по</w:t>
      </w:r>
      <w:r>
        <w:t> </w:t>
      </w:r>
      <w:r w:rsidR="009A1CCB">
        <w:t>направлению деятельности «</w:t>
      </w:r>
      <w:r>
        <w:t>Р</w:t>
      </w:r>
      <w:r w:rsidR="009A1CCB">
        <w:t>еализация дополнительных общеразвивающих программ для детей» на территории Ярославского муниципального района в</w:t>
      </w:r>
      <w:r>
        <w:t> </w:t>
      </w:r>
      <w:r w:rsidR="009A1CCB">
        <w:t xml:space="preserve">соответствии с положениями Федерального </w:t>
      </w:r>
      <w:r w:rsidR="00D51712">
        <w:t>закона от 13 июля 2020 года №</w:t>
      </w:r>
      <w:r>
        <w:t> </w:t>
      </w:r>
      <w:r w:rsidR="00D51712"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A1CCB">
        <w:t>.</w:t>
      </w:r>
    </w:p>
    <w:p w:rsidR="009A1CCB" w:rsidRDefault="009A1CCB" w:rsidP="009A1CCB">
      <w:pPr>
        <w:pStyle w:val="a7"/>
        <w:ind w:left="0" w:firstLine="705"/>
        <w:jc w:val="both"/>
      </w:pPr>
      <w:r>
        <w:t>2.</w:t>
      </w:r>
      <w:r w:rsidR="00105BE2">
        <w:t xml:space="preserve"> </w:t>
      </w:r>
      <w:proofErr w:type="gramStart"/>
      <w:r>
        <w:t xml:space="preserve">Установить, что применение предусмотренных статьей 9 </w:t>
      </w:r>
      <w:r w:rsidR="00D51712"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</w:t>
      </w:r>
      <w:r w:rsidR="00105BE2">
        <w:t> </w:t>
      </w:r>
      <w:r w:rsidR="00D51712">
        <w:t>социальной сфере»</w:t>
      </w:r>
      <w:r>
        <w:t xml:space="preserve"> способов отбора исполнителей услуг осуществляется в</w:t>
      </w:r>
      <w:r w:rsidR="00105BE2">
        <w:t> </w:t>
      </w:r>
      <w:r>
        <w:t>отношении направления деятельности «</w:t>
      </w:r>
      <w:r w:rsidR="00105BE2">
        <w:t>Р</w:t>
      </w:r>
      <w:r>
        <w:t>еализация дополнительных общеразвивающих программ для детей» в соответствии с порядком формирования муниципальных социальных заказов на оказание муниципальных услуг в социальной сфере, отнесенных к полномочиям</w:t>
      </w:r>
      <w:proofErr w:type="gramEnd"/>
      <w:r>
        <w:t xml:space="preserve"> органов местного самоуправления Ярославского муниципального района, </w:t>
      </w:r>
      <w:proofErr w:type="gramStart"/>
      <w:r>
        <w:t>утверждаемым</w:t>
      </w:r>
      <w:proofErr w:type="gramEnd"/>
      <w:r>
        <w:t xml:space="preserve"> Администрацией Ярославского муниципального района.</w:t>
      </w:r>
    </w:p>
    <w:p w:rsidR="009A1CCB" w:rsidRDefault="009A1CCB" w:rsidP="009A1CCB">
      <w:pPr>
        <w:pStyle w:val="a7"/>
        <w:ind w:left="0" w:firstLine="705"/>
        <w:jc w:val="both"/>
      </w:pPr>
      <w:r>
        <w:t>3.</w:t>
      </w:r>
      <w:r w:rsidR="00105BE2">
        <w:t xml:space="preserve"> </w:t>
      </w:r>
      <w:r>
        <w:t>Утвердить:</w:t>
      </w:r>
    </w:p>
    <w:p w:rsidR="009A1CCB" w:rsidRDefault="009A1CCB" w:rsidP="009A1CCB">
      <w:pPr>
        <w:pStyle w:val="a7"/>
        <w:ind w:left="0" w:firstLine="705"/>
        <w:jc w:val="both"/>
      </w:pPr>
      <w:r>
        <w:t xml:space="preserve">План </w:t>
      </w:r>
      <w:proofErr w:type="gramStart"/>
      <w:r>
        <w:t>апробации механизмов организации оказания муниципальных услуг</w:t>
      </w:r>
      <w:proofErr w:type="gramEnd"/>
      <w:r>
        <w:t xml:space="preserve"> в социальной сфере по направлению деятельности «реализация дополнительных общеразвивающих программ для детей» на территории Ярославского муниципального района</w:t>
      </w:r>
      <w:r w:rsidR="00105BE2">
        <w:t>;</w:t>
      </w:r>
    </w:p>
    <w:p w:rsidR="009A1CCB" w:rsidRDefault="009A1CCB" w:rsidP="009A1CCB">
      <w:pPr>
        <w:pStyle w:val="a7"/>
        <w:ind w:left="0" w:firstLine="705"/>
        <w:jc w:val="both"/>
      </w:pPr>
      <w:r>
        <w:t xml:space="preserve">Таблицу показателей эффективности реализации мероприятий, проводимых в рамках </w:t>
      </w:r>
      <w:proofErr w:type="gramStart"/>
      <w:r>
        <w:t xml:space="preserve">апробации механизмов организации оказания   </w:t>
      </w:r>
      <w:r>
        <w:lastRenderedPageBreak/>
        <w:t>муниципальных услуг</w:t>
      </w:r>
      <w:proofErr w:type="gramEnd"/>
      <w:r>
        <w:t xml:space="preserve"> в социальной сфере по направлению деятельности «</w:t>
      </w:r>
      <w:r w:rsidR="00105BE2">
        <w:t>Р</w:t>
      </w:r>
      <w:r>
        <w:t>еализация дополнительных общеразвивающих программ для детей» на территории Ярославского муниципального района</w:t>
      </w:r>
      <w:r w:rsidR="00105BE2">
        <w:t>;</w:t>
      </w:r>
    </w:p>
    <w:p w:rsidR="009A1CCB" w:rsidRDefault="009A1CCB" w:rsidP="009A1CCB">
      <w:pPr>
        <w:pStyle w:val="a7"/>
        <w:ind w:left="0" w:firstLine="705"/>
        <w:jc w:val="both"/>
      </w:pPr>
      <w:r>
        <w:t xml:space="preserve">Состав рабочей группы по организации оказания муниципальных услуг в социальной сфере по направлению деятельности «реализация дополнительных общеразвивающих программ для детей» в соответствии с </w:t>
      </w:r>
      <w:r w:rsidR="00560CBD">
        <w:t>Федеральным законом от 13 июля 2020 года № 189-ФЗ «О государственном (муниципальном) социальном заказе на оказание государственных (муниципальных) услуг в</w:t>
      </w:r>
      <w:r w:rsidR="00105BE2">
        <w:t> </w:t>
      </w:r>
      <w:r w:rsidR="00560CBD">
        <w:t>социальной сфере»</w:t>
      </w:r>
      <w:r w:rsidR="00C60494">
        <w:t xml:space="preserve"> </w:t>
      </w:r>
      <w:r>
        <w:t>на территории Ярославского муниципального района</w:t>
      </w:r>
      <w:r w:rsidR="00C60494">
        <w:t>.</w:t>
      </w:r>
      <w:r>
        <w:t xml:space="preserve"> </w:t>
      </w:r>
    </w:p>
    <w:p w:rsidR="009A1CCB" w:rsidRDefault="009A1CCB" w:rsidP="009A1CCB">
      <w:pPr>
        <w:pStyle w:val="a7"/>
        <w:ind w:left="0" w:firstLine="705"/>
        <w:jc w:val="both"/>
      </w:pPr>
      <w:r>
        <w:t>4.</w:t>
      </w:r>
      <w:r w:rsidR="00105BE2">
        <w:t xml:space="preserve"> </w:t>
      </w:r>
      <w:r>
        <w:t xml:space="preserve">В целях </w:t>
      </w:r>
      <w:proofErr w:type="gramStart"/>
      <w:r>
        <w:t>определения порядка информационного обеспечения организации оказания муниципальных услуг</w:t>
      </w:r>
      <w:proofErr w:type="gramEnd"/>
      <w:r>
        <w:t xml:space="preserve"> в социальной сфере по направлению деятельности «</w:t>
      </w:r>
      <w:r w:rsidR="00105BE2">
        <w:t>Р</w:t>
      </w:r>
      <w:r>
        <w:t>еализация дополнительных общеразвивающих программ для детей» на территории Ярославского муниципального района:</w:t>
      </w:r>
    </w:p>
    <w:p w:rsidR="009A1CCB" w:rsidRDefault="009A1CCB" w:rsidP="009A1CCB">
      <w:pPr>
        <w:pStyle w:val="a7"/>
        <w:ind w:left="0" w:firstLine="705"/>
        <w:jc w:val="both"/>
      </w:pPr>
      <w:proofErr w:type="gramStart"/>
      <w:r>
        <w:t>а)</w:t>
      </w:r>
      <w:r w:rsidR="00105BE2">
        <w:t xml:space="preserve"> </w:t>
      </w:r>
      <w:r>
        <w:t>установить, что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муниципальных услуг в социальной сфере по</w:t>
      </w:r>
      <w:r w:rsidR="00105BE2">
        <w:t> </w:t>
      </w:r>
      <w:r>
        <w:t>направлению деятельности «</w:t>
      </w:r>
      <w:r w:rsidR="00105BE2">
        <w:t>Р</w:t>
      </w:r>
      <w:r>
        <w:t xml:space="preserve">еализация дополнительных общеразвивающих программ для детей» осуществляется в форме электронных документов, определяется </w:t>
      </w:r>
      <w:r w:rsidR="00C60494">
        <w:t>постановлением</w:t>
      </w:r>
      <w:r>
        <w:t xml:space="preserve"> Администрации Ярославского муниципального района, принятыми в целях внедрения на территории Ярославского муниципального района Целевой</w:t>
      </w:r>
      <w:proofErr w:type="gramEnd"/>
      <w:r>
        <w:t xml:space="preserve"> </w:t>
      </w:r>
      <w:proofErr w:type="gramStart"/>
      <w:r>
        <w:t>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proofErr w:type="gramEnd"/>
    </w:p>
    <w:p w:rsidR="009A1CCB" w:rsidRDefault="009A1CCB" w:rsidP="009A1CCB">
      <w:pPr>
        <w:pStyle w:val="a7"/>
        <w:ind w:left="0" w:firstLine="705"/>
        <w:jc w:val="both"/>
      </w:pPr>
      <w:r>
        <w:t>б)</w:t>
      </w:r>
      <w:r w:rsidR="00105BE2">
        <w:t xml:space="preserve"> </w:t>
      </w:r>
      <w:r>
        <w:t>определить информационные системы, используемые в целях организации оказания муниципальных услуг в социальной сфере:</w:t>
      </w:r>
    </w:p>
    <w:p w:rsidR="009A1CCB" w:rsidRDefault="009A1CCB" w:rsidP="009A1CCB">
      <w:pPr>
        <w:pStyle w:val="a7"/>
        <w:ind w:left="0" w:firstLine="705"/>
        <w:jc w:val="both"/>
      </w:pPr>
      <w:r>
        <w:t>- государственная интегрированная информационная система управления общественными финансами «Электронный бюджет»;</w:t>
      </w:r>
    </w:p>
    <w:p w:rsidR="009A1CCB" w:rsidRDefault="009A1CCB" w:rsidP="009A1CCB">
      <w:pPr>
        <w:pStyle w:val="a7"/>
        <w:ind w:left="0" w:firstLine="705"/>
        <w:jc w:val="both"/>
      </w:pPr>
      <w: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9A1CCB" w:rsidRDefault="009A1CCB" w:rsidP="009A1CCB">
      <w:pPr>
        <w:pStyle w:val="a7"/>
        <w:ind w:left="0" w:firstLine="705"/>
        <w:jc w:val="both"/>
      </w:pPr>
      <w:r>
        <w:t>- автоматизированная информационная система «Персонифицированное финансирование дополнительного образования»;</w:t>
      </w:r>
    </w:p>
    <w:p w:rsidR="009A1CCB" w:rsidRDefault="009A1CCB" w:rsidP="009A1CCB">
      <w:pPr>
        <w:pStyle w:val="a7"/>
        <w:ind w:left="0" w:firstLine="705"/>
        <w:jc w:val="both"/>
      </w:pPr>
      <w: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9A1CCB" w:rsidRDefault="009A1CCB" w:rsidP="009A1CCB">
      <w:pPr>
        <w:pStyle w:val="a7"/>
        <w:ind w:left="0" w:firstLine="705"/>
        <w:jc w:val="both"/>
      </w:pPr>
      <w:r>
        <w:t>5.</w:t>
      </w:r>
      <w:r w:rsidR="00105BE2">
        <w:t xml:space="preserve"> </w:t>
      </w:r>
      <w:proofErr w:type="gramStart"/>
      <w:r>
        <w:t xml:space="preserve">Информация и документы, формирование которых предусмотрено </w:t>
      </w:r>
      <w:r w:rsidR="00F00BA4">
        <w:t>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t>, подлежат размещению на едином портале бюджетной системы Российской Федерации в соответствии с</w:t>
      </w:r>
      <w:r w:rsidR="00105BE2">
        <w:t> </w:t>
      </w:r>
      <w:r>
        <w:t>Бюджетным кодексом Российской Федерации в порядке, определенном приказом Минфина России от 28.12.2016 № 243н</w:t>
      </w:r>
      <w:r w:rsidR="00D74EB4">
        <w:t xml:space="preserve"> «</w:t>
      </w:r>
      <w:r w:rsidR="00D74EB4" w:rsidRPr="00D74EB4">
        <w:t xml:space="preserve">О составе и порядке </w:t>
      </w:r>
      <w:r w:rsidR="00D74EB4" w:rsidRPr="00D74EB4">
        <w:lastRenderedPageBreak/>
        <w:t>размещения и предоставления информации</w:t>
      </w:r>
      <w:proofErr w:type="gramEnd"/>
      <w:r w:rsidR="00D74EB4" w:rsidRPr="00D74EB4">
        <w:t xml:space="preserve"> на едином портале бюджетной системы Российской Федерации</w:t>
      </w:r>
      <w:r w:rsidR="00D74EB4">
        <w:t>»</w:t>
      </w:r>
      <w:r>
        <w:t>.</w:t>
      </w:r>
    </w:p>
    <w:p w:rsidR="00570D43" w:rsidRDefault="009A1CCB" w:rsidP="009A1CCB">
      <w:pPr>
        <w:pStyle w:val="a7"/>
        <w:ind w:left="0" w:firstLine="705"/>
        <w:jc w:val="both"/>
      </w:pPr>
      <w:r>
        <w:t>6.</w:t>
      </w:r>
      <w:r w:rsidR="00105BE2">
        <w:t xml:space="preserve"> </w:t>
      </w:r>
      <w:proofErr w:type="gramStart"/>
      <w:r>
        <w:t xml:space="preserve">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сфере, указанных и не определенных в </w:t>
      </w:r>
      <w:r w:rsidR="00105BE2">
        <w:t>Таблице показателей эффективности реализации мероприятий, проводимых в рамках апробации механизмов организации оказания   муниципальных услуг в социальной сфере по направлению деятельности «Реализация дополнительных общеразвивающих программ для детей» на территории Ярославского муниципального района</w:t>
      </w:r>
      <w:r>
        <w:t xml:space="preserve"> осуществляется</w:t>
      </w:r>
      <w:proofErr w:type="gramEnd"/>
      <w:r>
        <w:t xml:space="preserve"> путем проведения </w:t>
      </w:r>
      <w:proofErr w:type="spellStart"/>
      <w:r>
        <w:t>пофакторного</w:t>
      </w:r>
      <w:proofErr w:type="spellEnd"/>
      <w:r>
        <w:t xml:space="preserve">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</w:t>
      </w:r>
      <w:r w:rsidR="00105BE2">
        <w:t>,</w:t>
      </w:r>
      <w:r>
        <w:t xml:space="preserve"> в срок до</w:t>
      </w:r>
      <w:r w:rsidR="00105BE2">
        <w:t> </w:t>
      </w:r>
      <w:r>
        <w:t>1</w:t>
      </w:r>
      <w:r w:rsidR="00105BE2">
        <w:t> </w:t>
      </w:r>
      <w:r>
        <w:t>сентября 2023 года.</w:t>
      </w:r>
    </w:p>
    <w:p w:rsidR="009A1CCB" w:rsidRDefault="00D74EB4" w:rsidP="00105BE2">
      <w:pPr>
        <w:pStyle w:val="a7"/>
        <w:ind w:left="0" w:firstLine="709"/>
        <w:jc w:val="both"/>
      </w:pPr>
      <w:r>
        <w:t>7.</w:t>
      </w:r>
      <w:r w:rsidR="00105BE2">
        <w:t xml:space="preserve"> </w:t>
      </w:r>
      <w:r w:rsidR="00AB377F">
        <w:t xml:space="preserve">Контроль за исполнением </w:t>
      </w:r>
      <w:r w:rsidR="00105BE2">
        <w:t>постановления</w:t>
      </w:r>
      <w:r w:rsidR="00AB377F">
        <w:t xml:space="preserve"> возложить на заместителя Главы Администрации </w:t>
      </w:r>
      <w:r w:rsidR="00105BE2">
        <w:t xml:space="preserve">Ярославского муниципального района </w:t>
      </w:r>
      <w:r w:rsidR="00AB377F">
        <w:t xml:space="preserve">по социальной политике Е.В. </w:t>
      </w:r>
      <w:proofErr w:type="gramStart"/>
      <w:r w:rsidR="00AB377F">
        <w:t>Мартышкину</w:t>
      </w:r>
      <w:proofErr w:type="gramEnd"/>
      <w:r w:rsidR="00AB377F">
        <w:t xml:space="preserve">. </w:t>
      </w:r>
    </w:p>
    <w:p w:rsidR="009A1CCB" w:rsidRPr="005C188B" w:rsidRDefault="00AB377F" w:rsidP="00105BE2">
      <w:pPr>
        <w:pStyle w:val="a7"/>
        <w:ind w:left="0" w:firstLine="709"/>
        <w:jc w:val="both"/>
      </w:pPr>
      <w:r>
        <w:t>8.</w:t>
      </w:r>
      <w:r w:rsidR="00105BE2">
        <w:t xml:space="preserve"> </w:t>
      </w:r>
      <w:r>
        <w:t xml:space="preserve">Постановление вступает в силу </w:t>
      </w:r>
      <w:proofErr w:type="gramStart"/>
      <w:r>
        <w:t>со</w:t>
      </w:r>
      <w:proofErr w:type="gramEnd"/>
      <w:r>
        <w:t xml:space="preserve"> его официального опубликования.</w:t>
      </w:r>
    </w:p>
    <w:p w:rsidR="00570D43" w:rsidRDefault="00570D43" w:rsidP="00570D43">
      <w:pPr>
        <w:pStyle w:val="a7"/>
        <w:ind w:left="0"/>
        <w:jc w:val="both"/>
      </w:pPr>
    </w:p>
    <w:p w:rsidR="00105BE2" w:rsidRPr="005C188B" w:rsidRDefault="00105BE2" w:rsidP="00570D43">
      <w:pPr>
        <w:pStyle w:val="a7"/>
        <w:ind w:left="0"/>
        <w:jc w:val="both"/>
      </w:pPr>
    </w:p>
    <w:p w:rsidR="00105BE2" w:rsidRDefault="00AB377F" w:rsidP="00570D43">
      <w:pPr>
        <w:pStyle w:val="a7"/>
        <w:ind w:left="0"/>
        <w:jc w:val="both"/>
      </w:pPr>
      <w:r>
        <w:t>ВРИО</w:t>
      </w:r>
      <w:r w:rsidR="00105BE2">
        <w:t xml:space="preserve"> Главы</w:t>
      </w:r>
    </w:p>
    <w:p w:rsidR="0027171B" w:rsidRDefault="00AB377F" w:rsidP="00105BE2">
      <w:pPr>
        <w:pStyle w:val="a7"/>
        <w:tabs>
          <w:tab w:val="left" w:pos="7513"/>
        </w:tabs>
        <w:ind w:left="0"/>
        <w:jc w:val="both"/>
      </w:pPr>
      <w:r>
        <w:t xml:space="preserve">Администрации ЯМР </w:t>
      </w:r>
      <w:r w:rsidR="00105BE2">
        <w:tab/>
      </w:r>
      <w:r w:rsidR="0027171B">
        <w:t>А.Н. Кошлаков</w:t>
      </w:r>
    </w:p>
    <w:p w:rsidR="00556C4A" w:rsidRDefault="00556C4A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</w:pPr>
    </w:p>
    <w:p w:rsidR="009A1CCB" w:rsidRDefault="009A1CCB" w:rsidP="00570D43">
      <w:pPr>
        <w:pStyle w:val="a7"/>
        <w:ind w:left="0"/>
        <w:jc w:val="both"/>
        <w:rPr>
          <w:sz w:val="24"/>
        </w:rPr>
        <w:sectPr w:rsidR="009A1CCB" w:rsidSect="008767EF">
          <w:headerReference w:type="even" r:id="rId9"/>
          <w:headerReference w:type="default" r:id="rId10"/>
          <w:headerReference w:type="first" r:id="rId11"/>
          <w:pgSz w:w="11906" w:h="16838"/>
          <w:pgMar w:top="284" w:right="567" w:bottom="1134" w:left="1701" w:header="720" w:footer="720" w:gutter="0"/>
          <w:cols w:space="720"/>
          <w:titlePg/>
        </w:sectPr>
      </w:pPr>
      <w:bookmarkStart w:id="1" w:name="_GoBack"/>
      <w:bookmarkEnd w:id="1"/>
    </w:p>
    <w:p w:rsidR="00105BE2" w:rsidRPr="00E56E18" w:rsidRDefault="00105BE2" w:rsidP="00105BE2">
      <w:pPr>
        <w:tabs>
          <w:tab w:val="left" w:pos="10773"/>
          <w:tab w:val="left" w:pos="11624"/>
        </w:tabs>
        <w:ind w:left="11057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lastRenderedPageBreak/>
        <w:t>УТВЕРЖДЕН</w:t>
      </w:r>
    </w:p>
    <w:p w:rsidR="00105BE2" w:rsidRPr="00E56E18" w:rsidRDefault="00E56E18" w:rsidP="00105BE2">
      <w:pPr>
        <w:tabs>
          <w:tab w:val="left" w:pos="10773"/>
          <w:tab w:val="left" w:pos="11624"/>
        </w:tabs>
        <w:ind w:left="11057" w:right="-31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9A7C6F" w:rsidRPr="00E56E18">
        <w:rPr>
          <w:rFonts w:eastAsia="Calibri"/>
          <w:sz w:val="28"/>
          <w:szCs w:val="28"/>
        </w:rPr>
        <w:t>остановлени</w:t>
      </w:r>
      <w:r w:rsidR="00105BE2" w:rsidRPr="00E56E18">
        <w:rPr>
          <w:rFonts w:eastAsia="Calibri"/>
          <w:sz w:val="28"/>
          <w:szCs w:val="28"/>
        </w:rPr>
        <w:t>ем</w:t>
      </w:r>
    </w:p>
    <w:p w:rsidR="009A1CCB" w:rsidRPr="00E56E18" w:rsidRDefault="009A1CCB" w:rsidP="00105BE2">
      <w:pPr>
        <w:tabs>
          <w:tab w:val="left" w:pos="10773"/>
          <w:tab w:val="left" w:pos="11624"/>
        </w:tabs>
        <w:ind w:left="11057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>Администрации</w:t>
      </w:r>
      <w:r w:rsidR="009A7C6F" w:rsidRPr="00E56E18">
        <w:rPr>
          <w:rFonts w:eastAsia="Calibri"/>
          <w:sz w:val="28"/>
          <w:szCs w:val="28"/>
        </w:rPr>
        <w:t xml:space="preserve"> ЯМР</w:t>
      </w:r>
    </w:p>
    <w:p w:rsidR="009A1CCB" w:rsidRPr="00E56E18" w:rsidRDefault="009A1CCB" w:rsidP="00105BE2">
      <w:pPr>
        <w:tabs>
          <w:tab w:val="left" w:pos="10773"/>
          <w:tab w:val="left" w:pos="11624"/>
        </w:tabs>
        <w:ind w:left="11057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 xml:space="preserve">от </w:t>
      </w:r>
      <w:r w:rsidR="006F3514">
        <w:rPr>
          <w:rFonts w:eastAsia="Calibri"/>
          <w:sz w:val="28"/>
          <w:szCs w:val="28"/>
        </w:rPr>
        <w:t xml:space="preserve">02.08.2023 </w:t>
      </w:r>
      <w:r w:rsidR="00105BE2" w:rsidRPr="00E56E18">
        <w:rPr>
          <w:rFonts w:eastAsia="Calibri"/>
          <w:sz w:val="28"/>
          <w:szCs w:val="28"/>
        </w:rPr>
        <w:t>№</w:t>
      </w:r>
      <w:r w:rsidR="006F3514">
        <w:rPr>
          <w:rFonts w:eastAsia="Calibri"/>
          <w:sz w:val="28"/>
          <w:szCs w:val="28"/>
        </w:rPr>
        <w:t xml:space="preserve"> 1748</w:t>
      </w:r>
    </w:p>
    <w:p w:rsidR="009A1CCB" w:rsidRPr="00E56E18" w:rsidRDefault="009A1CCB" w:rsidP="00105BE2">
      <w:pPr>
        <w:ind w:left="11057"/>
        <w:rPr>
          <w:sz w:val="24"/>
          <w:szCs w:val="24"/>
        </w:rPr>
      </w:pPr>
    </w:p>
    <w:p w:rsidR="00E56E18" w:rsidRPr="00E56E18" w:rsidRDefault="00E56E18" w:rsidP="00105BE2">
      <w:pPr>
        <w:ind w:left="11057"/>
        <w:rPr>
          <w:sz w:val="24"/>
          <w:szCs w:val="24"/>
        </w:rPr>
      </w:pPr>
    </w:p>
    <w:p w:rsidR="00E56E18" w:rsidRPr="00E56E18" w:rsidRDefault="00E56E18" w:rsidP="00105BE2">
      <w:pPr>
        <w:ind w:left="11057"/>
        <w:rPr>
          <w:sz w:val="24"/>
          <w:szCs w:val="24"/>
        </w:rPr>
      </w:pPr>
    </w:p>
    <w:p w:rsidR="009A1CCB" w:rsidRPr="00E56E18" w:rsidRDefault="009A1CCB" w:rsidP="009A1CCB">
      <w:pPr>
        <w:widowControl w:val="0"/>
        <w:jc w:val="center"/>
        <w:rPr>
          <w:rFonts w:eastAsia="Calibri"/>
          <w:b/>
          <w:sz w:val="28"/>
          <w:szCs w:val="28"/>
        </w:rPr>
      </w:pPr>
      <w:r w:rsidRPr="00E56E18">
        <w:rPr>
          <w:rFonts w:eastAsia="Calibri"/>
          <w:b/>
          <w:sz w:val="28"/>
          <w:szCs w:val="28"/>
        </w:rPr>
        <w:t>План апробации механизмов организации оказания</w:t>
      </w:r>
    </w:p>
    <w:p w:rsidR="009A1CCB" w:rsidRDefault="009A1CCB" w:rsidP="00E56E18">
      <w:pPr>
        <w:tabs>
          <w:tab w:val="left" w:pos="1981"/>
        </w:tabs>
        <w:jc w:val="center"/>
        <w:rPr>
          <w:b/>
          <w:sz w:val="28"/>
          <w:szCs w:val="28"/>
        </w:rPr>
      </w:pPr>
      <w:r w:rsidRPr="00E56E18">
        <w:rPr>
          <w:rFonts w:eastAsia="Calibri"/>
          <w:b/>
          <w:sz w:val="28"/>
          <w:szCs w:val="28"/>
        </w:rPr>
        <w:t>муниципальных услуг в социальной сфе</w:t>
      </w:r>
      <w:r w:rsidRPr="00E56E18">
        <w:rPr>
          <w:rFonts w:eastAsia="Calibri"/>
          <w:b/>
          <w:bCs/>
          <w:sz w:val="28"/>
          <w:szCs w:val="28"/>
        </w:rPr>
        <w:t xml:space="preserve">ре </w:t>
      </w:r>
      <w:r w:rsidRPr="00E56E18">
        <w:rPr>
          <w:b/>
          <w:bCs/>
          <w:sz w:val="28"/>
          <w:szCs w:val="28"/>
          <w:lang w:eastAsia="en-US"/>
        </w:rPr>
        <w:t xml:space="preserve">по направлению деятельности «реализация дополнительных общеразвивающих программ для детей» </w:t>
      </w:r>
      <w:r w:rsidRPr="00E56E18">
        <w:rPr>
          <w:rFonts w:eastAsia="Calibri"/>
          <w:b/>
          <w:bCs/>
          <w:sz w:val="28"/>
          <w:szCs w:val="28"/>
        </w:rPr>
        <w:t xml:space="preserve">на </w:t>
      </w:r>
      <w:r w:rsidRPr="00E56E18">
        <w:rPr>
          <w:rFonts w:eastAsia="Calibri"/>
          <w:b/>
          <w:sz w:val="28"/>
          <w:szCs w:val="28"/>
        </w:rPr>
        <w:t xml:space="preserve">территории Ярославского муниципального района в соответствии с положениями Федерального закона </w:t>
      </w:r>
      <w:r w:rsidRPr="00E56E18">
        <w:rPr>
          <w:b/>
          <w:sz w:val="28"/>
          <w:szCs w:val="28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E56E18" w:rsidRDefault="00E56E18" w:rsidP="00E56E18">
      <w:pPr>
        <w:tabs>
          <w:tab w:val="left" w:pos="1981"/>
        </w:tabs>
        <w:jc w:val="center"/>
        <w:rPr>
          <w:rFonts w:eastAsia="Calibri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9A1CCB" w:rsidTr="00105BE2">
        <w:tc>
          <w:tcPr>
            <w:tcW w:w="845" w:type="dxa"/>
            <w:vAlign w:val="center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</w:p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 2023 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образования детей в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Ярославском муниципальном районе (либо внесение изменений)</w:t>
            </w:r>
          </w:p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решение о бюджете (сводную бюджетную роспись)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целей реализации положений Федерального закона №189-ФЗ по оказанию муниципальных услуг в социальной сфере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образования</w:t>
            </w:r>
            <w:r w:rsidRPr="006C3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целей реализации положений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Ярославском муниципальном районе (либо внесение изменений)</w:t>
            </w:r>
          </w:p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 года, далее-непрерывно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Ярославского муниципального района</w:t>
            </w:r>
            <w:r w:rsidRPr="006C3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случае выбора получателями социальных сертификатов указанных исполнителей услуг)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Ярославского муниципального района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9A1CCB" w:rsidTr="00105BE2">
        <w:tc>
          <w:tcPr>
            <w:tcW w:w="845" w:type="dxa"/>
          </w:tcPr>
          <w:p w:rsidR="009A1CCB" w:rsidRPr="006C3C2D" w:rsidRDefault="009A1CCB" w:rsidP="009A1CCB">
            <w:pPr>
              <w:pStyle w:val="ac"/>
              <w:numPr>
                <w:ilvl w:val="0"/>
                <w:numId w:val="17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1CCB" w:rsidRPr="006C3C2D" w:rsidRDefault="009A1CCB" w:rsidP="0010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rFonts w:ascii="Times New Roman" w:hAnsi="Times New Roman" w:cs="Times New Roman"/>
                <w:color w:val="000000"/>
              </w:rPr>
            </w:pPr>
            <w:r w:rsidRPr="006C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(потребителей услуг, исполнителей услуг)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 2023 года</w:t>
            </w:r>
          </w:p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CCB" w:rsidRPr="006C3C2D" w:rsidRDefault="009A1CCB" w:rsidP="00105BE2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9A1CCB" w:rsidRDefault="009A1CCB" w:rsidP="009A1CC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jc w:val="right"/>
        <w:rPr>
          <w:rFonts w:eastAsia="Calibri"/>
          <w:sz w:val="24"/>
          <w:szCs w:val="24"/>
          <w:lang w:eastAsia="en-US"/>
        </w:rPr>
      </w:pPr>
    </w:p>
    <w:p w:rsidR="009A1CCB" w:rsidRDefault="009A1CCB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601A" w:rsidRDefault="009B601A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601A" w:rsidRDefault="009B601A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601A" w:rsidRDefault="009B601A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601A" w:rsidRDefault="009B601A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5BE2" w:rsidRDefault="00105BE2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  <w:sectPr w:rsidR="00105BE2" w:rsidSect="00105BE2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272"/>
        </w:sectPr>
      </w:pPr>
    </w:p>
    <w:p w:rsidR="009B601A" w:rsidRDefault="009B601A" w:rsidP="009A1CC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5BE2" w:rsidRPr="00E56E18" w:rsidRDefault="00105BE2" w:rsidP="00105BE2">
      <w:pPr>
        <w:tabs>
          <w:tab w:val="left" w:pos="10773"/>
          <w:tab w:val="left" w:pos="11624"/>
        </w:tabs>
        <w:ind w:left="11199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>УТВЕРЖДЕНА</w:t>
      </w:r>
    </w:p>
    <w:p w:rsidR="00105BE2" w:rsidRPr="00E56E18" w:rsidRDefault="00105BE2" w:rsidP="00105BE2">
      <w:pPr>
        <w:tabs>
          <w:tab w:val="left" w:pos="10773"/>
          <w:tab w:val="left" w:pos="11624"/>
        </w:tabs>
        <w:ind w:left="11199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>постановлением</w:t>
      </w:r>
    </w:p>
    <w:p w:rsidR="00105BE2" w:rsidRPr="00E56E18" w:rsidRDefault="00105BE2" w:rsidP="00105BE2">
      <w:pPr>
        <w:tabs>
          <w:tab w:val="left" w:pos="10773"/>
          <w:tab w:val="left" w:pos="11624"/>
        </w:tabs>
        <w:ind w:left="11199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>Администрации ЯМР</w:t>
      </w:r>
    </w:p>
    <w:p w:rsidR="00105BE2" w:rsidRPr="00E56E18" w:rsidRDefault="00105BE2" w:rsidP="00105BE2">
      <w:pPr>
        <w:tabs>
          <w:tab w:val="left" w:pos="10773"/>
          <w:tab w:val="left" w:pos="11624"/>
        </w:tabs>
        <w:ind w:left="11199" w:right="-314"/>
        <w:rPr>
          <w:rFonts w:eastAsia="Calibri"/>
          <w:sz w:val="28"/>
          <w:szCs w:val="28"/>
        </w:rPr>
      </w:pPr>
      <w:r w:rsidRPr="00E56E18">
        <w:rPr>
          <w:rFonts w:eastAsia="Calibri"/>
          <w:sz w:val="28"/>
          <w:szCs w:val="28"/>
        </w:rPr>
        <w:t xml:space="preserve">от </w:t>
      </w:r>
      <w:r w:rsidR="006F3514">
        <w:rPr>
          <w:rFonts w:eastAsia="Calibri"/>
          <w:sz w:val="28"/>
          <w:szCs w:val="28"/>
        </w:rPr>
        <w:t xml:space="preserve">02.08.2023 </w:t>
      </w:r>
      <w:r w:rsidRPr="00E56E18">
        <w:rPr>
          <w:rFonts w:eastAsia="Calibri"/>
          <w:sz w:val="28"/>
          <w:szCs w:val="28"/>
        </w:rPr>
        <w:t>№</w:t>
      </w:r>
      <w:r w:rsidR="006F3514">
        <w:rPr>
          <w:rFonts w:eastAsia="Calibri"/>
          <w:sz w:val="28"/>
          <w:szCs w:val="28"/>
        </w:rPr>
        <w:t xml:space="preserve"> 1748</w:t>
      </w:r>
    </w:p>
    <w:p w:rsidR="009B601A" w:rsidRDefault="009B601A" w:rsidP="00105BE2">
      <w:pPr>
        <w:tabs>
          <w:tab w:val="left" w:pos="10773"/>
          <w:tab w:val="left" w:pos="10915"/>
        </w:tabs>
        <w:ind w:right="-314"/>
        <w:jc w:val="center"/>
        <w:rPr>
          <w:rFonts w:eastAsia="Calibri"/>
          <w:sz w:val="24"/>
          <w:szCs w:val="24"/>
        </w:rPr>
      </w:pPr>
    </w:p>
    <w:p w:rsidR="009A1CCB" w:rsidRPr="00E56E18" w:rsidRDefault="009A1CCB" w:rsidP="009A1CCB">
      <w:pPr>
        <w:jc w:val="center"/>
        <w:rPr>
          <w:rFonts w:eastAsia="Calibri"/>
          <w:sz w:val="28"/>
          <w:szCs w:val="28"/>
        </w:rPr>
      </w:pPr>
      <w:r w:rsidRPr="00E56E18">
        <w:rPr>
          <w:rFonts w:eastAsia="Calibri"/>
          <w:b/>
          <w:iCs/>
          <w:sz w:val="28"/>
          <w:szCs w:val="28"/>
          <w:lang w:eastAsia="en-US"/>
        </w:rPr>
        <w:t xml:space="preserve">Таблица показателей эффективности реализации мероприятий, проводимых в рамках </w:t>
      </w:r>
      <w:proofErr w:type="gramStart"/>
      <w:r w:rsidRPr="00E56E18">
        <w:rPr>
          <w:rFonts w:eastAsia="Calibri"/>
          <w:b/>
          <w:iCs/>
          <w:sz w:val="28"/>
          <w:szCs w:val="28"/>
          <w:lang w:eastAsia="en-US"/>
        </w:rPr>
        <w:t>апробации механизмов организации оказания муниципальных услуг</w:t>
      </w:r>
      <w:proofErr w:type="gramEnd"/>
      <w:r w:rsidRPr="00E56E18">
        <w:rPr>
          <w:rFonts w:eastAsia="Calibri"/>
          <w:b/>
          <w:iCs/>
          <w:sz w:val="28"/>
          <w:szCs w:val="28"/>
          <w:lang w:eastAsia="en-US"/>
        </w:rPr>
        <w:t xml:space="preserve"> в социальной сфере по направлению деятельности «</w:t>
      </w:r>
      <w:r w:rsidRPr="00E56E18">
        <w:rPr>
          <w:b/>
          <w:bCs/>
          <w:sz w:val="28"/>
          <w:szCs w:val="28"/>
          <w:lang w:eastAsia="en-US"/>
        </w:rPr>
        <w:t>реализации дополнительных общеразвивающих программ для детей»</w:t>
      </w:r>
      <w:r w:rsidRPr="00E56E18">
        <w:rPr>
          <w:rFonts w:eastAsia="Calibri"/>
          <w:b/>
          <w:bCs/>
          <w:sz w:val="28"/>
          <w:szCs w:val="28"/>
        </w:rPr>
        <w:t xml:space="preserve"> на </w:t>
      </w:r>
      <w:r w:rsidRPr="00E56E18">
        <w:rPr>
          <w:rFonts w:eastAsia="Calibri"/>
          <w:b/>
          <w:sz w:val="28"/>
          <w:szCs w:val="28"/>
        </w:rPr>
        <w:t>территории Ярославского муниципального района</w:t>
      </w:r>
    </w:p>
    <w:p w:rsidR="009A1CCB" w:rsidRDefault="009A1CCB" w:rsidP="009A1CC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07"/>
        <w:gridCol w:w="2700"/>
        <w:gridCol w:w="1938"/>
        <w:gridCol w:w="4493"/>
        <w:gridCol w:w="1524"/>
        <w:gridCol w:w="1537"/>
        <w:gridCol w:w="2010"/>
      </w:tblGrid>
      <w:tr w:rsidR="009A1CCB" w:rsidRPr="00F65BED" w:rsidTr="00105BE2">
        <w:trPr>
          <w:tblHeader/>
        </w:trPr>
        <w:tc>
          <w:tcPr>
            <w:tcW w:w="1107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38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493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24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537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2010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A1CCB" w:rsidRPr="00F65BED" w:rsidTr="00105BE2">
        <w:tc>
          <w:tcPr>
            <w:tcW w:w="1107" w:type="dxa"/>
            <w:vMerge w:val="restart"/>
          </w:tcPr>
          <w:p w:rsidR="009A1CCB" w:rsidRPr="003F04EF" w:rsidRDefault="00105BE2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1CCB"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vMerge w:val="restart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1938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493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524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37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010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Ярославского муниципального района, </w:t>
            </w:r>
            <w:r w:rsidR="00105B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бразовательные организации Ярославского муниципального района</w:t>
            </w:r>
          </w:p>
        </w:tc>
      </w:tr>
      <w:tr w:rsidR="009A1CCB" w:rsidRPr="00F65BED" w:rsidTr="00105BE2">
        <w:trPr>
          <w:trHeight w:val="3443"/>
        </w:trPr>
        <w:tc>
          <w:tcPr>
            <w:tcW w:w="1107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493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24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79%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37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80% 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010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Ярос</w:t>
            </w:r>
            <w:r w:rsidR="00105BE2">
              <w:rPr>
                <w:rFonts w:ascii="Times New Roman" w:eastAsia="Calibri" w:hAnsi="Times New Roman" w:cs="Times New Roman"/>
                <w:sz w:val="24"/>
                <w:szCs w:val="24"/>
              </w:rPr>
              <w:t>лавского муниципального района, о</w:t>
            </w: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бразовательные организации Ярославского муниципального района</w:t>
            </w:r>
          </w:p>
        </w:tc>
      </w:tr>
      <w:tr w:rsidR="009A1CCB" w:rsidRPr="00F65BED" w:rsidTr="00105BE2">
        <w:tc>
          <w:tcPr>
            <w:tcW w:w="1107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493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524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8660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37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8770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010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CCB" w:rsidRPr="00F65BED" w:rsidTr="00105BE2">
        <w:tc>
          <w:tcPr>
            <w:tcW w:w="1107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524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80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537" w:type="dxa"/>
          </w:tcPr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значение:80</w:t>
            </w:r>
          </w:p>
          <w:p w:rsidR="009A1CCB" w:rsidRPr="003F04EF" w:rsidRDefault="009A1CCB" w:rsidP="00105B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EF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010" w:type="dxa"/>
          </w:tcPr>
          <w:p w:rsidR="009A1CCB" w:rsidRPr="003F04EF" w:rsidRDefault="009A1CCB" w:rsidP="00105B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1CCB" w:rsidRDefault="009A1CCB" w:rsidP="009A1CCB">
      <w:pPr>
        <w:widowControl w:val="0"/>
        <w:rPr>
          <w:rFonts w:eastAsia="Calibri"/>
          <w:sz w:val="24"/>
          <w:szCs w:val="24"/>
          <w:lang w:eastAsia="en-US"/>
        </w:rPr>
        <w:sectPr w:rsidR="009A1CCB" w:rsidSect="00105BE2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272"/>
        </w:sectPr>
      </w:pPr>
    </w:p>
    <w:p w:rsidR="004E3D50" w:rsidRDefault="004E3D50" w:rsidP="004E3D50">
      <w:pPr>
        <w:tabs>
          <w:tab w:val="left" w:pos="10773"/>
          <w:tab w:val="left" w:pos="11624"/>
        </w:tabs>
        <w:ind w:left="6804" w:right="-31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УТВЕРЖДЕН</w:t>
      </w:r>
    </w:p>
    <w:p w:rsidR="004E3D50" w:rsidRDefault="004E3D50" w:rsidP="004E3D50">
      <w:pPr>
        <w:tabs>
          <w:tab w:val="left" w:pos="10773"/>
          <w:tab w:val="left" w:pos="11624"/>
        </w:tabs>
        <w:ind w:left="6804" w:right="-314"/>
        <w:rPr>
          <w:rFonts w:eastAsia="Calibri"/>
          <w:sz w:val="24"/>
        </w:rPr>
      </w:pPr>
      <w:r>
        <w:rPr>
          <w:rFonts w:eastAsia="Calibri"/>
          <w:sz w:val="24"/>
        </w:rPr>
        <w:t>постановлением Администрации ЯМР</w:t>
      </w:r>
    </w:p>
    <w:p w:rsidR="004E3D50" w:rsidRDefault="004E3D50" w:rsidP="004E3D50">
      <w:pPr>
        <w:tabs>
          <w:tab w:val="left" w:pos="10773"/>
          <w:tab w:val="left" w:pos="11624"/>
        </w:tabs>
        <w:ind w:left="6804" w:right="-314"/>
        <w:rPr>
          <w:rFonts w:eastAsia="Calibri"/>
          <w:sz w:val="24"/>
        </w:rPr>
      </w:pPr>
      <w:r>
        <w:rPr>
          <w:rFonts w:eastAsia="Calibri"/>
          <w:sz w:val="24"/>
        </w:rPr>
        <w:t xml:space="preserve">от </w:t>
      </w:r>
      <w:r w:rsidR="006F3514">
        <w:rPr>
          <w:rFonts w:eastAsia="Calibri"/>
          <w:sz w:val="24"/>
        </w:rPr>
        <w:t xml:space="preserve">02.08.2023 </w:t>
      </w:r>
      <w:r>
        <w:rPr>
          <w:rFonts w:eastAsia="Calibri"/>
          <w:sz w:val="24"/>
        </w:rPr>
        <w:t>№</w:t>
      </w:r>
      <w:r w:rsidR="006F3514">
        <w:rPr>
          <w:rFonts w:eastAsia="Calibri"/>
          <w:sz w:val="24"/>
        </w:rPr>
        <w:t xml:space="preserve"> 1748</w:t>
      </w:r>
    </w:p>
    <w:p w:rsidR="009A1CCB" w:rsidRDefault="009A1CCB" w:rsidP="009A1CCB">
      <w:pPr>
        <w:spacing w:line="360" w:lineRule="auto"/>
        <w:ind w:firstLine="709"/>
        <w:rPr>
          <w:szCs w:val="28"/>
          <w:lang w:eastAsia="en-US"/>
        </w:rPr>
      </w:pPr>
    </w:p>
    <w:p w:rsidR="009A1CCB" w:rsidRDefault="009A1CCB" w:rsidP="004E3D50">
      <w:pPr>
        <w:jc w:val="center"/>
        <w:rPr>
          <w:rFonts w:eastAsia="Calibri"/>
          <w:b/>
          <w:bCs/>
          <w:sz w:val="28"/>
          <w:szCs w:val="28"/>
        </w:rPr>
      </w:pPr>
      <w:r w:rsidRPr="004E3D50">
        <w:rPr>
          <w:b/>
          <w:sz w:val="28"/>
          <w:szCs w:val="28"/>
          <w:lang w:eastAsia="en-US"/>
        </w:rPr>
        <w:t>Состав рабочей группы</w:t>
      </w:r>
      <w:r w:rsidR="004E3D50">
        <w:rPr>
          <w:b/>
          <w:sz w:val="28"/>
          <w:szCs w:val="28"/>
          <w:lang w:eastAsia="en-US"/>
        </w:rPr>
        <w:br/>
      </w:r>
      <w:r w:rsidRPr="004E3D50">
        <w:rPr>
          <w:b/>
          <w:sz w:val="28"/>
          <w:szCs w:val="28"/>
          <w:lang w:eastAsia="en-US"/>
        </w:rPr>
        <w:t>по организации оказания муниципальных услуг в социальной сфере</w:t>
      </w:r>
      <w:r w:rsidR="004E3D50">
        <w:rPr>
          <w:b/>
          <w:sz w:val="28"/>
          <w:szCs w:val="28"/>
          <w:lang w:eastAsia="en-US"/>
        </w:rPr>
        <w:br/>
      </w:r>
      <w:r w:rsidRPr="004E3D50">
        <w:rPr>
          <w:b/>
          <w:bCs/>
          <w:sz w:val="28"/>
          <w:szCs w:val="28"/>
          <w:lang w:eastAsia="en-US"/>
        </w:rPr>
        <w:t>по реализации дополнит</w:t>
      </w:r>
      <w:r w:rsidR="004E3D50">
        <w:rPr>
          <w:b/>
          <w:bCs/>
          <w:sz w:val="28"/>
          <w:szCs w:val="28"/>
          <w:lang w:eastAsia="en-US"/>
        </w:rPr>
        <w:t>ельных общеразвивающих программ</w:t>
      </w:r>
      <w:r w:rsidR="004E3D50">
        <w:rPr>
          <w:b/>
          <w:bCs/>
          <w:sz w:val="28"/>
          <w:szCs w:val="28"/>
          <w:lang w:eastAsia="en-US"/>
        </w:rPr>
        <w:br/>
      </w:r>
      <w:r w:rsidRPr="004E3D50">
        <w:rPr>
          <w:b/>
          <w:bCs/>
          <w:sz w:val="28"/>
          <w:szCs w:val="28"/>
          <w:lang w:eastAsia="en-US"/>
        </w:rPr>
        <w:t>для детей</w:t>
      </w:r>
      <w:r w:rsidRPr="004E3D50">
        <w:rPr>
          <w:rFonts w:eastAsia="Calibri"/>
          <w:b/>
          <w:bCs/>
          <w:sz w:val="28"/>
          <w:szCs w:val="28"/>
        </w:rPr>
        <w:t xml:space="preserve"> на </w:t>
      </w:r>
      <w:r w:rsidRPr="004E3D50">
        <w:rPr>
          <w:rFonts w:eastAsia="Calibri"/>
          <w:b/>
          <w:sz w:val="28"/>
          <w:szCs w:val="28"/>
        </w:rPr>
        <w:t>террито</w:t>
      </w:r>
      <w:r w:rsidRPr="004E3D50">
        <w:rPr>
          <w:rFonts w:eastAsia="Calibri"/>
          <w:b/>
          <w:bCs/>
          <w:sz w:val="28"/>
          <w:szCs w:val="28"/>
        </w:rPr>
        <w:t>рии Ярославского муниципального района</w:t>
      </w:r>
    </w:p>
    <w:p w:rsidR="004E3D50" w:rsidRDefault="004E3D50" w:rsidP="004E3D50">
      <w:pPr>
        <w:jc w:val="center"/>
        <w:rPr>
          <w:sz w:val="28"/>
          <w:szCs w:val="28"/>
          <w:lang w:eastAsia="en-US"/>
        </w:rPr>
      </w:pPr>
    </w:p>
    <w:p w:rsidR="004E3D50" w:rsidRPr="004E3D50" w:rsidRDefault="004E3D50" w:rsidP="004E3D50">
      <w:pPr>
        <w:jc w:val="center"/>
        <w:rPr>
          <w:sz w:val="28"/>
          <w:szCs w:val="28"/>
          <w:lang w:eastAsia="en-US"/>
        </w:rPr>
      </w:pPr>
    </w:p>
    <w:tbl>
      <w:tblPr>
        <w:tblStyle w:val="a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819"/>
      </w:tblGrid>
      <w:tr w:rsidR="004E3D50" w:rsidRPr="004E3D50" w:rsidTr="004E3D50">
        <w:trPr>
          <w:trHeight w:val="1128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Мартышкина Елена Валентиновна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ЯМР по социальной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группы:</w:t>
            </w:r>
          </w:p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50" w:rsidRPr="004E3D50" w:rsidTr="004E3D50">
        <w:trPr>
          <w:trHeight w:val="1271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Корсакова Любовь Юрьевна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ЯМР,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группы:</w:t>
            </w:r>
          </w:p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50" w:rsidRPr="004E3D50" w:rsidTr="004E3D50">
        <w:trPr>
          <w:trHeight w:val="1248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Волкова Марина Сергеевна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общего и дополнительного образования управления образования Администрации ЯМР, секретарь рабочей группы.</w:t>
            </w:r>
          </w:p>
        </w:tc>
      </w:tr>
      <w:tr w:rsidR="004E3D50" w:rsidRPr="004E3D50" w:rsidTr="004E3D50">
        <w:trPr>
          <w:trHeight w:val="411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50" w:rsidRPr="004E3D50" w:rsidTr="004E3D50">
        <w:trPr>
          <w:trHeight w:val="1266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Грибанова Юлия Сергеевна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социально-экономического развития Администрации ЯМР;</w:t>
            </w:r>
          </w:p>
        </w:tc>
      </w:tr>
      <w:tr w:rsidR="004E3D50" w:rsidRPr="004E3D50" w:rsidTr="004E3D50">
        <w:trPr>
          <w:trHeight w:val="1270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Николаева Светлана Анатольевна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ЯМР;</w:t>
            </w:r>
          </w:p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50" w:rsidRPr="004E3D50" w:rsidTr="004E3D50">
        <w:trPr>
          <w:trHeight w:val="1274"/>
        </w:trPr>
        <w:tc>
          <w:tcPr>
            <w:tcW w:w="3936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Михайлова Наталия Аркадьевна</w:t>
            </w:r>
          </w:p>
        </w:tc>
        <w:tc>
          <w:tcPr>
            <w:tcW w:w="567" w:type="dxa"/>
          </w:tcPr>
          <w:p w:rsidR="004E3D50" w:rsidRPr="004E3D50" w:rsidRDefault="004E3D50" w:rsidP="004E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50">
              <w:rPr>
                <w:rFonts w:ascii="Times New Roman" w:hAnsi="Times New Roman" w:cs="Times New Roman"/>
                <w:sz w:val="28"/>
                <w:szCs w:val="28"/>
              </w:rPr>
              <w:t>директор МУДО ЦДТ «Ступеньки» ЯМР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D50" w:rsidRPr="004E3D50" w:rsidRDefault="004E3D50" w:rsidP="004E3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D43" w:rsidRPr="004E3D50" w:rsidRDefault="00570D43" w:rsidP="004E3D50">
      <w:pPr>
        <w:rPr>
          <w:sz w:val="28"/>
          <w:szCs w:val="28"/>
        </w:rPr>
      </w:pPr>
    </w:p>
    <w:sectPr w:rsidR="00570D43" w:rsidRPr="004E3D50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E0" w:rsidRDefault="00DF5BE0">
      <w:r>
        <w:separator/>
      </w:r>
    </w:p>
  </w:endnote>
  <w:endnote w:type="continuationSeparator" w:id="0">
    <w:p w:rsidR="00DF5BE0" w:rsidRDefault="00DF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E0" w:rsidRDefault="00DF5BE0">
      <w:r>
        <w:separator/>
      </w:r>
    </w:p>
  </w:footnote>
  <w:footnote w:type="continuationSeparator" w:id="0">
    <w:p w:rsidR="00DF5BE0" w:rsidRDefault="00DF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E2" w:rsidRDefault="00105BE2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BE2" w:rsidRDefault="00105B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22"/>
      <w:docPartObj>
        <w:docPartGallery w:val="Page Numbers (Top of Page)"/>
        <w:docPartUnique/>
      </w:docPartObj>
    </w:sdtPr>
    <w:sdtEndPr/>
    <w:sdtContent>
      <w:p w:rsidR="00105BE2" w:rsidRDefault="00105B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322">
          <w:rPr>
            <w:noProof/>
          </w:rPr>
          <w:t>3</w:t>
        </w:r>
        <w:r>
          <w:fldChar w:fldCharType="end"/>
        </w:r>
      </w:p>
    </w:sdtContent>
  </w:sdt>
  <w:p w:rsidR="00105BE2" w:rsidRDefault="00105B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E2" w:rsidRDefault="00105BE2" w:rsidP="00105BE2">
    <w:pPr>
      <w:pStyle w:val="a3"/>
      <w:tabs>
        <w:tab w:val="clear" w:pos="4153"/>
        <w:tab w:val="clear" w:pos="8306"/>
        <w:tab w:val="left" w:pos="52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B"/>
    <w:rsid w:val="00002FF6"/>
    <w:rsid w:val="00032A4D"/>
    <w:rsid w:val="0008124D"/>
    <w:rsid w:val="0008379F"/>
    <w:rsid w:val="00095B69"/>
    <w:rsid w:val="000B0982"/>
    <w:rsid w:val="000E7602"/>
    <w:rsid w:val="00104CBD"/>
    <w:rsid w:val="00105BE2"/>
    <w:rsid w:val="0014290D"/>
    <w:rsid w:val="00144004"/>
    <w:rsid w:val="001B5A15"/>
    <w:rsid w:val="002209C4"/>
    <w:rsid w:val="002666E0"/>
    <w:rsid w:val="0027171B"/>
    <w:rsid w:val="002911BF"/>
    <w:rsid w:val="002D254C"/>
    <w:rsid w:val="002E02D2"/>
    <w:rsid w:val="002E245B"/>
    <w:rsid w:val="00360F1C"/>
    <w:rsid w:val="00370742"/>
    <w:rsid w:val="003B5C20"/>
    <w:rsid w:val="003E7EC8"/>
    <w:rsid w:val="003F04EF"/>
    <w:rsid w:val="004123B4"/>
    <w:rsid w:val="00444BBD"/>
    <w:rsid w:val="00445C53"/>
    <w:rsid w:val="00466EE2"/>
    <w:rsid w:val="004B0FF8"/>
    <w:rsid w:val="004D74F8"/>
    <w:rsid w:val="004E3D50"/>
    <w:rsid w:val="00530E57"/>
    <w:rsid w:val="00547035"/>
    <w:rsid w:val="005559FC"/>
    <w:rsid w:val="00556C4A"/>
    <w:rsid w:val="00560CBD"/>
    <w:rsid w:val="00570D43"/>
    <w:rsid w:val="00587185"/>
    <w:rsid w:val="005A1232"/>
    <w:rsid w:val="005C188B"/>
    <w:rsid w:val="005E428C"/>
    <w:rsid w:val="005F7398"/>
    <w:rsid w:val="0063632C"/>
    <w:rsid w:val="006519D1"/>
    <w:rsid w:val="00657221"/>
    <w:rsid w:val="00657C9C"/>
    <w:rsid w:val="00672960"/>
    <w:rsid w:val="006A3B55"/>
    <w:rsid w:val="006C3C2D"/>
    <w:rsid w:val="006D75DC"/>
    <w:rsid w:val="006F1995"/>
    <w:rsid w:val="006F3514"/>
    <w:rsid w:val="00823ED3"/>
    <w:rsid w:val="00827ED7"/>
    <w:rsid w:val="00836409"/>
    <w:rsid w:val="0083686B"/>
    <w:rsid w:val="00850E44"/>
    <w:rsid w:val="008767EF"/>
    <w:rsid w:val="0088250B"/>
    <w:rsid w:val="00887D89"/>
    <w:rsid w:val="008915B5"/>
    <w:rsid w:val="00894A23"/>
    <w:rsid w:val="00896CEC"/>
    <w:rsid w:val="008A3776"/>
    <w:rsid w:val="008C7F71"/>
    <w:rsid w:val="00937A1D"/>
    <w:rsid w:val="00950D16"/>
    <w:rsid w:val="0095604E"/>
    <w:rsid w:val="00970E91"/>
    <w:rsid w:val="009A04FD"/>
    <w:rsid w:val="009A1CCB"/>
    <w:rsid w:val="009A7C6F"/>
    <w:rsid w:val="009B601A"/>
    <w:rsid w:val="009C4060"/>
    <w:rsid w:val="009C455C"/>
    <w:rsid w:val="009D1527"/>
    <w:rsid w:val="00A06B9E"/>
    <w:rsid w:val="00A84531"/>
    <w:rsid w:val="00AA6322"/>
    <w:rsid w:val="00AB377F"/>
    <w:rsid w:val="00AC3236"/>
    <w:rsid w:val="00B032F4"/>
    <w:rsid w:val="00B17B75"/>
    <w:rsid w:val="00B25934"/>
    <w:rsid w:val="00B40CCC"/>
    <w:rsid w:val="00B51FA5"/>
    <w:rsid w:val="00B650ED"/>
    <w:rsid w:val="00B70ADC"/>
    <w:rsid w:val="00B71B29"/>
    <w:rsid w:val="00BC3FA8"/>
    <w:rsid w:val="00BE2CEE"/>
    <w:rsid w:val="00C2411F"/>
    <w:rsid w:val="00C47CBC"/>
    <w:rsid w:val="00C52713"/>
    <w:rsid w:val="00C60494"/>
    <w:rsid w:val="00C6342F"/>
    <w:rsid w:val="00CB07AD"/>
    <w:rsid w:val="00CB244C"/>
    <w:rsid w:val="00CB2CA7"/>
    <w:rsid w:val="00D25162"/>
    <w:rsid w:val="00D51712"/>
    <w:rsid w:val="00D66449"/>
    <w:rsid w:val="00D74EB4"/>
    <w:rsid w:val="00D76136"/>
    <w:rsid w:val="00D77F73"/>
    <w:rsid w:val="00DB4240"/>
    <w:rsid w:val="00DF0396"/>
    <w:rsid w:val="00DF41AD"/>
    <w:rsid w:val="00DF5BE0"/>
    <w:rsid w:val="00E26E12"/>
    <w:rsid w:val="00E30938"/>
    <w:rsid w:val="00E37B40"/>
    <w:rsid w:val="00E56E18"/>
    <w:rsid w:val="00E71BEC"/>
    <w:rsid w:val="00EA529A"/>
    <w:rsid w:val="00ED6118"/>
    <w:rsid w:val="00ED703F"/>
    <w:rsid w:val="00F00BA4"/>
    <w:rsid w:val="00F01D30"/>
    <w:rsid w:val="00F32CF5"/>
    <w:rsid w:val="00F36D8F"/>
    <w:rsid w:val="00FC20F2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B5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paragraph" w:styleId="ac">
    <w:name w:val="List Paragraph"/>
    <w:basedOn w:val="a"/>
    <w:uiPriority w:val="34"/>
    <w:qFormat/>
    <w:rsid w:val="009A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d">
    <w:name w:val="Table Grid"/>
    <w:basedOn w:val="a1"/>
    <w:uiPriority w:val="3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9A1CCB"/>
    <w:pPr>
      <w:widowControl w:val="0"/>
    </w:pPr>
    <w:rPr>
      <w:rFonts w:asciiTheme="minorHAnsi" w:hAnsiTheme="minorHAnsi" w:cs="Calibri"/>
      <w:sz w:val="22"/>
    </w:rPr>
  </w:style>
  <w:style w:type="table" w:customStyle="1" w:styleId="11">
    <w:name w:val="Сетка таблицы1"/>
    <w:basedOn w:val="a1"/>
    <w:uiPriority w:val="3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rsid w:val="009A1CCB"/>
    <w:pPr>
      <w:jc w:val="both"/>
    </w:pPr>
    <w:rPr>
      <w:rFonts w:eastAsiaTheme="minorEastAsia" w:cstheme="minorBidi"/>
    </w:rPr>
  </w:style>
  <w:style w:type="character" w:customStyle="1" w:styleId="af">
    <w:name w:val="Текст примечания Знак"/>
    <w:basedOn w:val="a0"/>
    <w:link w:val="ae"/>
    <w:uiPriority w:val="99"/>
    <w:rsid w:val="009A1CCB"/>
    <w:rPr>
      <w:rFonts w:eastAsiaTheme="minorEastAsia" w:cstheme="minorBidi"/>
    </w:rPr>
  </w:style>
  <w:style w:type="character" w:styleId="af0">
    <w:name w:val="annotation reference"/>
    <w:basedOn w:val="a0"/>
    <w:uiPriority w:val="99"/>
    <w:semiHidden/>
    <w:unhideWhenUsed/>
    <w:rsid w:val="009A1CCB"/>
    <w:rPr>
      <w:sz w:val="16"/>
      <w:szCs w:val="16"/>
    </w:rPr>
  </w:style>
  <w:style w:type="table" w:customStyle="1" w:styleId="A50">
    <w:name w:val="A5"/>
    <w:basedOn w:val="a1"/>
    <w:uiPriority w:val="9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rsid w:val="009A1CCB"/>
    <w:rPr>
      <w:sz w:val="28"/>
    </w:rPr>
  </w:style>
  <w:style w:type="paragraph" w:styleId="af1">
    <w:name w:val="Balloon Text"/>
    <w:basedOn w:val="a"/>
    <w:link w:val="af2"/>
    <w:semiHidden/>
    <w:unhideWhenUsed/>
    <w:rsid w:val="009A1C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9A1CCB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05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B5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paragraph" w:styleId="ac">
    <w:name w:val="List Paragraph"/>
    <w:basedOn w:val="a"/>
    <w:uiPriority w:val="34"/>
    <w:qFormat/>
    <w:rsid w:val="009A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d">
    <w:name w:val="Table Grid"/>
    <w:basedOn w:val="a1"/>
    <w:uiPriority w:val="3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9A1CCB"/>
    <w:pPr>
      <w:widowControl w:val="0"/>
    </w:pPr>
    <w:rPr>
      <w:rFonts w:asciiTheme="minorHAnsi" w:hAnsiTheme="minorHAnsi" w:cs="Calibri"/>
      <w:sz w:val="22"/>
    </w:rPr>
  </w:style>
  <w:style w:type="table" w:customStyle="1" w:styleId="11">
    <w:name w:val="Сетка таблицы1"/>
    <w:basedOn w:val="a1"/>
    <w:uiPriority w:val="3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rsid w:val="009A1CCB"/>
    <w:pPr>
      <w:jc w:val="both"/>
    </w:pPr>
    <w:rPr>
      <w:rFonts w:eastAsiaTheme="minorEastAsia" w:cstheme="minorBidi"/>
    </w:rPr>
  </w:style>
  <w:style w:type="character" w:customStyle="1" w:styleId="af">
    <w:name w:val="Текст примечания Знак"/>
    <w:basedOn w:val="a0"/>
    <w:link w:val="ae"/>
    <w:uiPriority w:val="99"/>
    <w:rsid w:val="009A1CCB"/>
    <w:rPr>
      <w:rFonts w:eastAsiaTheme="minorEastAsia" w:cstheme="minorBidi"/>
    </w:rPr>
  </w:style>
  <w:style w:type="character" w:styleId="af0">
    <w:name w:val="annotation reference"/>
    <w:basedOn w:val="a0"/>
    <w:uiPriority w:val="99"/>
    <w:semiHidden/>
    <w:unhideWhenUsed/>
    <w:rsid w:val="009A1CCB"/>
    <w:rPr>
      <w:sz w:val="16"/>
      <w:szCs w:val="16"/>
    </w:rPr>
  </w:style>
  <w:style w:type="table" w:customStyle="1" w:styleId="A50">
    <w:name w:val="A5"/>
    <w:basedOn w:val="a1"/>
    <w:uiPriority w:val="9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rsid w:val="009A1CCB"/>
    <w:rPr>
      <w:sz w:val="28"/>
    </w:rPr>
  </w:style>
  <w:style w:type="paragraph" w:styleId="af1">
    <w:name w:val="Balloon Text"/>
    <w:basedOn w:val="a"/>
    <w:link w:val="af2"/>
    <w:semiHidden/>
    <w:unhideWhenUsed/>
    <w:rsid w:val="009A1C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9A1CCB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0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ieva\Desktop\&#1057;&#1086;&#1094;.%20&#1079;&#1072;&#1082;&#1072;&#1079;\&#1055;&#1086;&#1089;&#1090;&#1072;&#1085;&#1086;&#1074;&#1083;&#1077;&#1085;&#1080;&#1077;%20&#1086;&#1073;%20&#1086;&#1088;&#1075;&#1072;&#1085;&#1080;&#1079;&#1072;&#1094;&#1080;&#1080;%20&#1084;&#1091;&#1085;&#1080;&#1094;&#1080;&#1087;&#1072;&#1083;&#1100;&#1085;&#1099;&#1093;%20&#1091;&#1089;&#1083;&#1091;&#1075;%20&#1074;%20&#1089;&#1086;&#1094;&#1080;&#1072;&#1083;&#1100;&#1085;&#1086;&#1081;%20&#1089;&#1092;&#1077;&#1088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27EF7CFD20427AB9ACC595672C2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6F706-2912-4E74-A742-28DC14EA31E2}"/>
      </w:docPartPr>
      <w:docPartBody>
        <w:p w:rsidR="00246A8F" w:rsidRDefault="002D224D">
          <w:pPr>
            <w:pStyle w:val="1C27EF7CFD20427AB9ACC595672C2038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3D39B9B76D41F1941372D235E1D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D9391-E200-45DA-8AB7-8A265021E0C1}"/>
      </w:docPartPr>
      <w:docPartBody>
        <w:p w:rsidR="00246A8F" w:rsidRDefault="002D224D">
          <w:pPr>
            <w:pStyle w:val="383D39B9B76D41F1941372D235E1D659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4D"/>
    <w:rsid w:val="00246A8F"/>
    <w:rsid w:val="002D224D"/>
    <w:rsid w:val="005530BA"/>
    <w:rsid w:val="00B91A03"/>
    <w:rsid w:val="00E668CF"/>
    <w:rsid w:val="00E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C27EF7CFD20427AB9ACC595672C2038">
    <w:name w:val="1C27EF7CFD20427AB9ACC595672C2038"/>
  </w:style>
  <w:style w:type="paragraph" w:customStyle="1" w:styleId="383D39B9B76D41F1941372D235E1D659">
    <w:name w:val="383D39B9B76D41F1941372D235E1D659"/>
  </w:style>
  <w:style w:type="paragraph" w:customStyle="1" w:styleId="A493B7D21DB44EF0AFF249B0076107F2">
    <w:name w:val="A493B7D21DB44EF0AFF249B0076107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C27EF7CFD20427AB9ACC595672C2038">
    <w:name w:val="1C27EF7CFD20427AB9ACC595672C2038"/>
  </w:style>
  <w:style w:type="paragraph" w:customStyle="1" w:styleId="383D39B9B76D41F1941372D235E1D659">
    <w:name w:val="383D39B9B76D41F1941372D235E1D659"/>
  </w:style>
  <w:style w:type="paragraph" w:customStyle="1" w:styleId="A493B7D21DB44EF0AFF249B0076107F2">
    <w:name w:val="A493B7D21DB44EF0AFF249B007610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об организации муниципальных услуг в социальной сфере</Template>
  <TotalTime>1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Volkova</dc:creator>
  <cp:lastModifiedBy>sakova</cp:lastModifiedBy>
  <cp:revision>4</cp:revision>
  <cp:lastPrinted>2023-08-02T06:02:00Z</cp:lastPrinted>
  <dcterms:created xsi:type="dcterms:W3CDTF">2023-08-02T06:03:00Z</dcterms:created>
  <dcterms:modified xsi:type="dcterms:W3CDTF">2023-08-02T06:05:00Z</dcterms:modified>
</cp:coreProperties>
</file>