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C2" w:rsidRPr="008767EF" w:rsidRDefault="00804DC2" w:rsidP="007449C0">
      <w:pPr>
        <w:pStyle w:val="a5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61B8EAD" wp14:editId="2A3D5545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804DC2" w:rsidRPr="005C188B" w:rsidRDefault="00804DC2" w:rsidP="007449C0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804DC2" w:rsidRPr="00F32CF5" w:rsidRDefault="00804DC2" w:rsidP="007449C0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804DC2" w:rsidRPr="00F32CF5" w:rsidRDefault="00804DC2" w:rsidP="007449C0">
      <w:pPr>
        <w:jc w:val="center"/>
        <w:rPr>
          <w:sz w:val="28"/>
          <w:szCs w:val="28"/>
        </w:rPr>
      </w:pPr>
    </w:p>
    <w:p w:rsidR="00804DC2" w:rsidRPr="00F32CF5" w:rsidRDefault="00804DC2" w:rsidP="007449C0">
      <w:pPr>
        <w:rPr>
          <w:sz w:val="28"/>
          <w:szCs w:val="28"/>
        </w:rPr>
      </w:pPr>
    </w:p>
    <w:p w:rsidR="00804DC2" w:rsidRPr="007D1055" w:rsidRDefault="007D1055" w:rsidP="007449C0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13.10.2020                                                                                                                                 № 1726</w:t>
      </w:r>
    </w:p>
    <w:p w:rsidR="00804DC2" w:rsidRPr="00F32CF5" w:rsidRDefault="00804DC2" w:rsidP="007449C0">
      <w:pPr>
        <w:pStyle w:val="a5"/>
        <w:ind w:left="0"/>
        <w:jc w:val="both"/>
        <w:rPr>
          <w:szCs w:val="28"/>
        </w:rPr>
      </w:pPr>
    </w:p>
    <w:p w:rsidR="00804DC2" w:rsidRPr="00F32CF5" w:rsidRDefault="00804DC2" w:rsidP="007449C0">
      <w:pPr>
        <w:pStyle w:val="a5"/>
        <w:ind w:left="0"/>
        <w:jc w:val="both"/>
        <w:rPr>
          <w:szCs w:val="28"/>
        </w:rPr>
      </w:pPr>
    </w:p>
    <w:p w:rsidR="00804DC2" w:rsidRDefault="00804DC2" w:rsidP="007449C0">
      <w:pPr>
        <w:tabs>
          <w:tab w:val="left" w:pos="4678"/>
        </w:tabs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D56F0">
        <w:rPr>
          <w:b/>
          <w:sz w:val="28"/>
          <w:szCs w:val="28"/>
        </w:rPr>
        <w:t xml:space="preserve"> предоставлении субсидий</w:t>
      </w:r>
      <w:r>
        <w:rPr>
          <w:b/>
          <w:sz w:val="28"/>
          <w:szCs w:val="28"/>
        </w:rPr>
        <w:t xml:space="preserve"> </w:t>
      </w:r>
      <w:r w:rsidRPr="008D56F0">
        <w:rPr>
          <w:b/>
          <w:sz w:val="28"/>
          <w:szCs w:val="28"/>
        </w:rPr>
        <w:t xml:space="preserve">организациям </w:t>
      </w:r>
      <w:r>
        <w:rPr>
          <w:b/>
          <w:sz w:val="28"/>
          <w:szCs w:val="28"/>
        </w:rPr>
        <w:t>-</w:t>
      </w:r>
      <w:r w:rsidRPr="008D56F0">
        <w:rPr>
          <w:b/>
          <w:sz w:val="28"/>
          <w:szCs w:val="28"/>
        </w:rPr>
        <w:t xml:space="preserve"> победителям </w:t>
      </w:r>
      <w:r>
        <w:rPr>
          <w:b/>
          <w:sz w:val="28"/>
          <w:szCs w:val="28"/>
        </w:rPr>
        <w:t>конкурсного отбора социально ориентированных некоммерческих организаций в 2020 году</w:t>
      </w:r>
    </w:p>
    <w:sdt>
      <w:sdtPr>
        <w:id w:val="-1407070432"/>
        <w:lock w:val="contentLocked"/>
        <w:placeholder>
          <w:docPart w:val="D1A1E07343A94940BE08F4317BD65C64"/>
        </w:placeholder>
        <w:group/>
      </w:sdtPr>
      <w:sdtEndPr/>
      <w:sdtContent>
        <w:p w:rsidR="00804DC2" w:rsidRPr="005C188B" w:rsidRDefault="00804DC2" w:rsidP="007449C0">
          <w:pPr>
            <w:pStyle w:val="a5"/>
            <w:ind w:left="0"/>
            <w:jc w:val="both"/>
          </w:pPr>
        </w:p>
        <w:p w:rsidR="00804DC2" w:rsidRDefault="002C04AE" w:rsidP="007449C0">
          <w:pPr>
            <w:pStyle w:val="a5"/>
            <w:ind w:left="0"/>
            <w:jc w:val="both"/>
          </w:pPr>
        </w:p>
      </w:sdtContent>
    </w:sdt>
    <w:p w:rsidR="00804DC2" w:rsidRDefault="00804DC2" w:rsidP="007449C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3975F1">
        <w:rPr>
          <w:sz w:val="28"/>
          <w:szCs w:val="28"/>
        </w:rPr>
        <w:t xml:space="preserve">В целях реализации </w:t>
      </w:r>
      <w:r w:rsidRPr="00903020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униципальной целевой программы </w:t>
      </w:r>
      <w:r w:rsidRPr="00EB1562">
        <w:rPr>
          <w:sz w:val="28"/>
          <w:szCs w:val="28"/>
        </w:rPr>
        <w:t>«Поддержка социально ориентированных некоммерческих организаций в Ярославском муниципальном районе»</w:t>
      </w:r>
      <w:r>
        <w:rPr>
          <w:sz w:val="28"/>
          <w:szCs w:val="28"/>
        </w:rPr>
        <w:t xml:space="preserve"> на 2020-2020</w:t>
      </w:r>
      <w:r w:rsidRPr="00EB1562">
        <w:rPr>
          <w:sz w:val="28"/>
          <w:szCs w:val="28"/>
        </w:rPr>
        <w:t xml:space="preserve"> годы</w:t>
      </w:r>
      <w:r>
        <w:rPr>
          <w:sz w:val="28"/>
          <w:szCs w:val="28"/>
        </w:rPr>
        <w:t>, в соответствии                                     с постановлением Администрации ЯМР от 14.07.2020 № 1183 «</w:t>
      </w:r>
      <w:r w:rsidRPr="00F4436B">
        <w:rPr>
          <w:sz w:val="28"/>
          <w:szCs w:val="28"/>
        </w:rPr>
        <w:t xml:space="preserve">Об утверждении порядка предоставления на конкурсной основе субсидий </w:t>
      </w:r>
      <w:r>
        <w:rPr>
          <w:sz w:val="28"/>
          <w:szCs w:val="28"/>
        </w:rPr>
        <w:t xml:space="preserve">       </w:t>
      </w:r>
      <w:r w:rsidRPr="00F4436B">
        <w:rPr>
          <w:sz w:val="28"/>
          <w:szCs w:val="28"/>
        </w:rPr>
        <w:t>из бюджета Ярославского муниципального района</w:t>
      </w:r>
      <w:r>
        <w:rPr>
          <w:sz w:val="28"/>
          <w:szCs w:val="28"/>
        </w:rPr>
        <w:t xml:space="preserve"> </w:t>
      </w:r>
      <w:r w:rsidRPr="00F4436B">
        <w:rPr>
          <w:sz w:val="28"/>
          <w:szCs w:val="28"/>
        </w:rPr>
        <w:t>социально ориентированным некоммерческим организациям</w:t>
      </w:r>
      <w:r>
        <w:rPr>
          <w:sz w:val="28"/>
          <w:szCs w:val="28"/>
        </w:rPr>
        <w:t>», на основании итогового протокола з</w:t>
      </w:r>
      <w:r w:rsidRPr="008D56F0">
        <w:rPr>
          <w:sz w:val="28"/>
          <w:szCs w:val="28"/>
        </w:rPr>
        <w:t>аседания комиссии по конкурсному отбору социально ориентированных некоммерческих организаций, претендующих</w:t>
      </w:r>
      <w:r>
        <w:rPr>
          <w:sz w:val="28"/>
          <w:szCs w:val="28"/>
        </w:rPr>
        <w:t xml:space="preserve"> </w:t>
      </w:r>
      <w:r w:rsidRPr="008D56F0">
        <w:rPr>
          <w:sz w:val="28"/>
          <w:szCs w:val="28"/>
        </w:rPr>
        <w:t>на предоставлен</w:t>
      </w:r>
      <w:r>
        <w:rPr>
          <w:sz w:val="28"/>
          <w:szCs w:val="28"/>
        </w:rPr>
        <w:t>ие</w:t>
      </w:r>
      <w:proofErr w:type="gramEnd"/>
      <w:r>
        <w:rPr>
          <w:sz w:val="28"/>
          <w:szCs w:val="28"/>
        </w:rPr>
        <w:t xml:space="preserve"> субсидии </w:t>
      </w:r>
      <w:r w:rsidRPr="008D56F0">
        <w:rPr>
          <w:sz w:val="28"/>
          <w:szCs w:val="28"/>
        </w:rPr>
        <w:t>из бюджета Ярославского муниципального района</w:t>
      </w:r>
      <w:r>
        <w:rPr>
          <w:sz w:val="28"/>
          <w:szCs w:val="28"/>
        </w:rPr>
        <w:t xml:space="preserve"> от 9.10.2020 № 4, Администрация района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804DC2" w:rsidRDefault="006B4639" w:rsidP="004013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804DC2">
        <w:rPr>
          <w:rFonts w:eastAsia="Calibri"/>
          <w:sz w:val="28"/>
          <w:szCs w:val="28"/>
          <w:lang w:eastAsia="en-US"/>
        </w:rPr>
        <w:t>Предоставить в 2020</w:t>
      </w:r>
      <w:r w:rsidR="00804DC2" w:rsidRPr="00F6650B">
        <w:rPr>
          <w:rFonts w:eastAsia="Calibri"/>
          <w:sz w:val="28"/>
          <w:szCs w:val="28"/>
          <w:lang w:eastAsia="en-US"/>
        </w:rPr>
        <w:t xml:space="preserve"> году </w:t>
      </w:r>
      <w:r w:rsidR="00804DC2">
        <w:rPr>
          <w:rFonts w:eastAsia="Calibri"/>
          <w:sz w:val="28"/>
          <w:szCs w:val="28"/>
          <w:lang w:eastAsia="en-US"/>
        </w:rPr>
        <w:t>п</w:t>
      </w:r>
      <w:r w:rsidR="00804DC2" w:rsidRPr="00F6650B">
        <w:rPr>
          <w:rFonts w:eastAsia="Calibri"/>
          <w:sz w:val="28"/>
          <w:szCs w:val="28"/>
          <w:lang w:eastAsia="en-US"/>
        </w:rPr>
        <w:t>о результатам конкурсного отбора субсидии на финансовую поддержку социально ориентированных некоммерческих организаций, осуществляющих свою деятельность на территории Ярославского муниципального района:</w:t>
      </w:r>
    </w:p>
    <w:p w:rsidR="00804DC2" w:rsidRDefault="006B4639" w:rsidP="004013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804DC2" w:rsidRPr="00497164">
        <w:rPr>
          <w:rFonts w:eastAsia="Calibri"/>
          <w:sz w:val="28"/>
          <w:szCs w:val="28"/>
          <w:lang w:eastAsia="en-US"/>
        </w:rPr>
        <w:t xml:space="preserve"> </w:t>
      </w:r>
      <w:r w:rsidR="00804DC2">
        <w:rPr>
          <w:rFonts w:eastAsia="Calibri"/>
          <w:sz w:val="28"/>
          <w:szCs w:val="28"/>
          <w:lang w:eastAsia="en-US"/>
        </w:rPr>
        <w:t>Автономной</w:t>
      </w:r>
      <w:r w:rsidR="00804DC2" w:rsidRPr="00692910">
        <w:rPr>
          <w:rFonts w:eastAsia="Calibri"/>
          <w:sz w:val="28"/>
          <w:szCs w:val="28"/>
          <w:lang w:eastAsia="en-US"/>
        </w:rPr>
        <w:t xml:space="preserve"> некоммерческ</w:t>
      </w:r>
      <w:r w:rsidR="00804DC2">
        <w:rPr>
          <w:rFonts w:eastAsia="Calibri"/>
          <w:sz w:val="28"/>
          <w:szCs w:val="28"/>
          <w:lang w:eastAsia="en-US"/>
        </w:rPr>
        <w:t>ой</w:t>
      </w:r>
      <w:r w:rsidR="00804DC2" w:rsidRPr="00692910">
        <w:rPr>
          <w:rFonts w:eastAsia="Calibri"/>
          <w:sz w:val="28"/>
          <w:szCs w:val="28"/>
          <w:lang w:eastAsia="en-US"/>
        </w:rPr>
        <w:t xml:space="preserve"> организаци</w:t>
      </w:r>
      <w:r w:rsidR="00804DC2">
        <w:rPr>
          <w:rFonts w:eastAsia="Calibri"/>
          <w:sz w:val="28"/>
          <w:szCs w:val="28"/>
          <w:lang w:eastAsia="en-US"/>
        </w:rPr>
        <w:t>и</w:t>
      </w:r>
      <w:r w:rsidR="00804DC2" w:rsidRPr="00692910">
        <w:rPr>
          <w:rFonts w:eastAsia="Calibri"/>
          <w:sz w:val="28"/>
          <w:szCs w:val="28"/>
          <w:lang w:eastAsia="en-US"/>
        </w:rPr>
        <w:t xml:space="preserve"> «Авиационный центр «Левцово»</w:t>
      </w:r>
      <w:r w:rsidR="00804DC2">
        <w:rPr>
          <w:rFonts w:eastAsia="Calibri"/>
          <w:sz w:val="28"/>
          <w:szCs w:val="28"/>
          <w:lang w:eastAsia="en-US"/>
        </w:rPr>
        <w:t>:</w:t>
      </w:r>
    </w:p>
    <w:p w:rsidR="00804DC2" w:rsidRDefault="00804DC2" w:rsidP="004013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1B6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70 000 </w:t>
      </w:r>
      <w:r w:rsidRPr="00B141B6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семьдесят тысяч</w:t>
      </w:r>
      <w:r w:rsidRPr="00B141B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рублей </w:t>
      </w:r>
      <w:r w:rsidRPr="00B141B6">
        <w:rPr>
          <w:rFonts w:eastAsia="Calibri"/>
          <w:sz w:val="28"/>
          <w:szCs w:val="28"/>
          <w:lang w:eastAsia="en-US"/>
        </w:rPr>
        <w:t>за счет средств субс</w:t>
      </w:r>
      <w:r w:rsidRPr="00F6650B">
        <w:rPr>
          <w:rFonts w:eastAsia="Calibri"/>
          <w:sz w:val="28"/>
          <w:szCs w:val="28"/>
          <w:lang w:eastAsia="en-US"/>
        </w:rPr>
        <w:t>идии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650B">
        <w:rPr>
          <w:rFonts w:eastAsia="Calibri"/>
          <w:sz w:val="28"/>
          <w:szCs w:val="28"/>
          <w:lang w:eastAsia="en-US"/>
        </w:rPr>
        <w:t>из бюджета Ярославской области бюджетам муниципальных районов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650B">
        <w:rPr>
          <w:rFonts w:eastAsia="Calibri"/>
          <w:sz w:val="28"/>
          <w:szCs w:val="28"/>
          <w:lang w:eastAsia="en-US"/>
        </w:rPr>
        <w:t>и городских округов Ярославской области на реализацию муниципальных программ поддержки социально ориентирова</w:t>
      </w:r>
      <w:r>
        <w:rPr>
          <w:rFonts w:eastAsia="Calibri"/>
          <w:sz w:val="28"/>
          <w:szCs w:val="28"/>
          <w:lang w:eastAsia="en-US"/>
        </w:rPr>
        <w:t>нных некоммерческих организаций;</w:t>
      </w:r>
    </w:p>
    <w:p w:rsidR="00804DC2" w:rsidRDefault="00804DC2" w:rsidP="004013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- 30 000 </w:t>
      </w:r>
      <w:r w:rsidRPr="00B141B6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тридцать тысяч</w:t>
      </w:r>
      <w:r w:rsidRPr="00B141B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рублей </w:t>
      </w:r>
      <w:r w:rsidRPr="00B141B6">
        <w:rPr>
          <w:rFonts w:eastAsia="Calibri"/>
          <w:sz w:val="28"/>
          <w:szCs w:val="28"/>
          <w:lang w:eastAsia="en-US"/>
        </w:rPr>
        <w:t>за счет собственных средств бюджета Ярославского муниципального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804DC2" w:rsidRDefault="006B4639" w:rsidP="004013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804DC2">
        <w:rPr>
          <w:rFonts w:eastAsia="Calibri"/>
          <w:sz w:val="28"/>
          <w:szCs w:val="28"/>
          <w:lang w:eastAsia="en-US"/>
        </w:rPr>
        <w:t xml:space="preserve">2. </w:t>
      </w:r>
      <w:r w:rsidR="00804DC2" w:rsidRPr="00497164">
        <w:rPr>
          <w:rFonts w:eastAsia="Calibri"/>
          <w:sz w:val="28"/>
          <w:szCs w:val="28"/>
          <w:lang w:eastAsia="en-US"/>
        </w:rPr>
        <w:t>Региональная общественная организация «Ярославская федерация спорта лиц с ограниченными возможностями здоровья»</w:t>
      </w:r>
      <w:r w:rsidR="00804DC2">
        <w:rPr>
          <w:rFonts w:eastAsia="Calibri"/>
          <w:sz w:val="28"/>
          <w:szCs w:val="28"/>
          <w:lang w:eastAsia="en-US"/>
        </w:rPr>
        <w:t>:</w:t>
      </w:r>
    </w:p>
    <w:p w:rsidR="00804DC2" w:rsidRDefault="00804DC2" w:rsidP="004013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1B6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75 000 </w:t>
      </w:r>
      <w:r w:rsidRPr="00B141B6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семьдесят пять тысяч</w:t>
      </w:r>
      <w:r w:rsidRPr="00B141B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рублей </w:t>
      </w:r>
      <w:r w:rsidRPr="00B141B6">
        <w:rPr>
          <w:rFonts w:eastAsia="Calibri"/>
          <w:sz w:val="28"/>
          <w:szCs w:val="28"/>
          <w:lang w:eastAsia="en-US"/>
        </w:rPr>
        <w:t>за счет средств субс</w:t>
      </w:r>
      <w:r w:rsidRPr="00F6650B">
        <w:rPr>
          <w:rFonts w:eastAsia="Calibri"/>
          <w:sz w:val="28"/>
          <w:szCs w:val="28"/>
          <w:lang w:eastAsia="en-US"/>
        </w:rPr>
        <w:t>идии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650B">
        <w:rPr>
          <w:rFonts w:eastAsia="Calibri"/>
          <w:sz w:val="28"/>
          <w:szCs w:val="28"/>
          <w:lang w:eastAsia="en-US"/>
        </w:rPr>
        <w:t>из бюджета Ярославской области бюджетам муниципальных районов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650B">
        <w:rPr>
          <w:rFonts w:eastAsia="Calibri"/>
          <w:sz w:val="28"/>
          <w:szCs w:val="28"/>
          <w:lang w:eastAsia="en-US"/>
        </w:rPr>
        <w:t xml:space="preserve">и </w:t>
      </w:r>
      <w:r w:rsidRPr="00F6650B">
        <w:rPr>
          <w:rFonts w:eastAsia="Calibri"/>
          <w:sz w:val="28"/>
          <w:szCs w:val="28"/>
          <w:lang w:eastAsia="en-US"/>
        </w:rPr>
        <w:lastRenderedPageBreak/>
        <w:t>городских округов Ярославской области на реализацию муниципальных программ поддержки социально ориентирова</w:t>
      </w:r>
      <w:r>
        <w:rPr>
          <w:rFonts w:eastAsia="Calibri"/>
          <w:sz w:val="28"/>
          <w:szCs w:val="28"/>
          <w:lang w:eastAsia="en-US"/>
        </w:rPr>
        <w:t>нных некоммерческих организаций;</w:t>
      </w:r>
    </w:p>
    <w:p w:rsidR="00804DC2" w:rsidRDefault="00804DC2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- 20 000 </w:t>
      </w:r>
      <w:r w:rsidRPr="00B141B6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двадцать тысяч</w:t>
      </w:r>
      <w:r w:rsidRPr="00B141B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рублей </w:t>
      </w:r>
      <w:r w:rsidRPr="00B141B6">
        <w:rPr>
          <w:rFonts w:eastAsia="Calibri"/>
          <w:sz w:val="28"/>
          <w:szCs w:val="28"/>
          <w:lang w:eastAsia="en-US"/>
        </w:rPr>
        <w:t>за счет собственных средств бюджета Ярославского муниципального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804DC2" w:rsidRDefault="006B4639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804DC2">
        <w:rPr>
          <w:rFonts w:eastAsia="Calibri"/>
          <w:sz w:val="28"/>
          <w:szCs w:val="28"/>
          <w:lang w:eastAsia="en-US"/>
        </w:rPr>
        <w:t>3.</w:t>
      </w:r>
      <w:r w:rsidR="00804DC2" w:rsidRPr="00497164">
        <w:t xml:space="preserve"> </w:t>
      </w:r>
      <w:r w:rsidR="00804DC2" w:rsidRPr="00497164">
        <w:rPr>
          <w:rFonts w:eastAsia="Calibri"/>
          <w:sz w:val="28"/>
          <w:szCs w:val="28"/>
          <w:lang w:eastAsia="en-US"/>
        </w:rPr>
        <w:t>Общественная организация «Региональная спортивная федерация кикбоксинга» ЯО</w:t>
      </w:r>
      <w:r w:rsidR="00804DC2">
        <w:rPr>
          <w:rFonts w:eastAsia="Calibri"/>
          <w:sz w:val="28"/>
          <w:szCs w:val="28"/>
          <w:lang w:eastAsia="en-US"/>
        </w:rPr>
        <w:t>:</w:t>
      </w:r>
    </w:p>
    <w:p w:rsidR="00804DC2" w:rsidRDefault="00804DC2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41B6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54 000 </w:t>
      </w:r>
      <w:r w:rsidRPr="00B141B6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пятьдесят четыре тысячи</w:t>
      </w:r>
      <w:r w:rsidRPr="00B141B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рублей </w:t>
      </w:r>
      <w:r w:rsidRPr="00B141B6">
        <w:rPr>
          <w:rFonts w:eastAsia="Calibri"/>
          <w:sz w:val="28"/>
          <w:szCs w:val="28"/>
          <w:lang w:eastAsia="en-US"/>
        </w:rPr>
        <w:t>за счет средств субс</w:t>
      </w:r>
      <w:r w:rsidRPr="00F6650B">
        <w:rPr>
          <w:rFonts w:eastAsia="Calibri"/>
          <w:sz w:val="28"/>
          <w:szCs w:val="28"/>
          <w:lang w:eastAsia="en-US"/>
        </w:rPr>
        <w:t>идии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650B">
        <w:rPr>
          <w:rFonts w:eastAsia="Calibri"/>
          <w:sz w:val="28"/>
          <w:szCs w:val="28"/>
          <w:lang w:eastAsia="en-US"/>
        </w:rPr>
        <w:t>из бюджета Ярославской области бюджетам муниципальных районов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650B">
        <w:rPr>
          <w:rFonts w:eastAsia="Calibri"/>
          <w:sz w:val="28"/>
          <w:szCs w:val="28"/>
          <w:lang w:eastAsia="en-US"/>
        </w:rPr>
        <w:t>и городских округов Ярославской области на реализацию муниципальных программ поддержки социально ориентирова</w:t>
      </w:r>
      <w:r>
        <w:rPr>
          <w:rFonts w:eastAsia="Calibri"/>
          <w:sz w:val="28"/>
          <w:szCs w:val="28"/>
          <w:lang w:eastAsia="en-US"/>
        </w:rPr>
        <w:t>нных некоммерческих организаций;</w:t>
      </w:r>
    </w:p>
    <w:p w:rsidR="00804DC2" w:rsidRDefault="00804DC2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- 20 000 </w:t>
      </w:r>
      <w:r w:rsidRPr="00B141B6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двадцать тысяч</w:t>
      </w:r>
      <w:r w:rsidRPr="00B141B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рублей </w:t>
      </w:r>
      <w:r w:rsidRPr="00B141B6">
        <w:rPr>
          <w:rFonts w:eastAsia="Calibri"/>
          <w:sz w:val="28"/>
          <w:szCs w:val="28"/>
          <w:lang w:eastAsia="en-US"/>
        </w:rPr>
        <w:t>за счет собственных средств бюджета Ярославского муниципального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804DC2" w:rsidRDefault="006B4639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804DC2">
        <w:rPr>
          <w:rFonts w:eastAsia="Calibri"/>
          <w:sz w:val="28"/>
          <w:szCs w:val="28"/>
          <w:lang w:eastAsia="en-US"/>
        </w:rPr>
        <w:t xml:space="preserve">4. </w:t>
      </w:r>
      <w:r w:rsidR="00804DC2" w:rsidRPr="00F10DAC">
        <w:rPr>
          <w:rFonts w:eastAsia="Calibri"/>
          <w:sz w:val="28"/>
          <w:szCs w:val="28"/>
          <w:lang w:eastAsia="en-US"/>
        </w:rPr>
        <w:t>Автономн</w:t>
      </w:r>
      <w:r w:rsidR="00804DC2">
        <w:rPr>
          <w:rFonts w:eastAsia="Calibri"/>
          <w:sz w:val="28"/>
          <w:szCs w:val="28"/>
          <w:lang w:eastAsia="en-US"/>
        </w:rPr>
        <w:t>ой</w:t>
      </w:r>
      <w:r w:rsidR="00804DC2" w:rsidRPr="00F10DAC">
        <w:rPr>
          <w:rFonts w:eastAsia="Calibri"/>
          <w:sz w:val="28"/>
          <w:szCs w:val="28"/>
          <w:lang w:eastAsia="en-US"/>
        </w:rPr>
        <w:t xml:space="preserve"> некоммерческ</w:t>
      </w:r>
      <w:r w:rsidR="00804DC2">
        <w:rPr>
          <w:rFonts w:eastAsia="Calibri"/>
          <w:sz w:val="28"/>
          <w:szCs w:val="28"/>
          <w:lang w:eastAsia="en-US"/>
        </w:rPr>
        <w:t>ой</w:t>
      </w:r>
      <w:r w:rsidR="00804DC2" w:rsidRPr="00F10DAC">
        <w:rPr>
          <w:rFonts w:eastAsia="Calibri"/>
          <w:sz w:val="28"/>
          <w:szCs w:val="28"/>
          <w:lang w:eastAsia="en-US"/>
        </w:rPr>
        <w:t xml:space="preserve"> организаци</w:t>
      </w:r>
      <w:r w:rsidR="00804DC2">
        <w:rPr>
          <w:rFonts w:eastAsia="Calibri"/>
          <w:sz w:val="28"/>
          <w:szCs w:val="28"/>
          <w:lang w:eastAsia="en-US"/>
        </w:rPr>
        <w:t>и</w:t>
      </w:r>
      <w:r w:rsidR="00804DC2" w:rsidRPr="00F10DAC">
        <w:rPr>
          <w:rFonts w:eastAsia="Calibri"/>
          <w:sz w:val="28"/>
          <w:szCs w:val="28"/>
          <w:lang w:eastAsia="en-US"/>
        </w:rPr>
        <w:t xml:space="preserve"> поддержки гражданских инициатив «Альянс»</w:t>
      </w:r>
      <w:r w:rsidR="00804DC2">
        <w:rPr>
          <w:rFonts w:eastAsia="Calibri"/>
          <w:sz w:val="28"/>
          <w:szCs w:val="28"/>
          <w:lang w:eastAsia="en-US"/>
        </w:rPr>
        <w:t>:</w:t>
      </w:r>
    </w:p>
    <w:p w:rsidR="00804DC2" w:rsidRDefault="00804DC2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141B6">
        <w:rPr>
          <w:rFonts w:eastAsia="Calibri"/>
          <w:sz w:val="28"/>
          <w:szCs w:val="28"/>
          <w:lang w:eastAsia="en-US"/>
        </w:rPr>
        <w:t xml:space="preserve"> </w:t>
      </w:r>
      <w:r w:rsidR="00643496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0</w:t>
      </w:r>
      <w:r>
        <w:rPr>
          <w:sz w:val="28"/>
          <w:szCs w:val="28"/>
        </w:rPr>
        <w:t xml:space="preserve"> 888</w:t>
      </w:r>
      <w:r w:rsidRPr="00B141B6">
        <w:rPr>
          <w:rFonts w:eastAsia="Calibri"/>
          <w:sz w:val="28"/>
          <w:szCs w:val="28"/>
          <w:lang w:eastAsia="en-US"/>
        </w:rPr>
        <w:t xml:space="preserve"> (</w:t>
      </w:r>
      <w:r w:rsidR="00643496">
        <w:rPr>
          <w:rFonts w:eastAsia="Calibri"/>
          <w:sz w:val="28"/>
          <w:szCs w:val="28"/>
          <w:lang w:eastAsia="en-US"/>
        </w:rPr>
        <w:t xml:space="preserve">шестьдесят </w:t>
      </w:r>
      <w:r>
        <w:rPr>
          <w:rFonts w:eastAsia="Calibri"/>
          <w:sz w:val="28"/>
          <w:szCs w:val="28"/>
          <w:lang w:eastAsia="en-US"/>
        </w:rPr>
        <w:t xml:space="preserve">тысяч восемьсот восемьдесят восемь) </w:t>
      </w:r>
      <w:r w:rsidRPr="00B141B6">
        <w:rPr>
          <w:rFonts w:eastAsia="Calibri"/>
          <w:sz w:val="28"/>
          <w:szCs w:val="28"/>
          <w:lang w:eastAsia="en-US"/>
        </w:rPr>
        <w:t>рубл</w:t>
      </w:r>
      <w:r>
        <w:rPr>
          <w:rFonts w:eastAsia="Calibri"/>
          <w:sz w:val="28"/>
          <w:szCs w:val="28"/>
          <w:lang w:eastAsia="en-US"/>
        </w:rPr>
        <w:t xml:space="preserve">ей </w:t>
      </w:r>
      <w:r w:rsidRPr="00F6650B">
        <w:rPr>
          <w:rFonts w:eastAsia="Calibri"/>
          <w:sz w:val="28"/>
          <w:szCs w:val="28"/>
          <w:lang w:eastAsia="en-US"/>
        </w:rPr>
        <w:t>за счет средств субсидии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650B">
        <w:rPr>
          <w:rFonts w:eastAsia="Calibri"/>
          <w:sz w:val="28"/>
          <w:szCs w:val="28"/>
          <w:lang w:eastAsia="en-US"/>
        </w:rPr>
        <w:t>из бюджета Ярославской области бюджетам муниципальных районов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650B">
        <w:rPr>
          <w:rFonts w:eastAsia="Calibri"/>
          <w:sz w:val="28"/>
          <w:szCs w:val="28"/>
          <w:lang w:eastAsia="en-US"/>
        </w:rPr>
        <w:t>и городских округов Ярославской области на реализацию муниципальных программ поддержки социально ориентированных некоммерческих организаций;</w:t>
      </w:r>
    </w:p>
    <w:p w:rsidR="00804DC2" w:rsidRDefault="00804DC2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- 10 000 </w:t>
      </w:r>
      <w:r w:rsidRPr="00B141B6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десять тысяч</w:t>
      </w:r>
      <w:r w:rsidRPr="00B141B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рублей за </w:t>
      </w:r>
      <w:r w:rsidRPr="00B141B6">
        <w:rPr>
          <w:rFonts w:eastAsia="Calibri"/>
          <w:sz w:val="28"/>
          <w:szCs w:val="28"/>
          <w:lang w:eastAsia="en-US"/>
        </w:rPr>
        <w:t>счет собственных средств бюджета Ярославского муниципального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804DC2" w:rsidRDefault="00804DC2" w:rsidP="007449C0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proofErr w:type="gramStart"/>
      <w:r w:rsidRPr="00081B76">
        <w:rPr>
          <w:sz w:val="28"/>
          <w:szCs w:val="28"/>
        </w:rPr>
        <w:t>Контроль за</w:t>
      </w:r>
      <w:proofErr w:type="gramEnd"/>
      <w:r w:rsidRPr="00081B76">
        <w:rPr>
          <w:sz w:val="28"/>
          <w:szCs w:val="28"/>
        </w:rPr>
        <w:t xml:space="preserve"> исполнением постановления возложить на заместителя Главы Администрации ЯМР по внутренней политике А.А. Сучкова</w:t>
      </w:r>
      <w:r w:rsidRPr="00081B76">
        <w:rPr>
          <w:sz w:val="28"/>
        </w:rPr>
        <w:t>.</w:t>
      </w:r>
    </w:p>
    <w:p w:rsidR="000D63AD" w:rsidRDefault="00643496" w:rsidP="000D63AD">
      <w:pPr>
        <w:ind w:firstLine="426"/>
        <w:jc w:val="both"/>
        <w:rPr>
          <w:sz w:val="28"/>
          <w:szCs w:val="28"/>
        </w:rPr>
      </w:pPr>
      <w:r>
        <w:rPr>
          <w:sz w:val="28"/>
        </w:rPr>
        <w:t>3</w:t>
      </w:r>
      <w:r w:rsidR="006B4639">
        <w:rPr>
          <w:sz w:val="28"/>
        </w:rPr>
        <w:t xml:space="preserve">. </w:t>
      </w:r>
      <w:r w:rsidR="000D63AD">
        <w:rPr>
          <w:sz w:val="28"/>
          <w:szCs w:val="28"/>
        </w:rPr>
        <w:t>Опубликовать постановление в газете «</w:t>
      </w:r>
      <w:proofErr w:type="gramStart"/>
      <w:r w:rsidR="000D63AD">
        <w:rPr>
          <w:sz w:val="28"/>
          <w:szCs w:val="28"/>
        </w:rPr>
        <w:t>Ярославский</w:t>
      </w:r>
      <w:proofErr w:type="gramEnd"/>
      <w:r w:rsidR="000D63AD">
        <w:rPr>
          <w:sz w:val="28"/>
          <w:szCs w:val="28"/>
        </w:rPr>
        <w:t xml:space="preserve"> </w:t>
      </w:r>
      <w:proofErr w:type="spellStart"/>
      <w:r w:rsidR="000D63AD">
        <w:rPr>
          <w:sz w:val="28"/>
          <w:szCs w:val="28"/>
        </w:rPr>
        <w:t>агрокурьер</w:t>
      </w:r>
      <w:proofErr w:type="spellEnd"/>
      <w:r w:rsidR="000D63AD">
        <w:rPr>
          <w:sz w:val="28"/>
          <w:szCs w:val="28"/>
        </w:rPr>
        <w:t>».</w:t>
      </w:r>
    </w:p>
    <w:p w:rsidR="00643496" w:rsidRDefault="00643496" w:rsidP="000D63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sdt>
      <w:sdtPr>
        <w:id w:val="853623113"/>
        <w:lock w:val="contentLocked"/>
        <w:placeholder>
          <w:docPart w:val="B57F17AD64814D5685DF2098BFFE0F16"/>
        </w:placeholder>
        <w:group/>
      </w:sdtPr>
      <w:sdtEndPr/>
      <w:sdtContent>
        <w:p w:rsidR="00804DC2" w:rsidRPr="005C188B" w:rsidRDefault="00804DC2" w:rsidP="007449C0">
          <w:pPr>
            <w:pStyle w:val="a5"/>
            <w:ind w:left="0"/>
            <w:jc w:val="both"/>
          </w:pPr>
        </w:p>
        <w:p w:rsidR="00804DC2" w:rsidRPr="005C188B" w:rsidRDefault="002C04AE" w:rsidP="007449C0">
          <w:pPr>
            <w:pStyle w:val="a5"/>
            <w:ind w:left="0"/>
            <w:jc w:val="both"/>
          </w:pPr>
        </w:p>
      </w:sdtContent>
    </w:sdt>
    <w:p w:rsidR="00804DC2" w:rsidRPr="005C188B" w:rsidRDefault="00804DC2" w:rsidP="007449C0">
      <w:pPr>
        <w:pStyle w:val="a5"/>
        <w:ind w:left="0"/>
        <w:jc w:val="both"/>
      </w:pPr>
    </w:p>
    <w:p w:rsidR="00804DC2" w:rsidRPr="005C188B" w:rsidRDefault="00804DC2" w:rsidP="007449C0">
      <w:pPr>
        <w:pStyle w:val="a5"/>
        <w:ind w:left="0"/>
        <w:jc w:val="both"/>
      </w:pPr>
      <w:r w:rsidRPr="005C188B">
        <w:t xml:space="preserve">Глава </w:t>
      </w:r>
      <w:proofErr w:type="gramStart"/>
      <w:r w:rsidRPr="005C188B">
        <w:t>Ярославского</w:t>
      </w:r>
      <w:proofErr w:type="gramEnd"/>
      <w:r w:rsidRPr="005C188B">
        <w:t xml:space="preserve">                                                                                   </w:t>
      </w:r>
    </w:p>
    <w:p w:rsidR="00804DC2" w:rsidRDefault="00804DC2" w:rsidP="007449C0">
      <w:pPr>
        <w:pStyle w:val="a5"/>
        <w:ind w:left="0"/>
        <w:jc w:val="both"/>
      </w:pPr>
      <w:r w:rsidRPr="005C188B">
        <w:t xml:space="preserve">муниципального района                                                                 </w:t>
      </w:r>
      <w:r>
        <w:t>Н</w:t>
      </w:r>
      <w:r w:rsidRPr="005C188B">
        <w:t xml:space="preserve">.В. </w:t>
      </w:r>
      <w:r>
        <w:t>Золотников</w:t>
      </w:r>
    </w:p>
    <w:p w:rsidR="00804DC2" w:rsidRPr="005C188B" w:rsidRDefault="00804DC2" w:rsidP="007449C0">
      <w:pPr>
        <w:pStyle w:val="a5"/>
        <w:ind w:left="0"/>
        <w:jc w:val="both"/>
      </w:pPr>
    </w:p>
    <w:p w:rsidR="00804DC2" w:rsidRPr="005C188B" w:rsidRDefault="00804DC2" w:rsidP="007449C0">
      <w:pPr>
        <w:pStyle w:val="a5"/>
        <w:ind w:left="0"/>
        <w:jc w:val="both"/>
        <w:rPr>
          <w:sz w:val="24"/>
        </w:rPr>
      </w:pPr>
      <w:bookmarkStart w:id="0" w:name="_GoBack"/>
      <w:bookmarkEnd w:id="0"/>
    </w:p>
    <w:p w:rsidR="00804DC2" w:rsidRDefault="00804DC2" w:rsidP="007449C0">
      <w:pPr>
        <w:jc w:val="both"/>
        <w:rPr>
          <w:sz w:val="28"/>
          <w:szCs w:val="28"/>
        </w:rPr>
      </w:pPr>
    </w:p>
    <w:p w:rsidR="00804DC2" w:rsidRDefault="00804DC2" w:rsidP="007449C0"/>
    <w:p w:rsidR="00804DC2" w:rsidRDefault="00804DC2" w:rsidP="007449C0"/>
    <w:p w:rsidR="00804DC2" w:rsidRPr="005C188B" w:rsidRDefault="00804DC2" w:rsidP="007449C0">
      <w:pPr>
        <w:pStyle w:val="a5"/>
        <w:ind w:left="0"/>
        <w:jc w:val="both"/>
        <w:rPr>
          <w:sz w:val="24"/>
        </w:rPr>
      </w:pPr>
    </w:p>
    <w:p w:rsidR="00804DC2" w:rsidRDefault="00804DC2" w:rsidP="007449C0"/>
    <w:p w:rsidR="00236309" w:rsidRDefault="00236309"/>
    <w:sectPr w:rsidR="00236309" w:rsidSect="00530E57">
      <w:headerReference w:type="even" r:id="rId8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AE" w:rsidRDefault="002C04AE">
      <w:r>
        <w:separator/>
      </w:r>
    </w:p>
  </w:endnote>
  <w:endnote w:type="continuationSeparator" w:id="0">
    <w:p w:rsidR="002C04AE" w:rsidRDefault="002C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AE" w:rsidRDefault="002C04AE">
      <w:r>
        <w:separator/>
      </w:r>
    </w:p>
  </w:footnote>
  <w:footnote w:type="continuationSeparator" w:id="0">
    <w:p w:rsidR="002C04AE" w:rsidRDefault="002C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804DC2" w:rsidP="000812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5934" w:rsidRDefault="002C0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C2"/>
    <w:rsid w:val="000D63AD"/>
    <w:rsid w:val="00236309"/>
    <w:rsid w:val="002439DA"/>
    <w:rsid w:val="002C04AE"/>
    <w:rsid w:val="00401300"/>
    <w:rsid w:val="00643496"/>
    <w:rsid w:val="00696D99"/>
    <w:rsid w:val="006B4639"/>
    <w:rsid w:val="007D1055"/>
    <w:rsid w:val="00804DC2"/>
    <w:rsid w:val="00AF3096"/>
    <w:rsid w:val="00B87AF1"/>
    <w:rsid w:val="00C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4DC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4DC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3">
    <w:name w:val="header"/>
    <w:basedOn w:val="a"/>
    <w:link w:val="a4"/>
    <w:rsid w:val="00804D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0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04DC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4D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04DC2"/>
  </w:style>
  <w:style w:type="paragraph" w:customStyle="1" w:styleId="ConsNormal">
    <w:name w:val="ConsNormal"/>
    <w:rsid w:val="00804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4DC2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4DC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3">
    <w:name w:val="header"/>
    <w:basedOn w:val="a"/>
    <w:link w:val="a4"/>
    <w:rsid w:val="00804D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0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04DC2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04D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04DC2"/>
  </w:style>
  <w:style w:type="paragraph" w:customStyle="1" w:styleId="ConsNormal">
    <w:name w:val="ConsNormal"/>
    <w:rsid w:val="00804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A1E07343A94940BE08F4317BD65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59BA49-B3B2-41C4-9D75-26CA42743BE1}"/>
      </w:docPartPr>
      <w:docPartBody>
        <w:p w:rsidR="00E97917" w:rsidRDefault="004670BE" w:rsidP="004670BE">
          <w:pPr>
            <w:pStyle w:val="D1A1E07343A94940BE08F4317BD65C64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7F17AD64814D5685DF2098BFFE0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8A487-62B0-4B17-B0D4-DB865DABA5CC}"/>
      </w:docPartPr>
      <w:docPartBody>
        <w:p w:rsidR="00E97917" w:rsidRDefault="004670BE" w:rsidP="004670BE">
          <w:pPr>
            <w:pStyle w:val="B57F17AD64814D5685DF2098BFFE0F16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BE"/>
    <w:rsid w:val="0030087F"/>
    <w:rsid w:val="004670BE"/>
    <w:rsid w:val="00531BC5"/>
    <w:rsid w:val="00831D25"/>
    <w:rsid w:val="009E0006"/>
    <w:rsid w:val="00E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70BE"/>
    <w:rPr>
      <w:color w:val="808080"/>
    </w:rPr>
  </w:style>
  <w:style w:type="paragraph" w:customStyle="1" w:styleId="D1A1E07343A94940BE08F4317BD65C64">
    <w:name w:val="D1A1E07343A94940BE08F4317BD65C64"/>
    <w:rsid w:val="004670BE"/>
  </w:style>
  <w:style w:type="paragraph" w:customStyle="1" w:styleId="B57F17AD64814D5685DF2098BFFE0F16">
    <w:name w:val="B57F17AD64814D5685DF2098BFFE0F16"/>
    <w:rsid w:val="004670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70BE"/>
    <w:rPr>
      <w:color w:val="808080"/>
    </w:rPr>
  </w:style>
  <w:style w:type="paragraph" w:customStyle="1" w:styleId="D1A1E07343A94940BE08F4317BD65C64">
    <w:name w:val="D1A1E07343A94940BE08F4317BD65C64"/>
    <w:rsid w:val="004670BE"/>
  </w:style>
  <w:style w:type="paragraph" w:customStyle="1" w:styleId="B57F17AD64814D5685DF2098BFFE0F16">
    <w:name w:val="B57F17AD64814D5685DF2098BFFE0F16"/>
    <w:rsid w:val="00467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Загрузина С.Ю.</dc:creator>
  <cp:lastModifiedBy>kabuzova</cp:lastModifiedBy>
  <cp:revision>3</cp:revision>
  <cp:lastPrinted>2020-10-12T11:56:00Z</cp:lastPrinted>
  <dcterms:created xsi:type="dcterms:W3CDTF">2020-10-14T05:52:00Z</dcterms:created>
  <dcterms:modified xsi:type="dcterms:W3CDTF">2020-10-14T05:53:00Z</dcterms:modified>
</cp:coreProperties>
</file>