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F32CF5" w:rsidRDefault="0051619D" w:rsidP="008767EF">
      <w:pPr>
        <w:pStyle w:val="a7"/>
        <w:ind w:left="0"/>
        <w:jc w:val="both"/>
        <w:rPr>
          <w:szCs w:val="28"/>
        </w:rPr>
      </w:pPr>
      <w:r w:rsidRPr="0051619D">
        <w:rPr>
          <w:b/>
          <w:bCs/>
          <w:sz w:val="24"/>
          <w:szCs w:val="24"/>
        </w:rPr>
        <w:t>17.02.2026                                                                                                                              № 188</w:t>
      </w: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7"/>
        <w:ind w:left="0"/>
        <w:jc w:val="both"/>
        <w:rPr>
          <w:szCs w:val="28"/>
        </w:rPr>
      </w:pPr>
    </w:p>
    <w:p w:rsidR="00570D43" w:rsidRPr="005C188B" w:rsidRDefault="004F619B" w:rsidP="00DE079C">
      <w:pPr>
        <w:pStyle w:val="a7"/>
        <w:ind w:left="0" w:right="5810"/>
        <w:jc w:val="both"/>
      </w:pPr>
      <w:bookmarkStart w:id="0" w:name="_GoBack"/>
      <w:r w:rsidRPr="002B608F">
        <w:rPr>
          <w:b/>
          <w:szCs w:val="28"/>
        </w:rPr>
        <w:t xml:space="preserve">О создании эвакуационной комиссии </w:t>
      </w:r>
      <w:r w:rsidR="00A2383D">
        <w:rPr>
          <w:b/>
          <w:szCs w:val="28"/>
        </w:rPr>
        <w:t>Ярославского муниципального округа</w:t>
      </w:r>
    </w:p>
    <w:sdt>
      <w:sdtPr>
        <w:id w:val="-1407070432"/>
        <w:lock w:val="contentLocked"/>
        <w:placeholder>
          <w:docPart w:val="9EB73B2EA0BB4369880796550BDB379D"/>
        </w:placeholder>
        <w:group/>
      </w:sdtPr>
      <w:sdtEndPr/>
      <w:sdtContent>
        <w:p w:rsidR="00570D43" w:rsidRPr="005C188B" w:rsidRDefault="00570D43" w:rsidP="00570D43">
          <w:pPr>
            <w:pStyle w:val="a7"/>
            <w:ind w:left="0"/>
            <w:jc w:val="both"/>
          </w:pPr>
        </w:p>
        <w:p w:rsidR="00570D43" w:rsidRDefault="00997360" w:rsidP="00570D43">
          <w:pPr>
            <w:pStyle w:val="a7"/>
            <w:ind w:left="0"/>
            <w:jc w:val="both"/>
          </w:pPr>
        </w:p>
      </w:sdtContent>
    </w:sdt>
    <w:bookmarkEnd w:id="0" w:displacedByCustomXml="prev"/>
    <w:p w:rsidR="0014564B" w:rsidRDefault="00A2383D" w:rsidP="0014564B">
      <w:pPr>
        <w:ind w:firstLine="709"/>
        <w:jc w:val="both"/>
        <w:rPr>
          <w:sz w:val="28"/>
          <w:szCs w:val="28"/>
        </w:rPr>
      </w:pPr>
      <w:r w:rsidRPr="00A2383D">
        <w:rPr>
          <w:sz w:val="28"/>
          <w:szCs w:val="28"/>
        </w:rPr>
        <w:t>В соответствии с</w:t>
      </w:r>
      <w:r w:rsidR="00011A50">
        <w:rPr>
          <w:sz w:val="28"/>
          <w:szCs w:val="28"/>
        </w:rPr>
        <w:t xml:space="preserve">  Ф</w:t>
      </w:r>
      <w:r w:rsidRPr="00A2383D">
        <w:rPr>
          <w:sz w:val="28"/>
          <w:szCs w:val="28"/>
        </w:rPr>
        <w:t xml:space="preserve">едеральным  законом  от 12 февраля 1998 года            «О гражданской  обороне» № 28-ФЗ, постановлением Правительства Российской Федерации  от 22 июня 2004 г. № 303 «О порядке эвакуации населения, материальных и культурных ценностей в безопасные районы»,         в целях планирования проведения </w:t>
      </w:r>
      <w:proofErr w:type="spellStart"/>
      <w:r w:rsidRPr="00A2383D">
        <w:rPr>
          <w:sz w:val="28"/>
          <w:szCs w:val="28"/>
        </w:rPr>
        <w:t>эвакоприёмных</w:t>
      </w:r>
      <w:proofErr w:type="spellEnd"/>
      <w:r w:rsidRPr="00A2383D">
        <w:rPr>
          <w:sz w:val="28"/>
          <w:szCs w:val="28"/>
        </w:rPr>
        <w:t xml:space="preserve"> мероприятий на территории Ярославского муниципального </w:t>
      </w:r>
      <w:r w:rsidR="00DE079C">
        <w:rPr>
          <w:sz w:val="28"/>
          <w:szCs w:val="28"/>
        </w:rPr>
        <w:t>округа</w:t>
      </w:r>
      <w:r w:rsidR="0014564B">
        <w:rPr>
          <w:sz w:val="28"/>
          <w:szCs w:val="28"/>
        </w:rPr>
        <w:t xml:space="preserve">, Администрация округа </w:t>
      </w:r>
      <w:r w:rsidR="00DE079C">
        <w:rPr>
          <w:sz w:val="28"/>
          <w:szCs w:val="28"/>
        </w:rPr>
        <w:t xml:space="preserve">                                       </w:t>
      </w:r>
      <w:proofErr w:type="gramStart"/>
      <w:r w:rsidR="0014564B" w:rsidRPr="00C2502C">
        <w:rPr>
          <w:b/>
          <w:sz w:val="28"/>
          <w:szCs w:val="28"/>
        </w:rPr>
        <w:t>п</w:t>
      </w:r>
      <w:proofErr w:type="gramEnd"/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о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с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т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а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н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о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в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л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я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е</w:t>
      </w:r>
      <w:r w:rsidR="0014564B">
        <w:rPr>
          <w:b/>
          <w:sz w:val="28"/>
          <w:szCs w:val="28"/>
        </w:rPr>
        <w:t xml:space="preserve"> </w:t>
      </w:r>
      <w:r w:rsidR="0014564B" w:rsidRPr="00C2502C">
        <w:rPr>
          <w:b/>
          <w:sz w:val="28"/>
          <w:szCs w:val="28"/>
        </w:rPr>
        <w:t>т</w:t>
      </w:r>
      <w:r w:rsidR="0014564B">
        <w:rPr>
          <w:sz w:val="28"/>
          <w:szCs w:val="28"/>
        </w:rPr>
        <w:t>:</w:t>
      </w:r>
    </w:p>
    <w:p w:rsidR="00A96A25" w:rsidRDefault="00A96A25" w:rsidP="00A96A2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п</w:t>
      </w:r>
      <w:r w:rsidR="00CF7060" w:rsidRPr="00CF7060">
        <w:rPr>
          <w:sz w:val="28"/>
          <w:szCs w:val="28"/>
        </w:rPr>
        <w:t xml:space="preserve">оложение об эвакуационной комиссии Ярославского муниципального </w:t>
      </w:r>
      <w:r w:rsidR="00E4290D">
        <w:rPr>
          <w:sz w:val="28"/>
          <w:szCs w:val="28"/>
        </w:rPr>
        <w:t>округа</w:t>
      </w:r>
      <w:r w:rsidR="00CF7060" w:rsidRPr="00CF7060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  <w:r w:rsidR="00CF7060" w:rsidRPr="00CF7060">
        <w:rPr>
          <w:sz w:val="28"/>
          <w:szCs w:val="28"/>
        </w:rPr>
        <w:t xml:space="preserve"> </w:t>
      </w:r>
    </w:p>
    <w:p w:rsidR="00CF7060" w:rsidRPr="00CF7060" w:rsidRDefault="00A96A25" w:rsidP="00A96A2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Утвердить</w:t>
      </w:r>
      <w:r w:rsidR="00CF7060" w:rsidRPr="00CF7060">
        <w:rPr>
          <w:sz w:val="28"/>
          <w:szCs w:val="28"/>
        </w:rPr>
        <w:t xml:space="preserve"> состав эвакуационной комиссии Ярославского муниципального </w:t>
      </w:r>
      <w:r w:rsidR="00CE5111">
        <w:rPr>
          <w:sz w:val="28"/>
          <w:szCs w:val="28"/>
        </w:rPr>
        <w:t>округа</w:t>
      </w:r>
      <w:r w:rsidR="00CF7060" w:rsidRPr="00CF7060">
        <w:rPr>
          <w:sz w:val="28"/>
          <w:szCs w:val="28"/>
        </w:rPr>
        <w:t xml:space="preserve"> (приложение 2).</w:t>
      </w:r>
    </w:p>
    <w:p w:rsidR="00CF7060" w:rsidRPr="00CF7060" w:rsidRDefault="00A96A25" w:rsidP="00A96A2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060" w:rsidRPr="00CF7060">
        <w:rPr>
          <w:sz w:val="28"/>
          <w:szCs w:val="28"/>
        </w:rPr>
        <w:t>. Признать</w:t>
      </w:r>
      <w:r w:rsidR="00CE5111">
        <w:rPr>
          <w:sz w:val="28"/>
          <w:szCs w:val="28"/>
        </w:rPr>
        <w:t xml:space="preserve"> утратившим силу постановление Г</w:t>
      </w:r>
      <w:r w:rsidR="00CF7060" w:rsidRPr="00CF7060">
        <w:rPr>
          <w:sz w:val="28"/>
          <w:szCs w:val="28"/>
        </w:rPr>
        <w:t xml:space="preserve">лавы ЯМР от </w:t>
      </w:r>
      <w:r w:rsidR="00CF7060">
        <w:rPr>
          <w:sz w:val="28"/>
          <w:szCs w:val="28"/>
        </w:rPr>
        <w:t>08</w:t>
      </w:r>
      <w:r w:rsidR="00CF7060" w:rsidRPr="00CF7060">
        <w:rPr>
          <w:sz w:val="28"/>
          <w:szCs w:val="28"/>
        </w:rPr>
        <w:t>.</w:t>
      </w:r>
      <w:r w:rsidR="00CF7060">
        <w:rPr>
          <w:sz w:val="28"/>
          <w:szCs w:val="28"/>
        </w:rPr>
        <w:t>11</w:t>
      </w:r>
      <w:r w:rsidR="00CF7060" w:rsidRPr="00CF7060">
        <w:rPr>
          <w:sz w:val="28"/>
          <w:szCs w:val="28"/>
        </w:rPr>
        <w:t>.20</w:t>
      </w:r>
      <w:r w:rsidR="00CF7060">
        <w:rPr>
          <w:sz w:val="28"/>
          <w:szCs w:val="28"/>
        </w:rPr>
        <w:t>12</w:t>
      </w:r>
      <w:r w:rsidR="00CF7060" w:rsidRPr="00CF706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CF7060">
        <w:rPr>
          <w:sz w:val="28"/>
          <w:szCs w:val="28"/>
        </w:rPr>
        <w:t>4009</w:t>
      </w:r>
      <w:r w:rsidR="00CF7060" w:rsidRPr="00CF7060">
        <w:rPr>
          <w:sz w:val="28"/>
          <w:szCs w:val="28"/>
        </w:rPr>
        <w:t xml:space="preserve"> «О создании эвакуационной комиссии по планированию и проведению эвакуации населения в военное время, а также при чрезвычайных ситуациях мирного времени и его первоочередного жизнеобеспечения».</w:t>
      </w:r>
    </w:p>
    <w:p w:rsidR="00CF7060" w:rsidRDefault="004E073A" w:rsidP="00CF706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7060">
        <w:rPr>
          <w:sz w:val="28"/>
          <w:szCs w:val="28"/>
        </w:rPr>
        <w:t>.</w:t>
      </w:r>
      <w:r w:rsidR="00CF7060">
        <w:rPr>
          <w:sz w:val="28"/>
          <w:szCs w:val="28"/>
        </w:rPr>
        <w:tab/>
        <w:t xml:space="preserve">Контроль за исполнением постановления возложить </w:t>
      </w:r>
      <w:r w:rsidR="00CF7060" w:rsidRPr="00A959B0">
        <w:rPr>
          <w:sz w:val="28"/>
          <w:szCs w:val="28"/>
        </w:rPr>
        <w:t xml:space="preserve">на </w:t>
      </w:r>
      <w:proofErr w:type="spellStart"/>
      <w:r w:rsidR="00530103">
        <w:rPr>
          <w:sz w:val="28"/>
          <w:szCs w:val="28"/>
        </w:rPr>
        <w:t>И.о</w:t>
      </w:r>
      <w:proofErr w:type="spellEnd"/>
      <w:r w:rsidR="00530103">
        <w:rPr>
          <w:sz w:val="28"/>
          <w:szCs w:val="28"/>
        </w:rPr>
        <w:t>. заместителя Главы Администрации ЯМО</w:t>
      </w:r>
      <w:r w:rsidR="00530103" w:rsidRPr="007D068F">
        <w:rPr>
          <w:sz w:val="28"/>
          <w:szCs w:val="28"/>
        </w:rPr>
        <w:t xml:space="preserve"> по </w:t>
      </w:r>
      <w:r w:rsidR="00530103">
        <w:rPr>
          <w:sz w:val="28"/>
          <w:szCs w:val="28"/>
        </w:rPr>
        <w:t>социальному развитию</w:t>
      </w:r>
      <w:r w:rsidR="00CF7060">
        <w:rPr>
          <w:sz w:val="28"/>
          <w:szCs w:val="28"/>
        </w:rPr>
        <w:t xml:space="preserve"> </w:t>
      </w:r>
      <w:r w:rsidR="00530103">
        <w:rPr>
          <w:sz w:val="28"/>
          <w:szCs w:val="28"/>
        </w:rPr>
        <w:t>Корсакову</w:t>
      </w:r>
      <w:r w:rsidR="00CF7060">
        <w:rPr>
          <w:sz w:val="28"/>
          <w:szCs w:val="28"/>
        </w:rPr>
        <w:t xml:space="preserve"> </w:t>
      </w:r>
      <w:r w:rsidR="00530103">
        <w:rPr>
          <w:sz w:val="28"/>
          <w:szCs w:val="28"/>
        </w:rPr>
        <w:t>Л.Ю.</w:t>
      </w:r>
    </w:p>
    <w:p w:rsidR="00CF7060" w:rsidRDefault="004E073A" w:rsidP="00CF70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7060">
        <w:rPr>
          <w:sz w:val="28"/>
          <w:szCs w:val="28"/>
        </w:rPr>
        <w:t>. Постановление вступает в силу со дня официального опубликования</w:t>
      </w:r>
      <w:r w:rsidR="00CF7060" w:rsidRPr="004E2D1D">
        <w:rPr>
          <w:sz w:val="28"/>
          <w:szCs w:val="28"/>
        </w:rPr>
        <w:t>.</w:t>
      </w:r>
    </w:p>
    <w:p w:rsidR="0014564B" w:rsidRDefault="0014564B" w:rsidP="0014564B">
      <w:pPr>
        <w:ind w:firstLine="709"/>
        <w:rPr>
          <w:sz w:val="28"/>
          <w:szCs w:val="28"/>
        </w:rPr>
      </w:pPr>
    </w:p>
    <w:p w:rsidR="0014564B" w:rsidRDefault="0014564B" w:rsidP="0014564B">
      <w:pPr>
        <w:ind w:firstLine="709"/>
        <w:rPr>
          <w:sz w:val="28"/>
          <w:szCs w:val="28"/>
        </w:rPr>
      </w:pPr>
    </w:p>
    <w:p w:rsidR="0014564B" w:rsidRPr="008836E1" w:rsidRDefault="0014564B" w:rsidP="0014564B">
      <w:pPr>
        <w:ind w:firstLine="709"/>
        <w:rPr>
          <w:sz w:val="28"/>
          <w:szCs w:val="28"/>
        </w:rPr>
      </w:pPr>
    </w:p>
    <w:p w:rsidR="002368F8" w:rsidRPr="005C188B" w:rsidRDefault="002368F8" w:rsidP="002368F8">
      <w:pPr>
        <w:pStyle w:val="a7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2368F8" w:rsidRDefault="002368F8" w:rsidP="002368F8">
      <w:pPr>
        <w:pStyle w:val="a7"/>
        <w:ind w:left="0"/>
        <w:jc w:val="both"/>
      </w:pPr>
      <w:r w:rsidRPr="005C188B">
        <w:t xml:space="preserve">муниципального </w:t>
      </w:r>
      <w:r>
        <w:t>округа</w:t>
      </w:r>
      <w:r w:rsidRPr="005C188B">
        <w:t xml:space="preserve">                </w:t>
      </w:r>
      <w:r>
        <w:t xml:space="preserve">      </w:t>
      </w:r>
      <w:r w:rsidRPr="005C188B">
        <w:t xml:space="preserve">              </w:t>
      </w:r>
      <w:r w:rsidR="0051619D">
        <w:t xml:space="preserve">                      </w:t>
      </w:r>
      <w:r w:rsidRPr="005C188B">
        <w:t xml:space="preserve">  </w:t>
      </w:r>
      <w:r>
        <w:t>А</w:t>
      </w:r>
      <w:r w:rsidRPr="005C188B">
        <w:t>.</w:t>
      </w:r>
      <w:r>
        <w:t>А</w:t>
      </w:r>
      <w:r w:rsidRPr="005C188B">
        <w:t xml:space="preserve">. </w:t>
      </w:r>
      <w:r>
        <w:t>Михайлов</w:t>
      </w:r>
    </w:p>
    <w:p w:rsidR="0014564B" w:rsidRDefault="0014564B" w:rsidP="0014564B">
      <w:pPr>
        <w:jc w:val="both"/>
        <w:rPr>
          <w:sz w:val="28"/>
          <w:szCs w:val="28"/>
        </w:rPr>
        <w:sectPr w:rsidR="0014564B" w:rsidSect="00513F87">
          <w:headerReference w:type="default" r:id="rId9"/>
          <w:pgSz w:w="11906" w:h="16838"/>
          <w:pgMar w:top="454" w:right="851" w:bottom="737" w:left="1701" w:header="720" w:footer="720" w:gutter="0"/>
          <w:pgNumType w:start="1"/>
          <w:cols w:space="720"/>
          <w:titlePg/>
          <w:docGrid w:linePitch="272"/>
        </w:sectPr>
      </w:pP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lastRenderedPageBreak/>
        <w:t>ПРИЛОЖЕНИЕ 1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к постановлению Администрации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Ярославского муниципального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округа</w:t>
      </w:r>
    </w:p>
    <w:p w:rsidR="002368F8" w:rsidRDefault="002368F8" w:rsidP="002368F8">
      <w:pPr>
        <w:ind w:firstLine="5812"/>
        <w:rPr>
          <w:szCs w:val="26"/>
        </w:rPr>
      </w:pPr>
      <w:r>
        <w:rPr>
          <w:szCs w:val="26"/>
        </w:rPr>
        <w:t xml:space="preserve">от </w:t>
      </w:r>
      <w:r w:rsidR="0051619D">
        <w:rPr>
          <w:szCs w:val="26"/>
        </w:rPr>
        <w:t xml:space="preserve">17.02.2026 </w:t>
      </w:r>
      <w:r>
        <w:rPr>
          <w:szCs w:val="26"/>
        </w:rPr>
        <w:t xml:space="preserve">№ </w:t>
      </w:r>
      <w:r w:rsidR="0051619D">
        <w:rPr>
          <w:szCs w:val="26"/>
        </w:rPr>
        <w:t>188</w:t>
      </w:r>
    </w:p>
    <w:p w:rsidR="0014564B" w:rsidRDefault="0014564B" w:rsidP="0014564B">
      <w:pPr>
        <w:pStyle w:val="Noparagraphstyle"/>
        <w:keepNext/>
        <w:keepLines/>
        <w:spacing w:line="240" w:lineRule="auto"/>
        <w:jc w:val="center"/>
        <w:rPr>
          <w:sz w:val="28"/>
          <w:szCs w:val="28"/>
        </w:rPr>
      </w:pPr>
    </w:p>
    <w:p w:rsidR="0014564B" w:rsidRDefault="0014564B" w:rsidP="0014564B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</w:p>
    <w:p w:rsidR="00E4290D" w:rsidRPr="006E0185" w:rsidRDefault="00E4290D" w:rsidP="00E4290D">
      <w:pPr>
        <w:pStyle w:val="4"/>
        <w:rPr>
          <w:szCs w:val="28"/>
        </w:rPr>
      </w:pPr>
      <w:r w:rsidRPr="006E0185">
        <w:rPr>
          <w:szCs w:val="28"/>
        </w:rPr>
        <w:t>ПОЛОЖЕНИЕ</w:t>
      </w:r>
    </w:p>
    <w:p w:rsidR="00E4290D" w:rsidRPr="006E0185" w:rsidRDefault="00E4290D" w:rsidP="00E4290D">
      <w:pPr>
        <w:jc w:val="center"/>
        <w:rPr>
          <w:b/>
          <w:sz w:val="28"/>
          <w:szCs w:val="28"/>
        </w:rPr>
      </w:pPr>
      <w:r w:rsidRPr="006E0185">
        <w:rPr>
          <w:b/>
          <w:sz w:val="28"/>
          <w:szCs w:val="28"/>
        </w:rPr>
        <w:t xml:space="preserve">об эвакуационной комиссии Ярославского муниципального </w:t>
      </w:r>
      <w:r>
        <w:rPr>
          <w:b/>
          <w:sz w:val="28"/>
          <w:szCs w:val="28"/>
        </w:rPr>
        <w:t>округа</w:t>
      </w:r>
    </w:p>
    <w:p w:rsidR="00E4290D" w:rsidRPr="006E0185" w:rsidRDefault="00E4290D" w:rsidP="00E4290D">
      <w:pPr>
        <w:jc w:val="center"/>
        <w:rPr>
          <w:b/>
          <w:sz w:val="28"/>
          <w:szCs w:val="28"/>
        </w:rPr>
      </w:pPr>
    </w:p>
    <w:p w:rsidR="00E4290D" w:rsidRPr="006E0185" w:rsidRDefault="00E4290D" w:rsidP="00E4290D">
      <w:pPr>
        <w:pStyle w:val="a6"/>
        <w:ind w:firstLine="709"/>
        <w:rPr>
          <w:szCs w:val="28"/>
        </w:rPr>
      </w:pPr>
      <w:r>
        <w:rPr>
          <w:szCs w:val="28"/>
        </w:rPr>
        <w:t xml:space="preserve">1. </w:t>
      </w:r>
      <w:r w:rsidRPr="006E0185">
        <w:rPr>
          <w:szCs w:val="28"/>
        </w:rPr>
        <w:t xml:space="preserve">Настоящее Положение определяет порядок создания, состав </w:t>
      </w:r>
      <w:r>
        <w:rPr>
          <w:szCs w:val="28"/>
        </w:rPr>
        <w:t xml:space="preserve">                            </w:t>
      </w:r>
      <w:r w:rsidRPr="006E0185">
        <w:rPr>
          <w:szCs w:val="28"/>
        </w:rPr>
        <w:t>и основные задачи эвакуационной комиссии в мирное и военное время.</w:t>
      </w:r>
    </w:p>
    <w:p w:rsidR="00E4290D" w:rsidRPr="000A3C32" w:rsidRDefault="00E4290D" w:rsidP="00E4290D">
      <w:pPr>
        <w:ind w:firstLine="709"/>
        <w:jc w:val="both"/>
        <w:rPr>
          <w:sz w:val="28"/>
          <w:szCs w:val="28"/>
        </w:rPr>
      </w:pPr>
      <w:r w:rsidRPr="000A3C32">
        <w:rPr>
          <w:sz w:val="28"/>
          <w:szCs w:val="28"/>
        </w:rPr>
        <w:t xml:space="preserve">2. </w:t>
      </w:r>
      <w:r>
        <w:rPr>
          <w:sz w:val="28"/>
          <w:szCs w:val="28"/>
        </w:rPr>
        <w:t>Э</w:t>
      </w:r>
      <w:r w:rsidRPr="000A3C32">
        <w:rPr>
          <w:sz w:val="28"/>
          <w:szCs w:val="28"/>
        </w:rPr>
        <w:t xml:space="preserve">вакуационная комиссия создается постановлением Администрации  Ярославского муниципального </w:t>
      </w:r>
      <w:r>
        <w:rPr>
          <w:sz w:val="28"/>
          <w:szCs w:val="28"/>
        </w:rPr>
        <w:t>округа</w:t>
      </w:r>
      <w:r w:rsidRPr="000A3C32">
        <w:rPr>
          <w:sz w:val="28"/>
          <w:szCs w:val="28"/>
        </w:rPr>
        <w:t xml:space="preserve"> заблаговременно для непосредственной подготовки, планирования и проведения эвакуационных мероприятий.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E0185">
        <w:rPr>
          <w:sz w:val="28"/>
          <w:szCs w:val="28"/>
        </w:rPr>
        <w:t xml:space="preserve">Общее руководство деятельностью эвакуационной комиссии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Г</w:t>
      </w:r>
      <w:r w:rsidRPr="006E0185">
        <w:rPr>
          <w:sz w:val="28"/>
          <w:szCs w:val="28"/>
        </w:rPr>
        <w:t xml:space="preserve">лава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– руководитель гражданской обороны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. Непосредственное руководство </w:t>
      </w:r>
      <w:r>
        <w:rPr>
          <w:sz w:val="28"/>
          <w:szCs w:val="28"/>
        </w:rPr>
        <w:t xml:space="preserve">работой </w:t>
      </w:r>
      <w:r w:rsidRPr="006E0185">
        <w:rPr>
          <w:sz w:val="28"/>
          <w:szCs w:val="28"/>
        </w:rPr>
        <w:t>эвакуационной комисси</w:t>
      </w:r>
      <w:r>
        <w:rPr>
          <w:sz w:val="28"/>
          <w:szCs w:val="28"/>
        </w:rPr>
        <w:t>и</w:t>
      </w:r>
      <w:r w:rsidRPr="006E0185">
        <w:rPr>
          <w:sz w:val="28"/>
          <w:szCs w:val="28"/>
        </w:rPr>
        <w:t xml:space="preserve"> возлагается на председателя комиссии.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E0185">
        <w:rPr>
          <w:sz w:val="28"/>
          <w:szCs w:val="28"/>
        </w:rPr>
        <w:t xml:space="preserve">В состав эвакуационной комиссии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назначаются лица из числа руководящего состава </w:t>
      </w:r>
      <w:r>
        <w:rPr>
          <w:sz w:val="28"/>
          <w:szCs w:val="28"/>
        </w:rPr>
        <w:t>А</w:t>
      </w:r>
      <w:r w:rsidRPr="006E018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округа </w:t>
      </w:r>
      <w:r w:rsidRPr="006E0185">
        <w:rPr>
          <w:sz w:val="28"/>
          <w:szCs w:val="28"/>
        </w:rPr>
        <w:t xml:space="preserve">(управлений, комитетов, отделов), транспортных органов, </w:t>
      </w:r>
      <w:r>
        <w:rPr>
          <w:sz w:val="28"/>
          <w:szCs w:val="28"/>
        </w:rPr>
        <w:t>учреждений</w:t>
      </w:r>
      <w:r w:rsidRPr="006E0185">
        <w:rPr>
          <w:sz w:val="28"/>
          <w:szCs w:val="28"/>
        </w:rPr>
        <w:t xml:space="preserve"> образования, социального обеспечения, здравоохранения, </w:t>
      </w:r>
      <w:r>
        <w:rPr>
          <w:sz w:val="28"/>
          <w:szCs w:val="28"/>
        </w:rPr>
        <w:t xml:space="preserve">министерства </w:t>
      </w:r>
      <w:r w:rsidRPr="006E0185">
        <w:rPr>
          <w:sz w:val="28"/>
          <w:szCs w:val="28"/>
        </w:rPr>
        <w:t xml:space="preserve">внутренних дел, связи, </w:t>
      </w:r>
      <w:r>
        <w:rPr>
          <w:sz w:val="28"/>
          <w:szCs w:val="28"/>
        </w:rPr>
        <w:t>(</w:t>
      </w:r>
      <w:r w:rsidRPr="006E0185">
        <w:rPr>
          <w:sz w:val="28"/>
          <w:szCs w:val="28"/>
        </w:rPr>
        <w:t>за исключением лиц, имеющих мобилизационные предписания</w:t>
      </w:r>
      <w:r>
        <w:rPr>
          <w:sz w:val="28"/>
          <w:szCs w:val="28"/>
        </w:rPr>
        <w:t>)</w:t>
      </w:r>
      <w:r w:rsidR="00CE5111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</w:t>
      </w:r>
      <w:r w:rsidRPr="00524BA5">
        <w:rPr>
          <w:sz w:val="28"/>
          <w:szCs w:val="28"/>
        </w:rPr>
        <w:t xml:space="preserve"> </w:t>
      </w:r>
      <w:r w:rsidRPr="006E0185">
        <w:rPr>
          <w:sz w:val="28"/>
          <w:szCs w:val="28"/>
        </w:rPr>
        <w:t>представители органов военного командования</w:t>
      </w:r>
      <w:r>
        <w:rPr>
          <w:sz w:val="28"/>
          <w:szCs w:val="28"/>
        </w:rPr>
        <w:t>.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E0185">
        <w:rPr>
          <w:sz w:val="28"/>
          <w:szCs w:val="28"/>
        </w:rPr>
        <w:t xml:space="preserve">Эвакуационная комиссия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в своей практической деятельности руководствуется Федеральным законом от </w:t>
      </w:r>
      <w:r w:rsidRPr="005361B6">
        <w:rPr>
          <w:bCs/>
          <w:sz w:val="28"/>
          <w:szCs w:val="26"/>
        </w:rPr>
        <w:t>12 февраля 1998 года</w:t>
      </w:r>
      <w:r>
        <w:rPr>
          <w:b/>
          <w:bCs/>
          <w:sz w:val="28"/>
          <w:szCs w:val="26"/>
        </w:rPr>
        <w:t xml:space="preserve"> </w:t>
      </w:r>
      <w:r w:rsidRPr="006E018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E0185">
        <w:rPr>
          <w:sz w:val="28"/>
          <w:szCs w:val="28"/>
        </w:rPr>
        <w:t xml:space="preserve">28-ФЗ </w:t>
      </w:r>
      <w:r>
        <w:rPr>
          <w:sz w:val="28"/>
          <w:szCs w:val="28"/>
        </w:rPr>
        <w:t xml:space="preserve">                         </w:t>
      </w:r>
      <w:r w:rsidRPr="006E0185">
        <w:rPr>
          <w:sz w:val="28"/>
          <w:szCs w:val="28"/>
        </w:rPr>
        <w:t>«О гражданской обороне»</w:t>
      </w:r>
      <w:r w:rsidR="00CE5111">
        <w:rPr>
          <w:sz w:val="28"/>
          <w:szCs w:val="28"/>
        </w:rPr>
        <w:t>,</w:t>
      </w:r>
      <w:r w:rsidRPr="006E0185">
        <w:rPr>
          <w:sz w:val="28"/>
          <w:szCs w:val="28"/>
        </w:rPr>
        <w:t xml:space="preserve"> другими нормативными актами Российской Федерации и Ярославской области.</w:t>
      </w:r>
    </w:p>
    <w:p w:rsidR="00E4290D" w:rsidRPr="006E0185" w:rsidRDefault="00E4290D" w:rsidP="00E429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6E0185">
        <w:rPr>
          <w:bCs/>
          <w:sz w:val="28"/>
          <w:szCs w:val="28"/>
        </w:rPr>
        <w:t xml:space="preserve">Основными задачами эвакуационной комиссии </w:t>
      </w:r>
      <w:r>
        <w:rPr>
          <w:bCs/>
          <w:sz w:val="28"/>
          <w:szCs w:val="28"/>
        </w:rPr>
        <w:t>округа</w:t>
      </w:r>
      <w:r w:rsidRPr="006E0185">
        <w:rPr>
          <w:bCs/>
          <w:sz w:val="28"/>
          <w:szCs w:val="28"/>
        </w:rPr>
        <w:t xml:space="preserve"> являются:</w:t>
      </w:r>
    </w:p>
    <w:p w:rsidR="00E4290D" w:rsidRPr="006E0185" w:rsidRDefault="00E4290D" w:rsidP="00E4290D">
      <w:pPr>
        <w:pStyle w:val="a6"/>
        <w:tabs>
          <w:tab w:val="num" w:pos="720"/>
        </w:tabs>
        <w:ind w:firstLine="709"/>
        <w:rPr>
          <w:bCs/>
          <w:iCs/>
          <w:szCs w:val="28"/>
        </w:rPr>
      </w:pPr>
      <w:r w:rsidRPr="001128C6">
        <w:rPr>
          <w:bCs/>
          <w:iCs/>
          <w:szCs w:val="28"/>
        </w:rPr>
        <w:t>6.1.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  <w:u w:val="single"/>
        </w:rPr>
        <w:t xml:space="preserve">  </w:t>
      </w:r>
      <w:r w:rsidRPr="006E0185">
        <w:rPr>
          <w:bCs/>
          <w:iCs/>
          <w:szCs w:val="28"/>
          <w:u w:val="single"/>
        </w:rPr>
        <w:t>В мирное время</w:t>
      </w:r>
      <w:r w:rsidRPr="006E0185">
        <w:rPr>
          <w:bCs/>
          <w:iCs/>
          <w:szCs w:val="28"/>
        </w:rPr>
        <w:t>:</w:t>
      </w:r>
    </w:p>
    <w:p w:rsidR="00E4290D" w:rsidRPr="006E0185" w:rsidRDefault="00E4290D" w:rsidP="00E4290D">
      <w:pPr>
        <w:pStyle w:val="a6"/>
        <w:ind w:firstLine="709"/>
        <w:rPr>
          <w:szCs w:val="28"/>
        </w:rPr>
      </w:pPr>
      <w:r>
        <w:rPr>
          <w:szCs w:val="28"/>
        </w:rPr>
        <w:t xml:space="preserve">- </w:t>
      </w:r>
      <w:r w:rsidRPr="006E0185">
        <w:rPr>
          <w:szCs w:val="28"/>
        </w:rPr>
        <w:t xml:space="preserve">разработка </w:t>
      </w:r>
      <w:r>
        <w:rPr>
          <w:szCs w:val="28"/>
        </w:rPr>
        <w:t xml:space="preserve">и ежегодное уточнение </w:t>
      </w:r>
      <w:r w:rsidRPr="00A82908">
        <w:rPr>
          <w:szCs w:val="28"/>
        </w:rPr>
        <w:t>плана эвакуационных мероприятий</w:t>
      </w:r>
      <w:r>
        <w:rPr>
          <w:szCs w:val="28"/>
        </w:rPr>
        <w:t xml:space="preserve">              и приема населения;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2908">
        <w:rPr>
          <w:sz w:val="28"/>
          <w:szCs w:val="28"/>
        </w:rPr>
        <w:t xml:space="preserve">разработка совместно с администрацией муниципального образования планов всестороннего обеспечения эвакуационных мероприятий </w:t>
      </w:r>
      <w:r>
        <w:rPr>
          <w:sz w:val="28"/>
          <w:szCs w:val="28"/>
        </w:rPr>
        <w:t xml:space="preserve">                                                </w:t>
      </w:r>
      <w:r w:rsidRPr="00A82908">
        <w:rPr>
          <w:sz w:val="28"/>
          <w:szCs w:val="28"/>
        </w:rPr>
        <w:t xml:space="preserve">и мероприятий по подготовке к размещению эвакуируемого населения </w:t>
      </w:r>
      <w:r>
        <w:rPr>
          <w:sz w:val="28"/>
          <w:szCs w:val="28"/>
        </w:rPr>
        <w:t xml:space="preserve">                      </w:t>
      </w:r>
      <w:r w:rsidRPr="00A82908">
        <w:rPr>
          <w:sz w:val="28"/>
          <w:szCs w:val="28"/>
        </w:rPr>
        <w:t>в безопасных районах, контроль за выполнением этих мероприятий</w:t>
      </w:r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2908">
        <w:rPr>
          <w:sz w:val="28"/>
          <w:szCs w:val="28"/>
        </w:rPr>
        <w:t xml:space="preserve">методическое руководство планированием эвакуационных мероприятий предприятий, учреждений и организаций, расположенных на территории </w:t>
      </w:r>
      <w:r>
        <w:rPr>
          <w:sz w:val="28"/>
          <w:szCs w:val="28"/>
        </w:rPr>
        <w:t>Ярославского муниципального округа</w:t>
      </w:r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определение количества и выбор мест дислокации ПЭП, СЭП, пунктов посадки </w:t>
      </w:r>
      <w:r w:rsidR="00CE5111">
        <w:rPr>
          <w:sz w:val="28"/>
          <w:szCs w:val="28"/>
        </w:rPr>
        <w:t xml:space="preserve">(высадки) </w:t>
      </w:r>
      <w:r w:rsidRPr="006E0185">
        <w:rPr>
          <w:sz w:val="28"/>
          <w:szCs w:val="28"/>
        </w:rPr>
        <w:t>на все виды транспорта, а также маршрутов эвакуации пешим порядком</w:t>
      </w:r>
      <w:r>
        <w:rPr>
          <w:sz w:val="28"/>
          <w:szCs w:val="28"/>
        </w:rPr>
        <w:t xml:space="preserve"> (п</w:t>
      </w:r>
      <w:r w:rsidRPr="006E0185">
        <w:rPr>
          <w:sz w:val="28"/>
          <w:szCs w:val="28"/>
        </w:rPr>
        <w:t>риписка населения к СЭП производится из расчета 5000-10000 человек на один пункт</w:t>
      </w:r>
      <w:r>
        <w:rPr>
          <w:sz w:val="28"/>
          <w:szCs w:val="28"/>
        </w:rPr>
        <w:t>)</w:t>
      </w:r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кон</w:t>
      </w:r>
      <w:r>
        <w:rPr>
          <w:sz w:val="28"/>
          <w:szCs w:val="28"/>
        </w:rPr>
        <w:t>троль за ходом разработки плана</w:t>
      </w:r>
      <w:r w:rsidRPr="006E0185">
        <w:rPr>
          <w:sz w:val="28"/>
          <w:szCs w:val="28"/>
        </w:rPr>
        <w:t xml:space="preserve"> эвакуации, а также планов приема и размещения </w:t>
      </w:r>
      <w:proofErr w:type="spellStart"/>
      <w:r w:rsidRPr="006E0185">
        <w:rPr>
          <w:sz w:val="28"/>
          <w:szCs w:val="28"/>
        </w:rPr>
        <w:t>эваконаселения</w:t>
      </w:r>
      <w:proofErr w:type="spellEnd"/>
      <w:r w:rsidRPr="006E0185">
        <w:rPr>
          <w:sz w:val="28"/>
          <w:szCs w:val="28"/>
        </w:rPr>
        <w:t xml:space="preserve"> в </w:t>
      </w:r>
      <w:proofErr w:type="spellStart"/>
      <w:r w:rsidRPr="006E0185">
        <w:rPr>
          <w:sz w:val="28"/>
          <w:szCs w:val="28"/>
        </w:rPr>
        <w:t>эвакоприемных</w:t>
      </w:r>
      <w:proofErr w:type="spellEnd"/>
      <w:r w:rsidRPr="006E0185">
        <w:rPr>
          <w:sz w:val="28"/>
          <w:szCs w:val="28"/>
        </w:rPr>
        <w:t xml:space="preserve"> комиссиях;  </w:t>
      </w:r>
    </w:p>
    <w:p w:rsidR="00E4290D" w:rsidRPr="00444517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44517">
        <w:rPr>
          <w:sz w:val="28"/>
          <w:szCs w:val="28"/>
        </w:rPr>
        <w:t xml:space="preserve">периодическое проведение заседаний </w:t>
      </w:r>
      <w:proofErr w:type="spellStart"/>
      <w:r w:rsidRPr="00444517">
        <w:rPr>
          <w:sz w:val="28"/>
          <w:szCs w:val="28"/>
        </w:rPr>
        <w:t>эвакокомиссии</w:t>
      </w:r>
      <w:proofErr w:type="spellEnd"/>
      <w:r w:rsidRPr="00444517">
        <w:rPr>
          <w:sz w:val="28"/>
          <w:szCs w:val="28"/>
        </w:rPr>
        <w:t xml:space="preserve">, на которых рассматривать планы </w:t>
      </w:r>
      <w:r w:rsidR="00CE5111">
        <w:rPr>
          <w:sz w:val="28"/>
          <w:szCs w:val="28"/>
        </w:rPr>
        <w:t>территориальных управлений ЯМО по</w:t>
      </w:r>
      <w:r w:rsidRPr="00444517">
        <w:rPr>
          <w:sz w:val="28"/>
          <w:szCs w:val="28"/>
        </w:rPr>
        <w:t xml:space="preserve"> приём</w:t>
      </w:r>
      <w:r>
        <w:rPr>
          <w:sz w:val="28"/>
          <w:szCs w:val="28"/>
        </w:rPr>
        <w:t>у</w:t>
      </w:r>
      <w:r w:rsidRPr="00444517">
        <w:rPr>
          <w:sz w:val="28"/>
          <w:szCs w:val="28"/>
        </w:rPr>
        <w:t xml:space="preserve"> </w:t>
      </w:r>
      <w:r w:rsidR="00EB3378">
        <w:rPr>
          <w:sz w:val="28"/>
          <w:szCs w:val="28"/>
        </w:rPr>
        <w:t xml:space="preserve">                                    </w:t>
      </w:r>
      <w:r w:rsidRPr="00444517">
        <w:rPr>
          <w:sz w:val="28"/>
          <w:szCs w:val="28"/>
        </w:rPr>
        <w:t>и размещени</w:t>
      </w:r>
      <w:r>
        <w:rPr>
          <w:sz w:val="28"/>
          <w:szCs w:val="28"/>
        </w:rPr>
        <w:t>ю</w:t>
      </w:r>
      <w:r w:rsidRPr="00444517">
        <w:rPr>
          <w:sz w:val="28"/>
          <w:szCs w:val="28"/>
        </w:rPr>
        <w:t xml:space="preserve"> </w:t>
      </w:r>
      <w:proofErr w:type="spellStart"/>
      <w:r w:rsidR="00CE5111">
        <w:rPr>
          <w:sz w:val="28"/>
          <w:szCs w:val="28"/>
        </w:rPr>
        <w:t>эвако</w:t>
      </w:r>
      <w:r w:rsidR="00EB3378">
        <w:rPr>
          <w:sz w:val="28"/>
          <w:szCs w:val="28"/>
        </w:rPr>
        <w:t>населения</w:t>
      </w:r>
      <w:proofErr w:type="spellEnd"/>
      <w:r w:rsidR="00EB3378">
        <w:rPr>
          <w:sz w:val="28"/>
          <w:szCs w:val="28"/>
        </w:rPr>
        <w:t xml:space="preserve"> в загородной зоне</w:t>
      </w:r>
      <w:r w:rsidRPr="00444517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 w:rsidRPr="00444517">
        <w:rPr>
          <w:sz w:val="28"/>
          <w:szCs w:val="28"/>
        </w:rPr>
        <w:t>- взаимодействие с органами военного командования по вопросам</w:t>
      </w:r>
      <w:r w:rsidRPr="006E0185">
        <w:rPr>
          <w:sz w:val="28"/>
          <w:szCs w:val="28"/>
        </w:rPr>
        <w:t xml:space="preserve"> планирования, проведения и обеспечения </w:t>
      </w:r>
      <w:proofErr w:type="spellStart"/>
      <w:r w:rsidRPr="006E0185">
        <w:rPr>
          <w:sz w:val="28"/>
          <w:szCs w:val="28"/>
        </w:rPr>
        <w:t>эвакомероприятий</w:t>
      </w:r>
      <w:proofErr w:type="spellEnd"/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участие в учениях </w:t>
      </w:r>
      <w:r>
        <w:rPr>
          <w:sz w:val="28"/>
          <w:szCs w:val="28"/>
        </w:rPr>
        <w:t xml:space="preserve">и тренировках </w:t>
      </w:r>
      <w:r w:rsidRPr="006E0185">
        <w:rPr>
          <w:sz w:val="28"/>
          <w:szCs w:val="28"/>
        </w:rPr>
        <w:t>по вопросам ГО и ЧС с целью проверки реальности разраб</w:t>
      </w:r>
      <w:r>
        <w:rPr>
          <w:sz w:val="28"/>
          <w:szCs w:val="28"/>
        </w:rPr>
        <w:t>отанны</w:t>
      </w:r>
      <w:r w:rsidRPr="006E0185">
        <w:rPr>
          <w:sz w:val="28"/>
          <w:szCs w:val="28"/>
        </w:rPr>
        <w:t xml:space="preserve">х планов и приобретения практического опыта </w:t>
      </w:r>
      <w:r w:rsidR="00EB3378">
        <w:rPr>
          <w:sz w:val="28"/>
          <w:szCs w:val="28"/>
        </w:rPr>
        <w:t xml:space="preserve">                          </w:t>
      </w:r>
      <w:r w:rsidRPr="006E0185">
        <w:rPr>
          <w:sz w:val="28"/>
          <w:szCs w:val="28"/>
        </w:rPr>
        <w:t xml:space="preserve">по организации </w:t>
      </w:r>
      <w:proofErr w:type="spellStart"/>
      <w:r w:rsidRPr="006E0185">
        <w:rPr>
          <w:sz w:val="28"/>
          <w:szCs w:val="28"/>
        </w:rPr>
        <w:t>эвакомероприятий</w:t>
      </w:r>
      <w:proofErr w:type="spellEnd"/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участие в проведении п</w:t>
      </w:r>
      <w:r w:rsidR="00EB3378">
        <w:rPr>
          <w:sz w:val="28"/>
          <w:szCs w:val="28"/>
        </w:rPr>
        <w:t xml:space="preserve">роверок готовности </w:t>
      </w:r>
      <w:proofErr w:type="spellStart"/>
      <w:r w:rsidR="00EB3378">
        <w:rPr>
          <w:sz w:val="28"/>
          <w:szCs w:val="28"/>
        </w:rPr>
        <w:t>эвакоорганов</w:t>
      </w:r>
      <w:proofErr w:type="spellEnd"/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разработка и учет эвакуационных документов.</w:t>
      </w:r>
    </w:p>
    <w:p w:rsidR="00E4290D" w:rsidRPr="006E0185" w:rsidRDefault="00E4290D" w:rsidP="00E4290D">
      <w:pPr>
        <w:pStyle w:val="a6"/>
        <w:tabs>
          <w:tab w:val="num" w:pos="720"/>
        </w:tabs>
        <w:ind w:firstLine="709"/>
        <w:rPr>
          <w:bCs/>
          <w:iCs/>
          <w:szCs w:val="28"/>
          <w:u w:val="single"/>
        </w:rPr>
      </w:pPr>
      <w:r w:rsidRPr="00D66BEB">
        <w:rPr>
          <w:bCs/>
          <w:iCs/>
          <w:szCs w:val="28"/>
        </w:rPr>
        <w:t>6.2.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  <w:u w:val="single"/>
        </w:rPr>
        <w:t xml:space="preserve"> </w:t>
      </w:r>
      <w:r w:rsidRPr="006E0185">
        <w:rPr>
          <w:bCs/>
          <w:iCs/>
          <w:szCs w:val="28"/>
          <w:u w:val="single"/>
        </w:rPr>
        <w:t>При переводе ГО</w:t>
      </w:r>
      <w:r>
        <w:rPr>
          <w:bCs/>
          <w:iCs/>
          <w:szCs w:val="28"/>
          <w:u w:val="single"/>
        </w:rPr>
        <w:t xml:space="preserve"> с</w:t>
      </w:r>
      <w:r w:rsidRPr="006E0185">
        <w:rPr>
          <w:bCs/>
          <w:iCs/>
          <w:szCs w:val="28"/>
          <w:u w:val="single"/>
        </w:rPr>
        <w:t xml:space="preserve"> мирного на военное время: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уточнение плана эвакуации населения, порядка осуществления всех видов обеспечения эвакуационных мероприятий;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контроль за приведением в готовность эвакуационных органов, проверка с</w:t>
      </w:r>
      <w:r>
        <w:rPr>
          <w:sz w:val="28"/>
          <w:szCs w:val="28"/>
        </w:rPr>
        <w:t>истем</w:t>
      </w:r>
      <w:r w:rsidRPr="006E0185">
        <w:rPr>
          <w:sz w:val="28"/>
          <w:szCs w:val="28"/>
        </w:rPr>
        <w:t xml:space="preserve"> оповещения и связи;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E0185">
        <w:rPr>
          <w:sz w:val="28"/>
          <w:szCs w:val="28"/>
        </w:rPr>
        <w:t xml:space="preserve">уточнение категорий и численности </w:t>
      </w:r>
      <w:proofErr w:type="spellStart"/>
      <w:r w:rsidRPr="006E0185">
        <w:rPr>
          <w:sz w:val="28"/>
          <w:szCs w:val="28"/>
        </w:rPr>
        <w:t>эваконаселения</w:t>
      </w:r>
      <w:proofErr w:type="spellEnd"/>
      <w:r w:rsidRPr="006E0185">
        <w:rPr>
          <w:sz w:val="28"/>
          <w:szCs w:val="28"/>
        </w:rPr>
        <w:t>;</w:t>
      </w:r>
    </w:p>
    <w:p w:rsidR="00E4290D" w:rsidRPr="002A54AD" w:rsidRDefault="00E4290D" w:rsidP="00E4290D">
      <w:pPr>
        <w:ind w:firstLine="709"/>
        <w:jc w:val="both"/>
        <w:rPr>
          <w:sz w:val="28"/>
          <w:szCs w:val="28"/>
        </w:rPr>
      </w:pPr>
      <w:r w:rsidRPr="002A54AD">
        <w:rPr>
          <w:sz w:val="28"/>
          <w:szCs w:val="28"/>
        </w:rPr>
        <w:t>- контроль за подготовкой транспортных средств к эвакуационным перевозкам людей, организация инженерного оборудования маршрутов пешей эвакуации</w:t>
      </w:r>
      <w:r>
        <w:rPr>
          <w:sz w:val="28"/>
          <w:szCs w:val="28"/>
        </w:rPr>
        <w:t>,</w:t>
      </w:r>
      <w:r w:rsidRPr="002A54AD">
        <w:rPr>
          <w:sz w:val="28"/>
          <w:szCs w:val="28"/>
        </w:rPr>
        <w:t xml:space="preserve"> укрытий в местах привалов;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уточнение с транспортными орган</w:t>
      </w:r>
      <w:r>
        <w:rPr>
          <w:sz w:val="28"/>
          <w:szCs w:val="28"/>
        </w:rPr>
        <w:t>изациями</w:t>
      </w:r>
      <w:r w:rsidRPr="006E0185">
        <w:rPr>
          <w:sz w:val="28"/>
          <w:szCs w:val="28"/>
        </w:rPr>
        <w:t xml:space="preserve"> порядка использования всех видов транспорта, выделяемого для вывоза населения </w:t>
      </w:r>
      <w:r w:rsidR="00EB3378"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</w:t>
      </w:r>
      <w:r>
        <w:rPr>
          <w:sz w:val="28"/>
          <w:szCs w:val="28"/>
        </w:rPr>
        <w:t>из зон катастрофического затопления</w:t>
      </w:r>
      <w:r w:rsidRPr="006E0185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больных и инвалидов </w:t>
      </w:r>
      <w:r w:rsidRPr="006E0185">
        <w:rPr>
          <w:sz w:val="28"/>
          <w:szCs w:val="28"/>
        </w:rPr>
        <w:t>с ПЭП в пункты размещения в загородной зоне;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контроль за приведением в готовность имеющихся защитных сооружений в </w:t>
      </w:r>
      <w:r>
        <w:rPr>
          <w:sz w:val="28"/>
          <w:szCs w:val="28"/>
        </w:rPr>
        <w:t>районах</w:t>
      </w:r>
      <w:r w:rsidRPr="006E0185">
        <w:rPr>
          <w:sz w:val="28"/>
          <w:szCs w:val="28"/>
        </w:rPr>
        <w:t xml:space="preserve"> размещения СЭП, пункт</w:t>
      </w:r>
      <w:r>
        <w:rPr>
          <w:sz w:val="28"/>
          <w:szCs w:val="28"/>
        </w:rPr>
        <w:t>ов</w:t>
      </w:r>
      <w:r w:rsidRPr="006E0185">
        <w:rPr>
          <w:sz w:val="28"/>
          <w:szCs w:val="28"/>
        </w:rPr>
        <w:t xml:space="preserve"> посадки</w:t>
      </w:r>
      <w:r w:rsidR="00EB3378">
        <w:rPr>
          <w:sz w:val="28"/>
          <w:szCs w:val="28"/>
        </w:rPr>
        <w:t xml:space="preserve"> (высадки)</w:t>
      </w:r>
      <w:r>
        <w:rPr>
          <w:sz w:val="28"/>
          <w:szCs w:val="28"/>
        </w:rPr>
        <w:t>, ПЭП</w:t>
      </w:r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уточнение с взаимодействующими эвакуационными (</w:t>
      </w:r>
      <w:proofErr w:type="spellStart"/>
      <w:r w:rsidRPr="006E0185">
        <w:rPr>
          <w:sz w:val="28"/>
          <w:szCs w:val="28"/>
        </w:rPr>
        <w:t>эвакоприемными</w:t>
      </w:r>
      <w:proofErr w:type="spellEnd"/>
      <w:r w:rsidRPr="006E0185">
        <w:rPr>
          <w:sz w:val="28"/>
          <w:szCs w:val="28"/>
        </w:rPr>
        <w:t>) комиссиями планов приема и размещения населения в загородной зоне.</w:t>
      </w:r>
    </w:p>
    <w:p w:rsidR="00E4290D" w:rsidRPr="006E0185" w:rsidRDefault="00E4290D" w:rsidP="00E4290D">
      <w:pPr>
        <w:pStyle w:val="a6"/>
        <w:ind w:firstLine="709"/>
        <w:rPr>
          <w:bCs/>
          <w:iCs/>
          <w:szCs w:val="28"/>
          <w:u w:val="single"/>
        </w:rPr>
      </w:pPr>
      <w:r w:rsidRPr="00D66BEB">
        <w:rPr>
          <w:bCs/>
          <w:iCs/>
          <w:szCs w:val="28"/>
        </w:rPr>
        <w:t>6.3.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  <w:u w:val="single"/>
        </w:rPr>
        <w:t xml:space="preserve"> </w:t>
      </w:r>
      <w:r w:rsidRPr="006E0185">
        <w:rPr>
          <w:bCs/>
          <w:iCs/>
          <w:szCs w:val="28"/>
          <w:u w:val="single"/>
        </w:rPr>
        <w:t>С получением распоряжения о проведении эвакуации:</w:t>
      </w:r>
    </w:p>
    <w:p w:rsidR="00E4290D" w:rsidRPr="006E0185" w:rsidRDefault="00E4290D" w:rsidP="00E4290D">
      <w:pPr>
        <w:pStyle w:val="a6"/>
        <w:ind w:firstLine="709"/>
        <w:rPr>
          <w:szCs w:val="28"/>
        </w:rPr>
      </w:pPr>
      <w:r>
        <w:rPr>
          <w:szCs w:val="28"/>
        </w:rPr>
        <w:t xml:space="preserve">- </w:t>
      </w:r>
      <w:r w:rsidRPr="006E0185">
        <w:rPr>
          <w:szCs w:val="28"/>
        </w:rPr>
        <w:t>поддержание постоянной связи с подчиненными эвакуационными органами и транспортными службами, контроль за ходом оповещения населения и подачей транспорта на пункты посадки;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контроль за ходом выполнения разработанных и уточненных по конкретным условиям обстановки планов эвакуации населения; 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руководство работой эвакуационных органов по оповещению и сбору эвакуируемого населения и отправкой его в загородную зону; 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организация регулирования движения и поддержание порядка в ходе проведения </w:t>
      </w:r>
      <w:proofErr w:type="spellStart"/>
      <w:r w:rsidRPr="006E0185">
        <w:rPr>
          <w:sz w:val="28"/>
          <w:szCs w:val="28"/>
        </w:rPr>
        <w:t>эвакомероприятий</w:t>
      </w:r>
      <w:proofErr w:type="spellEnd"/>
      <w:r w:rsidRPr="006E0185">
        <w:rPr>
          <w:sz w:val="28"/>
          <w:szCs w:val="28"/>
        </w:rPr>
        <w:t xml:space="preserve">; 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информирование </w:t>
      </w:r>
      <w:proofErr w:type="spellStart"/>
      <w:r w:rsidRPr="006E0185">
        <w:rPr>
          <w:sz w:val="28"/>
          <w:szCs w:val="28"/>
        </w:rPr>
        <w:t>эвакоприемных</w:t>
      </w:r>
      <w:proofErr w:type="spellEnd"/>
      <w:r w:rsidRPr="006E0185">
        <w:rPr>
          <w:sz w:val="28"/>
          <w:szCs w:val="28"/>
        </w:rPr>
        <w:t xml:space="preserve"> комиссий о количестве вывозимого (выводимого) населения по времени и видам транспорта;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сбор и обобщение данных о ходе эвакуации населения;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поддержание взаимодействия с соседними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ми по вопросам приема и размещения </w:t>
      </w:r>
      <w:proofErr w:type="spellStart"/>
      <w:r w:rsidRPr="006E0185">
        <w:rPr>
          <w:sz w:val="28"/>
          <w:szCs w:val="28"/>
        </w:rPr>
        <w:t>эваконаселения</w:t>
      </w:r>
      <w:proofErr w:type="spellEnd"/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организация взаимодействия с органами военного командования по вопросам организации, обеспечения и проведения </w:t>
      </w:r>
      <w:proofErr w:type="spellStart"/>
      <w:r w:rsidRPr="006E0185">
        <w:rPr>
          <w:sz w:val="28"/>
          <w:szCs w:val="28"/>
        </w:rPr>
        <w:t>эвакомероприятий</w:t>
      </w:r>
      <w:proofErr w:type="spellEnd"/>
      <w:r w:rsidRPr="006E0185">
        <w:rPr>
          <w:sz w:val="28"/>
          <w:szCs w:val="28"/>
        </w:rPr>
        <w:t>.</w:t>
      </w:r>
    </w:p>
    <w:p w:rsidR="00536BD2" w:rsidRDefault="00536BD2" w:rsidP="00E4290D">
      <w:pPr>
        <w:ind w:firstLine="709"/>
        <w:jc w:val="both"/>
        <w:rPr>
          <w:sz w:val="28"/>
          <w:szCs w:val="28"/>
        </w:rPr>
      </w:pP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E0185">
        <w:rPr>
          <w:sz w:val="28"/>
          <w:szCs w:val="28"/>
        </w:rPr>
        <w:t xml:space="preserve">Финансирование деятельности эвакуационной комиссии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</w:t>
      </w:r>
      <w:r w:rsidR="00536BD2">
        <w:rPr>
          <w:sz w:val="28"/>
          <w:szCs w:val="28"/>
        </w:rPr>
        <w:t xml:space="preserve">                             </w:t>
      </w:r>
      <w:r w:rsidRPr="006E0185">
        <w:rPr>
          <w:sz w:val="28"/>
          <w:szCs w:val="28"/>
        </w:rPr>
        <w:t xml:space="preserve">и других мероприятий по планированию и подготовке к проведению </w:t>
      </w:r>
      <w:proofErr w:type="spellStart"/>
      <w:r w:rsidRPr="006E0185">
        <w:rPr>
          <w:sz w:val="28"/>
          <w:szCs w:val="28"/>
        </w:rPr>
        <w:t>эвакомероприятий</w:t>
      </w:r>
      <w:proofErr w:type="spellEnd"/>
      <w:r w:rsidRPr="006E0185">
        <w:rPr>
          <w:sz w:val="28"/>
          <w:szCs w:val="28"/>
        </w:rPr>
        <w:t xml:space="preserve"> осуществляется в соответствии с главой </w:t>
      </w:r>
      <w:r w:rsidRPr="006E0185">
        <w:rPr>
          <w:sz w:val="28"/>
          <w:szCs w:val="28"/>
          <w:lang w:val="en-US"/>
        </w:rPr>
        <w:t>VI</w:t>
      </w:r>
      <w:r w:rsidRPr="006E0185">
        <w:rPr>
          <w:sz w:val="28"/>
          <w:szCs w:val="28"/>
        </w:rPr>
        <w:t xml:space="preserve">, статьи 18 Федерального закона </w:t>
      </w:r>
      <w:r w:rsidRPr="006E0185">
        <w:rPr>
          <w:bCs/>
          <w:sz w:val="28"/>
          <w:szCs w:val="28"/>
        </w:rPr>
        <w:t>от 12.02.1998 № 28-ФЗ</w:t>
      </w:r>
      <w:r w:rsidRPr="006E0185">
        <w:rPr>
          <w:color w:val="000000"/>
          <w:sz w:val="28"/>
          <w:szCs w:val="28"/>
        </w:rPr>
        <w:t xml:space="preserve"> «О гражданской обороне»</w:t>
      </w:r>
      <w:r w:rsidRPr="006E0185">
        <w:rPr>
          <w:sz w:val="28"/>
          <w:szCs w:val="28"/>
        </w:rPr>
        <w:t>.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E0185">
        <w:rPr>
          <w:sz w:val="28"/>
          <w:szCs w:val="28"/>
        </w:rPr>
        <w:t xml:space="preserve">Эвакуационная комиссия Ярославского муниципального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имеет право:</w:t>
      </w:r>
    </w:p>
    <w:p w:rsidR="00E4290D" w:rsidRPr="006E0185" w:rsidRDefault="00E4290D" w:rsidP="00E4290D">
      <w:pPr>
        <w:pStyle w:val="a6"/>
        <w:ind w:firstLine="709"/>
        <w:rPr>
          <w:szCs w:val="28"/>
        </w:rPr>
      </w:pPr>
      <w:r>
        <w:rPr>
          <w:szCs w:val="28"/>
        </w:rPr>
        <w:t xml:space="preserve">- </w:t>
      </w:r>
      <w:r w:rsidRPr="006E0185">
        <w:rPr>
          <w:szCs w:val="28"/>
        </w:rPr>
        <w:t xml:space="preserve">в пределах своей компетенции принимать решения, </w:t>
      </w:r>
      <w:r>
        <w:rPr>
          <w:szCs w:val="28"/>
        </w:rPr>
        <w:t xml:space="preserve">которые </w:t>
      </w:r>
      <w:r w:rsidRPr="006E0185">
        <w:rPr>
          <w:szCs w:val="28"/>
        </w:rPr>
        <w:t xml:space="preserve">обязательны для выполнения всеми эвакуационными органами, ведомствами, учреждениями и организациями на территории </w:t>
      </w:r>
      <w:r>
        <w:rPr>
          <w:szCs w:val="28"/>
        </w:rPr>
        <w:t>округа</w:t>
      </w:r>
      <w:r w:rsidRPr="006E0185">
        <w:rPr>
          <w:szCs w:val="28"/>
        </w:rPr>
        <w:t xml:space="preserve">, связанные с планированием </w:t>
      </w:r>
      <w:r w:rsidR="00536BD2">
        <w:rPr>
          <w:szCs w:val="28"/>
        </w:rPr>
        <w:t xml:space="preserve">                                       </w:t>
      </w:r>
      <w:r w:rsidRPr="006E0185">
        <w:rPr>
          <w:szCs w:val="28"/>
        </w:rPr>
        <w:t xml:space="preserve">и всесторонней подготовкой к проведению эвакуационных мероприятий. Решения эвакуационной комиссии могут оформляться постановлениями </w:t>
      </w:r>
      <w:r w:rsidR="00536BD2">
        <w:rPr>
          <w:szCs w:val="28"/>
        </w:rPr>
        <w:t xml:space="preserve">                               </w:t>
      </w:r>
      <w:r w:rsidRPr="006E0185">
        <w:rPr>
          <w:szCs w:val="28"/>
        </w:rPr>
        <w:t xml:space="preserve">и распоряжениями </w:t>
      </w:r>
      <w:r>
        <w:rPr>
          <w:szCs w:val="28"/>
        </w:rPr>
        <w:t>Г</w:t>
      </w:r>
      <w:r w:rsidRPr="006E0185">
        <w:rPr>
          <w:szCs w:val="28"/>
        </w:rPr>
        <w:t xml:space="preserve">лавы Ярославского муниципального </w:t>
      </w:r>
      <w:r>
        <w:rPr>
          <w:szCs w:val="28"/>
        </w:rPr>
        <w:t>округа</w:t>
      </w:r>
      <w:r w:rsidRPr="006E0185">
        <w:rPr>
          <w:szCs w:val="28"/>
        </w:rPr>
        <w:t xml:space="preserve"> – руководителя гражданской обороны </w:t>
      </w:r>
      <w:r>
        <w:rPr>
          <w:szCs w:val="28"/>
        </w:rPr>
        <w:t>округа</w:t>
      </w:r>
      <w:r w:rsidRPr="006E0185">
        <w:rPr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осуществлять </w:t>
      </w:r>
      <w:proofErr w:type="gramStart"/>
      <w:r w:rsidRPr="006E0185">
        <w:rPr>
          <w:sz w:val="28"/>
          <w:szCs w:val="28"/>
        </w:rPr>
        <w:t>контроль за</w:t>
      </w:r>
      <w:proofErr w:type="gramEnd"/>
      <w:r w:rsidRPr="006E0185">
        <w:rPr>
          <w:sz w:val="28"/>
          <w:szCs w:val="28"/>
        </w:rPr>
        <w:t xml:space="preserve"> подготовкой и готовностью сборных эвакуационных пунктов, пунктов посадки (высадки), приемных эвакопунктов, </w:t>
      </w:r>
      <w:r w:rsidR="00536BD2">
        <w:rPr>
          <w:sz w:val="28"/>
          <w:szCs w:val="28"/>
        </w:rPr>
        <w:t xml:space="preserve">                    а также администраций</w:t>
      </w:r>
      <w:r w:rsidRPr="006E0185">
        <w:rPr>
          <w:sz w:val="28"/>
          <w:szCs w:val="28"/>
        </w:rPr>
        <w:t xml:space="preserve"> указанных объектов к выполнению задач </w:t>
      </w:r>
      <w:r w:rsidR="00536BD2">
        <w:rPr>
          <w:sz w:val="28"/>
          <w:szCs w:val="28"/>
        </w:rPr>
        <w:t xml:space="preserve">                                                     </w:t>
      </w:r>
      <w:r w:rsidRPr="006E0185">
        <w:rPr>
          <w:sz w:val="28"/>
          <w:szCs w:val="28"/>
        </w:rPr>
        <w:t>по предназначению;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участвовать в проверках организации планирования и подготовки к проведению эвакуационных мероприятий в организациях, учреждениях и объектах экономики</w:t>
      </w:r>
      <w:r>
        <w:rPr>
          <w:sz w:val="28"/>
          <w:szCs w:val="28"/>
        </w:rPr>
        <w:t>, расположенных на территории Ярославского муниципального округа</w:t>
      </w:r>
      <w:r w:rsidRPr="006E0185">
        <w:rPr>
          <w:sz w:val="28"/>
          <w:szCs w:val="28"/>
        </w:rPr>
        <w:t xml:space="preserve"> с привлечением специалистов </w:t>
      </w:r>
      <w:r>
        <w:rPr>
          <w:sz w:val="28"/>
          <w:szCs w:val="28"/>
        </w:rPr>
        <w:t xml:space="preserve">(по </w:t>
      </w:r>
      <w:r w:rsidR="00536BD2">
        <w:rPr>
          <w:sz w:val="28"/>
          <w:szCs w:val="28"/>
        </w:rPr>
        <w:t xml:space="preserve">вопросам </w:t>
      </w:r>
      <w:r>
        <w:rPr>
          <w:sz w:val="28"/>
          <w:szCs w:val="28"/>
        </w:rPr>
        <w:t>ГО и ЧС) управления делами</w:t>
      </w:r>
      <w:r w:rsidRPr="006E0185">
        <w:rPr>
          <w:sz w:val="28"/>
          <w:szCs w:val="28"/>
        </w:rPr>
        <w:t xml:space="preserve"> Ярославского муниципального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>.</w:t>
      </w:r>
    </w:p>
    <w:p w:rsidR="00E4290D" w:rsidRPr="006E0185" w:rsidRDefault="00E4290D" w:rsidP="00E4290D">
      <w:pPr>
        <w:pStyle w:val="a6"/>
        <w:ind w:firstLine="709"/>
        <w:rPr>
          <w:szCs w:val="28"/>
        </w:rPr>
      </w:pPr>
      <w:r>
        <w:rPr>
          <w:szCs w:val="28"/>
        </w:rPr>
        <w:t xml:space="preserve">9. </w:t>
      </w:r>
      <w:r w:rsidRPr="006E0185">
        <w:rPr>
          <w:szCs w:val="28"/>
        </w:rPr>
        <w:t xml:space="preserve">В состав эвакуационной комиссии Ярославского муниципального </w:t>
      </w:r>
      <w:r>
        <w:rPr>
          <w:szCs w:val="28"/>
        </w:rPr>
        <w:t>округа</w:t>
      </w:r>
      <w:r w:rsidRPr="006E0185">
        <w:rPr>
          <w:szCs w:val="28"/>
        </w:rPr>
        <w:t xml:space="preserve"> входят: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руководство эвакуационной комиссии;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группа оповещения и связи;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группа учета </w:t>
      </w:r>
      <w:proofErr w:type="spellStart"/>
      <w:r w:rsidRPr="006E0185">
        <w:rPr>
          <w:sz w:val="28"/>
          <w:szCs w:val="28"/>
        </w:rPr>
        <w:t>эваконаселения</w:t>
      </w:r>
      <w:proofErr w:type="spellEnd"/>
      <w:r w:rsidRPr="006E0185">
        <w:rPr>
          <w:sz w:val="28"/>
          <w:szCs w:val="28"/>
        </w:rPr>
        <w:t xml:space="preserve"> и информации;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группа первоочередного жизнеобеспечения </w:t>
      </w:r>
      <w:proofErr w:type="spellStart"/>
      <w:r w:rsidRPr="006E0185">
        <w:rPr>
          <w:sz w:val="28"/>
          <w:szCs w:val="28"/>
        </w:rPr>
        <w:t>эваконаселения</w:t>
      </w:r>
      <w:proofErr w:type="spellEnd"/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группа учета эвакуации материальных ценностей;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 xml:space="preserve">группа организации размещения </w:t>
      </w:r>
      <w:proofErr w:type="spellStart"/>
      <w:r w:rsidRPr="006E0185">
        <w:rPr>
          <w:sz w:val="28"/>
          <w:szCs w:val="28"/>
        </w:rPr>
        <w:t>эваконаселения</w:t>
      </w:r>
      <w:proofErr w:type="spellEnd"/>
      <w:r w:rsidRPr="006E0185">
        <w:rPr>
          <w:sz w:val="28"/>
          <w:szCs w:val="28"/>
        </w:rPr>
        <w:t>;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185">
        <w:rPr>
          <w:sz w:val="28"/>
          <w:szCs w:val="28"/>
        </w:rPr>
        <w:t>группа дорожного и транспортного обеспечения.</w:t>
      </w:r>
    </w:p>
    <w:p w:rsidR="00E4290D" w:rsidRPr="006E0185" w:rsidRDefault="00E4290D" w:rsidP="00E4290D">
      <w:pPr>
        <w:pStyle w:val="a6"/>
        <w:ind w:firstLine="709"/>
        <w:rPr>
          <w:szCs w:val="28"/>
        </w:rPr>
      </w:pPr>
      <w:r>
        <w:rPr>
          <w:szCs w:val="28"/>
        </w:rPr>
        <w:t xml:space="preserve">10. </w:t>
      </w:r>
      <w:r w:rsidRPr="006E0185">
        <w:rPr>
          <w:szCs w:val="28"/>
        </w:rPr>
        <w:t xml:space="preserve">Председатель эвакуационной комиссии </w:t>
      </w:r>
      <w:r>
        <w:rPr>
          <w:szCs w:val="28"/>
        </w:rPr>
        <w:t>округа</w:t>
      </w:r>
      <w:r w:rsidRPr="006E0185">
        <w:rPr>
          <w:szCs w:val="28"/>
        </w:rPr>
        <w:t xml:space="preserve"> несет персональную ответственность за выполнение возложенных на комиссию задач и функций </w:t>
      </w:r>
      <w:r w:rsidR="00536BD2">
        <w:rPr>
          <w:szCs w:val="28"/>
        </w:rPr>
        <w:t xml:space="preserve">                           в </w:t>
      </w:r>
      <w:r w:rsidRPr="006E0185">
        <w:rPr>
          <w:szCs w:val="28"/>
        </w:rPr>
        <w:t>мирно</w:t>
      </w:r>
      <w:r w:rsidR="00536BD2">
        <w:rPr>
          <w:szCs w:val="28"/>
        </w:rPr>
        <w:t xml:space="preserve">е время </w:t>
      </w:r>
      <w:r w:rsidRPr="006E0185">
        <w:rPr>
          <w:szCs w:val="28"/>
        </w:rPr>
        <w:t xml:space="preserve">и </w:t>
      </w:r>
      <w:r w:rsidR="00536BD2">
        <w:rPr>
          <w:szCs w:val="28"/>
        </w:rPr>
        <w:t xml:space="preserve">в условиях </w:t>
      </w:r>
      <w:r w:rsidRPr="006E0185">
        <w:rPr>
          <w:szCs w:val="28"/>
        </w:rPr>
        <w:t>военн</w:t>
      </w:r>
      <w:r w:rsidR="00536BD2">
        <w:rPr>
          <w:szCs w:val="28"/>
        </w:rPr>
        <w:t>ых конфликтов.</w:t>
      </w:r>
    </w:p>
    <w:p w:rsidR="00E4290D" w:rsidRPr="006E0185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6E0185">
        <w:rPr>
          <w:sz w:val="28"/>
          <w:szCs w:val="28"/>
        </w:rPr>
        <w:t xml:space="preserve">Работа эвакуационной комиссии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осуществляется в соот</w:t>
      </w:r>
      <w:r w:rsidR="00536BD2">
        <w:rPr>
          <w:sz w:val="28"/>
          <w:szCs w:val="28"/>
        </w:rPr>
        <w:t>ветствии с годовым планом</w:t>
      </w:r>
      <w:r w:rsidRPr="006E0185">
        <w:rPr>
          <w:sz w:val="28"/>
          <w:szCs w:val="28"/>
        </w:rPr>
        <w:t xml:space="preserve"> работы. План работы эвакуационной комиссии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разрабатывает эвакуационная комиссия совместно с </w:t>
      </w:r>
      <w:r>
        <w:rPr>
          <w:sz w:val="28"/>
          <w:szCs w:val="28"/>
        </w:rPr>
        <w:t>управлением делами</w:t>
      </w:r>
      <w:r w:rsidRPr="006E018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E0185">
        <w:rPr>
          <w:sz w:val="28"/>
          <w:szCs w:val="28"/>
        </w:rPr>
        <w:t>дминистрации Я</w:t>
      </w:r>
      <w:r>
        <w:rPr>
          <w:sz w:val="28"/>
          <w:szCs w:val="28"/>
        </w:rPr>
        <w:t>МО</w:t>
      </w:r>
      <w:r w:rsidRPr="006E0185">
        <w:rPr>
          <w:sz w:val="28"/>
          <w:szCs w:val="28"/>
        </w:rPr>
        <w:t>, подписывает – секретарь комиссии, утверждает – председатель комиссии.</w:t>
      </w:r>
    </w:p>
    <w:p w:rsidR="00E4290D" w:rsidRDefault="00E4290D" w:rsidP="00E429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6E0185">
        <w:rPr>
          <w:sz w:val="28"/>
          <w:szCs w:val="28"/>
        </w:rPr>
        <w:t xml:space="preserve">Заседания эвакуационной комиссии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проводятся не реже одного раза в полугодие и оформляются протоколами. Заседания и проекты протоколов заседания эвакуационной комиссии, проек</w:t>
      </w:r>
      <w:r>
        <w:rPr>
          <w:sz w:val="28"/>
          <w:szCs w:val="28"/>
        </w:rPr>
        <w:t>ты распоряжений, постановлений Г</w:t>
      </w:r>
      <w:r w:rsidRPr="006E0185">
        <w:rPr>
          <w:sz w:val="28"/>
          <w:szCs w:val="28"/>
        </w:rPr>
        <w:t xml:space="preserve">лавы </w:t>
      </w:r>
      <w:r>
        <w:rPr>
          <w:sz w:val="28"/>
          <w:szCs w:val="28"/>
        </w:rPr>
        <w:t>округа</w:t>
      </w:r>
      <w:r w:rsidRPr="006E0185">
        <w:rPr>
          <w:sz w:val="28"/>
          <w:szCs w:val="28"/>
        </w:rPr>
        <w:t xml:space="preserve"> готовит эвакуационная комиссия</w:t>
      </w:r>
      <w:r>
        <w:rPr>
          <w:sz w:val="28"/>
          <w:szCs w:val="28"/>
        </w:rPr>
        <w:t>.</w:t>
      </w: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64B" w:rsidRDefault="0014564B" w:rsidP="001456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4564B" w:rsidSect="00E4290D">
          <w:pgSz w:w="11906" w:h="16838"/>
          <w:pgMar w:top="567" w:right="851" w:bottom="737" w:left="1418" w:header="720" w:footer="720" w:gutter="0"/>
          <w:pgNumType w:start="1"/>
          <w:cols w:space="720"/>
          <w:titlePg/>
          <w:docGrid w:linePitch="272"/>
        </w:sectPr>
      </w:pPr>
    </w:p>
    <w:p w:rsidR="0051619D" w:rsidRDefault="0051619D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ПРИЛОЖЕНИЕ 2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к постановлению Администрации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Ярославского муниципального</w:t>
      </w:r>
    </w:p>
    <w:p w:rsidR="002368F8" w:rsidRDefault="002368F8" w:rsidP="002368F8">
      <w:pPr>
        <w:pStyle w:val="Noparagraphstyle"/>
        <w:keepNext/>
        <w:keepLines/>
        <w:spacing w:line="240" w:lineRule="auto"/>
        <w:ind w:firstLine="5812"/>
        <w:jc w:val="both"/>
        <w:rPr>
          <w:szCs w:val="26"/>
        </w:rPr>
      </w:pPr>
      <w:r>
        <w:rPr>
          <w:szCs w:val="26"/>
        </w:rPr>
        <w:t>округа</w:t>
      </w:r>
    </w:p>
    <w:p w:rsidR="002368F8" w:rsidRDefault="002368F8" w:rsidP="002368F8">
      <w:pPr>
        <w:ind w:firstLine="5812"/>
        <w:rPr>
          <w:szCs w:val="26"/>
        </w:rPr>
      </w:pPr>
      <w:r>
        <w:rPr>
          <w:szCs w:val="26"/>
        </w:rPr>
        <w:t xml:space="preserve">от  </w:t>
      </w:r>
      <w:r w:rsidR="0051619D">
        <w:rPr>
          <w:szCs w:val="26"/>
        </w:rPr>
        <w:t xml:space="preserve">17.02.2026 </w:t>
      </w:r>
      <w:r>
        <w:rPr>
          <w:szCs w:val="26"/>
        </w:rPr>
        <w:t xml:space="preserve">№ </w:t>
      </w:r>
      <w:r w:rsidR="0051619D">
        <w:rPr>
          <w:szCs w:val="26"/>
        </w:rPr>
        <w:t>188</w:t>
      </w:r>
    </w:p>
    <w:p w:rsidR="0014564B" w:rsidRPr="0098211A" w:rsidRDefault="0014564B" w:rsidP="0014564B">
      <w:pPr>
        <w:pStyle w:val="Noparagraphstyle"/>
        <w:keepNext/>
        <w:keepLines/>
        <w:spacing w:line="240" w:lineRule="auto"/>
        <w:ind w:left="6372" w:firstLine="432"/>
        <w:jc w:val="both"/>
        <w:rPr>
          <w:szCs w:val="28"/>
        </w:rPr>
      </w:pPr>
    </w:p>
    <w:p w:rsidR="00011A50" w:rsidRDefault="00011A50" w:rsidP="00011A50">
      <w:pPr>
        <w:jc w:val="center"/>
        <w:rPr>
          <w:bCs/>
          <w:sz w:val="28"/>
        </w:rPr>
      </w:pPr>
    </w:p>
    <w:p w:rsidR="00011A50" w:rsidRDefault="00011A50" w:rsidP="00011A50">
      <w:pPr>
        <w:jc w:val="center"/>
        <w:rPr>
          <w:bCs/>
          <w:sz w:val="28"/>
        </w:rPr>
      </w:pPr>
    </w:p>
    <w:p w:rsidR="00011A50" w:rsidRPr="000104C1" w:rsidRDefault="00011A50" w:rsidP="00011A50">
      <w:pPr>
        <w:jc w:val="center"/>
        <w:rPr>
          <w:bCs/>
          <w:sz w:val="28"/>
        </w:rPr>
      </w:pPr>
      <w:r w:rsidRPr="000104C1">
        <w:rPr>
          <w:bCs/>
          <w:sz w:val="28"/>
        </w:rPr>
        <w:t xml:space="preserve">СОСТАВ </w:t>
      </w:r>
    </w:p>
    <w:p w:rsidR="00011A50" w:rsidRPr="000104C1" w:rsidRDefault="00011A50" w:rsidP="00011A50">
      <w:pPr>
        <w:pStyle w:val="Noparagraphstyle"/>
        <w:keepNext/>
        <w:keepLines/>
        <w:spacing w:line="240" w:lineRule="auto"/>
        <w:jc w:val="center"/>
        <w:rPr>
          <w:sz w:val="28"/>
        </w:rPr>
      </w:pPr>
      <w:r w:rsidRPr="000104C1">
        <w:rPr>
          <w:bCs/>
          <w:sz w:val="28"/>
        </w:rPr>
        <w:t xml:space="preserve">эвакуационной комиссии Ярославского муниципального </w:t>
      </w:r>
      <w:r>
        <w:rPr>
          <w:bCs/>
          <w:sz w:val="28"/>
        </w:rPr>
        <w:t>округа</w:t>
      </w:r>
    </w:p>
    <w:p w:rsidR="00011A50" w:rsidRDefault="00011A50" w:rsidP="00011A50">
      <w:pPr>
        <w:pStyle w:val="Noparagraphstyle"/>
        <w:keepNext/>
        <w:keepLines/>
        <w:spacing w:line="240" w:lineRule="auto"/>
        <w:jc w:val="center"/>
        <w:rPr>
          <w:sz w:val="28"/>
        </w:rPr>
      </w:pPr>
    </w:p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3261"/>
        <w:gridCol w:w="426"/>
        <w:gridCol w:w="6237"/>
      </w:tblGrid>
      <w:tr w:rsidR="00011A50" w:rsidTr="0048678D">
        <w:tc>
          <w:tcPr>
            <w:tcW w:w="3261" w:type="dxa"/>
          </w:tcPr>
          <w:p w:rsidR="00011A50" w:rsidRDefault="00011A50" w:rsidP="00602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Корсакова</w:t>
            </w:r>
          </w:p>
          <w:p w:rsidR="00011A50" w:rsidRPr="007D068F" w:rsidRDefault="00011A50" w:rsidP="006029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Юрьевна </w:t>
            </w:r>
          </w:p>
          <w:p w:rsidR="00011A50" w:rsidRPr="007D068F" w:rsidRDefault="00011A50" w:rsidP="0060297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011A50" w:rsidRPr="007D068F" w:rsidRDefault="00011A50" w:rsidP="0060297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11A50" w:rsidRPr="007D068F" w:rsidRDefault="00011A50" w:rsidP="00602975">
            <w:pPr>
              <w:ind w:left="-108"/>
              <w:jc w:val="both"/>
              <w:rPr>
                <w:sz w:val="28"/>
                <w:szCs w:val="28"/>
              </w:rPr>
            </w:pPr>
            <w:r w:rsidRPr="007D068F">
              <w:rPr>
                <w:sz w:val="28"/>
                <w:szCs w:val="28"/>
              </w:rPr>
              <w:t xml:space="preserve">председатель комиссии,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заместителя Главы Администрации ЯМО</w:t>
            </w:r>
            <w:r w:rsidRPr="007D068F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социальному развитию;</w:t>
            </w:r>
          </w:p>
        </w:tc>
      </w:tr>
      <w:tr w:rsidR="00011A50" w:rsidTr="0048678D">
        <w:tc>
          <w:tcPr>
            <w:tcW w:w="3261" w:type="dxa"/>
          </w:tcPr>
          <w:p w:rsidR="00011A50" w:rsidRPr="00B23E1A" w:rsidRDefault="00011A50" w:rsidP="00602975">
            <w:pPr>
              <w:jc w:val="both"/>
              <w:rPr>
                <w:sz w:val="28"/>
                <w:szCs w:val="28"/>
              </w:rPr>
            </w:pPr>
            <w:r w:rsidRPr="00B23E1A">
              <w:rPr>
                <w:sz w:val="28"/>
                <w:szCs w:val="28"/>
              </w:rPr>
              <w:t xml:space="preserve">Веретенникова </w:t>
            </w:r>
          </w:p>
          <w:p w:rsidR="00011A50" w:rsidRPr="00B23E1A" w:rsidRDefault="00011A50" w:rsidP="00602975">
            <w:pPr>
              <w:jc w:val="both"/>
              <w:rPr>
                <w:sz w:val="28"/>
                <w:szCs w:val="28"/>
              </w:rPr>
            </w:pPr>
            <w:r w:rsidRPr="00B23E1A">
              <w:rPr>
                <w:sz w:val="28"/>
                <w:szCs w:val="28"/>
              </w:rPr>
              <w:t>Светлана Юрьевна</w:t>
            </w:r>
          </w:p>
        </w:tc>
        <w:tc>
          <w:tcPr>
            <w:tcW w:w="426" w:type="dxa"/>
          </w:tcPr>
          <w:p w:rsidR="00011A50" w:rsidRPr="007D068F" w:rsidRDefault="00011A50" w:rsidP="00602975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11A50" w:rsidRPr="007D068F" w:rsidRDefault="00011A50" w:rsidP="00602975">
            <w:pPr>
              <w:ind w:left="-108"/>
              <w:jc w:val="both"/>
              <w:rPr>
                <w:sz w:val="28"/>
                <w:szCs w:val="28"/>
              </w:rPr>
            </w:pPr>
            <w:r w:rsidRPr="007D068F">
              <w:rPr>
                <w:sz w:val="28"/>
                <w:szCs w:val="28"/>
              </w:rPr>
              <w:t>заместитель п</w:t>
            </w:r>
            <w:r>
              <w:rPr>
                <w:sz w:val="28"/>
                <w:szCs w:val="28"/>
              </w:rPr>
              <w:t>редседателя комиссии, заместитель Главы - начальник управления делами</w:t>
            </w:r>
            <w:r w:rsidRPr="007D068F">
              <w:rPr>
                <w:sz w:val="28"/>
                <w:szCs w:val="28"/>
              </w:rPr>
              <w:t xml:space="preserve">  Администрации ЯМ</w:t>
            </w:r>
            <w:r>
              <w:rPr>
                <w:sz w:val="28"/>
                <w:szCs w:val="28"/>
              </w:rPr>
              <w:t>О;</w:t>
            </w:r>
          </w:p>
        </w:tc>
      </w:tr>
      <w:tr w:rsidR="00011A50" w:rsidTr="0048678D">
        <w:tc>
          <w:tcPr>
            <w:tcW w:w="3261" w:type="dxa"/>
          </w:tcPr>
          <w:p w:rsidR="00011A50" w:rsidRDefault="00011A50" w:rsidP="00602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</w:t>
            </w:r>
          </w:p>
          <w:p w:rsidR="00011A50" w:rsidRPr="007D068F" w:rsidRDefault="00011A50" w:rsidP="006029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</w:tcPr>
          <w:p w:rsidR="00011A50" w:rsidRDefault="00011A50" w:rsidP="0060297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  <w:p w:rsidR="00011A50" w:rsidRDefault="00011A50" w:rsidP="00602975">
            <w:pPr>
              <w:ind w:left="-108"/>
              <w:rPr>
                <w:sz w:val="28"/>
                <w:szCs w:val="28"/>
              </w:rPr>
            </w:pPr>
          </w:p>
          <w:p w:rsidR="00011A50" w:rsidRPr="007D068F" w:rsidRDefault="00011A50" w:rsidP="0060297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11A50" w:rsidRPr="007D068F" w:rsidRDefault="00011A50" w:rsidP="00602975">
            <w:pPr>
              <w:ind w:left="-108"/>
              <w:jc w:val="both"/>
              <w:rPr>
                <w:sz w:val="28"/>
                <w:szCs w:val="28"/>
              </w:rPr>
            </w:pPr>
            <w:r w:rsidRPr="007D068F">
              <w:rPr>
                <w:sz w:val="28"/>
                <w:szCs w:val="28"/>
              </w:rPr>
              <w:t xml:space="preserve">секретарь комиссии, </w:t>
            </w:r>
            <w:r>
              <w:rPr>
                <w:sz w:val="28"/>
                <w:szCs w:val="28"/>
              </w:rPr>
              <w:t>главный специалист управления делами Администрации ЯМО;</w:t>
            </w:r>
          </w:p>
        </w:tc>
      </w:tr>
      <w:tr w:rsidR="00011A50" w:rsidRPr="0013396C" w:rsidTr="0048678D">
        <w:tc>
          <w:tcPr>
            <w:tcW w:w="9924" w:type="dxa"/>
            <w:gridSpan w:val="3"/>
          </w:tcPr>
          <w:p w:rsidR="00011A50" w:rsidRDefault="00011A50" w:rsidP="00602975">
            <w:pPr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Члены комиссии:</w:t>
            </w:r>
          </w:p>
          <w:p w:rsidR="00011A50" w:rsidRPr="0013396C" w:rsidRDefault="00011A50" w:rsidP="00602975">
            <w:pPr>
              <w:rPr>
                <w:sz w:val="28"/>
                <w:szCs w:val="28"/>
              </w:rPr>
            </w:pPr>
          </w:p>
        </w:tc>
      </w:tr>
      <w:tr w:rsidR="00011A50" w:rsidRPr="0013396C" w:rsidTr="0048678D">
        <w:tc>
          <w:tcPr>
            <w:tcW w:w="3261" w:type="dxa"/>
          </w:tcPr>
          <w:p w:rsidR="00011A50" w:rsidRPr="0013396C" w:rsidRDefault="00011A50" w:rsidP="00602975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Абросимов</w:t>
            </w:r>
          </w:p>
          <w:p w:rsidR="00011A50" w:rsidRPr="0013396C" w:rsidRDefault="00011A50" w:rsidP="00602975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Владимир Юрьевич</w:t>
            </w:r>
          </w:p>
        </w:tc>
        <w:tc>
          <w:tcPr>
            <w:tcW w:w="426" w:type="dxa"/>
          </w:tcPr>
          <w:p w:rsidR="00011A50" w:rsidRPr="0013396C" w:rsidRDefault="00011A50" w:rsidP="00602975">
            <w:pPr>
              <w:ind w:left="-108"/>
              <w:jc w:val="right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11A50" w:rsidRDefault="00011A50" w:rsidP="00602975">
            <w:pPr>
              <w:ind w:left="-108"/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директор МБУ культуры ЯМО «Центр культуры. Муниципальная библиотека»</w:t>
            </w:r>
            <w:r>
              <w:rPr>
                <w:sz w:val="28"/>
                <w:szCs w:val="28"/>
              </w:rPr>
              <w:t>;</w:t>
            </w:r>
          </w:p>
          <w:p w:rsidR="00011A50" w:rsidRPr="0013396C" w:rsidRDefault="00011A50" w:rsidP="008D3EED">
            <w:pPr>
              <w:jc w:val="both"/>
              <w:rPr>
                <w:sz w:val="28"/>
                <w:szCs w:val="28"/>
              </w:rPr>
            </w:pPr>
          </w:p>
        </w:tc>
      </w:tr>
      <w:tr w:rsidR="00011A50" w:rsidRPr="0013396C" w:rsidTr="0048678D">
        <w:tc>
          <w:tcPr>
            <w:tcW w:w="3261" w:type="dxa"/>
          </w:tcPr>
          <w:p w:rsidR="00011A50" w:rsidRPr="0013396C" w:rsidRDefault="00011A50" w:rsidP="00602975">
            <w:pPr>
              <w:jc w:val="both"/>
              <w:rPr>
                <w:sz w:val="28"/>
                <w:szCs w:val="28"/>
              </w:rPr>
            </w:pPr>
            <w:proofErr w:type="spellStart"/>
            <w:r w:rsidRPr="0013396C">
              <w:rPr>
                <w:sz w:val="28"/>
                <w:szCs w:val="28"/>
              </w:rPr>
              <w:t>Битюков</w:t>
            </w:r>
            <w:proofErr w:type="spellEnd"/>
          </w:p>
          <w:p w:rsidR="00011A50" w:rsidRPr="0013396C" w:rsidRDefault="00011A50" w:rsidP="00602975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Юрий Анатольевич</w:t>
            </w:r>
          </w:p>
        </w:tc>
        <w:tc>
          <w:tcPr>
            <w:tcW w:w="426" w:type="dxa"/>
          </w:tcPr>
          <w:p w:rsidR="00011A50" w:rsidRPr="0013396C" w:rsidRDefault="00011A50" w:rsidP="00602975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11A50" w:rsidRDefault="00011A50" w:rsidP="00602975">
            <w:pPr>
              <w:ind w:left="-108"/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директор МКУ ЯМО «Центр обеспечения деятельности»</w:t>
            </w:r>
            <w:r>
              <w:rPr>
                <w:sz w:val="28"/>
                <w:szCs w:val="28"/>
              </w:rPr>
              <w:t>;</w:t>
            </w:r>
          </w:p>
          <w:p w:rsidR="00011A50" w:rsidRPr="0013396C" w:rsidRDefault="00011A50" w:rsidP="00602975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Pr="00530103" w:rsidRDefault="00530103" w:rsidP="00530103">
            <w:pPr>
              <w:rPr>
                <w:sz w:val="28"/>
                <w:szCs w:val="28"/>
              </w:rPr>
            </w:pPr>
            <w:r w:rsidRPr="00530103">
              <w:rPr>
                <w:sz w:val="28"/>
                <w:szCs w:val="28"/>
              </w:rPr>
              <w:t>Виноградова</w:t>
            </w:r>
          </w:p>
          <w:p w:rsidR="00530103" w:rsidRPr="00530103" w:rsidRDefault="00530103" w:rsidP="00530103">
            <w:pPr>
              <w:rPr>
                <w:sz w:val="28"/>
                <w:szCs w:val="28"/>
              </w:rPr>
            </w:pPr>
            <w:r w:rsidRPr="00530103">
              <w:rPr>
                <w:sz w:val="28"/>
                <w:szCs w:val="28"/>
              </w:rPr>
              <w:t>Анна Юрьевна</w:t>
            </w:r>
          </w:p>
        </w:tc>
        <w:tc>
          <w:tcPr>
            <w:tcW w:w="426" w:type="dxa"/>
          </w:tcPr>
          <w:p w:rsidR="00530103" w:rsidRPr="00530103" w:rsidRDefault="00530103" w:rsidP="00530103">
            <w:pPr>
              <w:jc w:val="right"/>
              <w:rPr>
                <w:sz w:val="28"/>
                <w:szCs w:val="28"/>
              </w:rPr>
            </w:pPr>
            <w:r w:rsidRPr="00530103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Pr="00530103" w:rsidRDefault="00530103" w:rsidP="00530103">
            <w:pPr>
              <w:jc w:val="both"/>
              <w:rPr>
                <w:sz w:val="28"/>
                <w:szCs w:val="28"/>
              </w:rPr>
            </w:pPr>
            <w:r w:rsidRPr="00530103">
              <w:rPr>
                <w:sz w:val="28"/>
                <w:szCs w:val="28"/>
              </w:rPr>
              <w:t xml:space="preserve">главный врач ГУЗ ЯО Ярославская ЦРБ                      </w:t>
            </w:r>
          </w:p>
          <w:p w:rsidR="00530103" w:rsidRDefault="00530103" w:rsidP="00530103">
            <w:pPr>
              <w:jc w:val="both"/>
              <w:rPr>
                <w:sz w:val="28"/>
                <w:szCs w:val="28"/>
              </w:rPr>
            </w:pPr>
            <w:r w:rsidRPr="00530103">
              <w:rPr>
                <w:sz w:val="28"/>
                <w:szCs w:val="28"/>
              </w:rPr>
              <w:t>(по согласованию);</w:t>
            </w:r>
          </w:p>
          <w:p w:rsidR="00215CB2" w:rsidRPr="00530103" w:rsidRDefault="00215CB2" w:rsidP="00530103">
            <w:pPr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Волконская - Маслова</w:t>
            </w:r>
          </w:p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Евгения Вячеславовна</w:t>
            </w:r>
          </w:p>
        </w:tc>
        <w:tc>
          <w:tcPr>
            <w:tcW w:w="426" w:type="dxa"/>
          </w:tcPr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Default="00530103" w:rsidP="0053010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начальник управления градостроительства,               имущественных и земельных отношений Администрации ЯМО;</w:t>
            </w:r>
          </w:p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Pr="0013396C" w:rsidRDefault="00530103" w:rsidP="00530103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 xml:space="preserve">Ларионова </w:t>
            </w:r>
          </w:p>
          <w:p w:rsidR="00530103" w:rsidRPr="0013396C" w:rsidRDefault="00530103" w:rsidP="00530103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426" w:type="dxa"/>
          </w:tcPr>
          <w:p w:rsidR="00530103" w:rsidRPr="0013396C" w:rsidRDefault="00530103" w:rsidP="00530103">
            <w:pPr>
              <w:ind w:left="-108"/>
              <w:jc w:val="right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Default="00530103" w:rsidP="00530103">
            <w:pPr>
              <w:ind w:left="-108"/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директор МБУ ДО ЯМО «Спортивная школа. Молодежный центр»</w:t>
            </w:r>
            <w:r>
              <w:rPr>
                <w:sz w:val="28"/>
                <w:szCs w:val="28"/>
              </w:rPr>
              <w:t>;</w:t>
            </w:r>
          </w:p>
          <w:p w:rsidR="00530103" w:rsidRPr="0013396C" w:rsidRDefault="00530103" w:rsidP="00530103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Pr="0013396C" w:rsidRDefault="00530103" w:rsidP="00530103">
            <w:pPr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Лизунова</w:t>
            </w:r>
          </w:p>
          <w:p w:rsidR="00530103" w:rsidRPr="0013396C" w:rsidRDefault="00530103" w:rsidP="00530103">
            <w:pPr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426" w:type="dxa"/>
          </w:tcPr>
          <w:p w:rsidR="00530103" w:rsidRPr="0013396C" w:rsidRDefault="00530103" w:rsidP="00530103">
            <w:pPr>
              <w:jc w:val="right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Default="00530103" w:rsidP="00530103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 xml:space="preserve">начальник управления финансов Администрации ЯМО; </w:t>
            </w:r>
          </w:p>
          <w:p w:rsidR="00530103" w:rsidRPr="0013396C" w:rsidRDefault="00530103" w:rsidP="00530103">
            <w:pPr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Default="00530103" w:rsidP="00530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Лыков </w:t>
            </w:r>
          </w:p>
          <w:p w:rsidR="00530103" w:rsidRPr="0013396C" w:rsidRDefault="00530103" w:rsidP="00530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Игоревич</w:t>
            </w:r>
          </w:p>
        </w:tc>
        <w:tc>
          <w:tcPr>
            <w:tcW w:w="426" w:type="dxa"/>
          </w:tcPr>
          <w:p w:rsidR="00530103" w:rsidRPr="0013396C" w:rsidRDefault="00530103" w:rsidP="005301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Default="00215CB2" w:rsidP="00530103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группы</w:t>
            </w:r>
            <w:r w:rsidR="00530103">
              <w:rPr>
                <w:sz w:val="28"/>
                <w:szCs w:val="28"/>
              </w:rPr>
              <w:t xml:space="preserve"> ЕДДС МКУ ЯМО </w:t>
            </w:r>
            <w:r w:rsidR="00530103" w:rsidRPr="0013396C">
              <w:rPr>
                <w:sz w:val="28"/>
                <w:szCs w:val="28"/>
              </w:rPr>
              <w:t>«Центр обеспечения деятельности»</w:t>
            </w:r>
            <w:r w:rsidR="00530103">
              <w:rPr>
                <w:sz w:val="28"/>
                <w:szCs w:val="28"/>
              </w:rPr>
              <w:t>;</w:t>
            </w:r>
          </w:p>
          <w:p w:rsidR="00530103" w:rsidRPr="0013396C" w:rsidRDefault="00530103" w:rsidP="00530103">
            <w:pPr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Pr="0013396C" w:rsidRDefault="00530103" w:rsidP="00530103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Михеева</w:t>
            </w:r>
          </w:p>
          <w:p w:rsidR="00530103" w:rsidRPr="0013396C" w:rsidRDefault="00530103" w:rsidP="00530103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426" w:type="dxa"/>
          </w:tcPr>
          <w:p w:rsidR="00530103" w:rsidRPr="0013396C" w:rsidRDefault="00530103" w:rsidP="00530103">
            <w:pPr>
              <w:ind w:left="-108"/>
              <w:jc w:val="right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Default="00530103" w:rsidP="00530103">
            <w:pPr>
              <w:ind w:left="-108"/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 xml:space="preserve"> начальник штаба ОМВД России  «Ярославский»  (по согласованию);</w:t>
            </w:r>
          </w:p>
          <w:p w:rsidR="00530103" w:rsidRPr="0013396C" w:rsidRDefault="00530103" w:rsidP="00530103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Pr="0013396C" w:rsidRDefault="00530103" w:rsidP="00530103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Панфилова</w:t>
            </w:r>
          </w:p>
          <w:p w:rsidR="00530103" w:rsidRPr="0013396C" w:rsidRDefault="00530103" w:rsidP="00530103">
            <w:pPr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Анастасия Павловна</w:t>
            </w:r>
          </w:p>
        </w:tc>
        <w:tc>
          <w:tcPr>
            <w:tcW w:w="426" w:type="dxa"/>
          </w:tcPr>
          <w:p w:rsidR="00530103" w:rsidRPr="0013396C" w:rsidRDefault="00530103" w:rsidP="00530103">
            <w:pPr>
              <w:ind w:left="-108"/>
              <w:jc w:val="right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Default="00530103" w:rsidP="00530103">
            <w:pPr>
              <w:ind w:left="-108"/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заместитель начальника управления экономического развития Администрации ЯМО;</w:t>
            </w:r>
          </w:p>
          <w:p w:rsidR="00530103" w:rsidRPr="0013396C" w:rsidRDefault="00530103" w:rsidP="00530103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Пряничникова</w:t>
            </w:r>
          </w:p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426" w:type="dxa"/>
          </w:tcPr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jc w:val="right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Default="00530103" w:rsidP="0053010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консультант управления социального развития Администрации ЯМО</w:t>
            </w:r>
            <w:r>
              <w:rPr>
                <w:sz w:val="28"/>
                <w:szCs w:val="28"/>
              </w:rPr>
              <w:t>;</w:t>
            </w:r>
          </w:p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Хохлов</w:t>
            </w:r>
          </w:p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Алексей Венедиктович</w:t>
            </w:r>
          </w:p>
        </w:tc>
        <w:tc>
          <w:tcPr>
            <w:tcW w:w="426" w:type="dxa"/>
          </w:tcPr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jc w:val="right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Default="00530103" w:rsidP="0053010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консультант управления делами Администрации ЯМО</w:t>
            </w:r>
            <w:r>
              <w:rPr>
                <w:sz w:val="28"/>
                <w:szCs w:val="28"/>
              </w:rPr>
              <w:t>;</w:t>
            </w:r>
          </w:p>
          <w:p w:rsidR="008D3EED" w:rsidRPr="0013396C" w:rsidRDefault="008D3EED" w:rsidP="00530103">
            <w:pPr>
              <w:pStyle w:val="Noparagraphstyle"/>
              <w:keepNext/>
              <w:keepLines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30103" w:rsidRPr="0013396C" w:rsidTr="0048678D">
        <w:tc>
          <w:tcPr>
            <w:tcW w:w="3261" w:type="dxa"/>
          </w:tcPr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Начальники территориальных управлений ЯМО</w:t>
            </w:r>
          </w:p>
        </w:tc>
        <w:tc>
          <w:tcPr>
            <w:tcW w:w="426" w:type="dxa"/>
          </w:tcPr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jc w:val="right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530103" w:rsidRPr="0013396C" w:rsidRDefault="00530103" w:rsidP="00530103">
            <w:pPr>
              <w:pStyle w:val="Noparagraphstyle"/>
              <w:keepNext/>
              <w:keepLines/>
              <w:spacing w:line="240" w:lineRule="auto"/>
              <w:rPr>
                <w:sz w:val="28"/>
                <w:szCs w:val="28"/>
              </w:rPr>
            </w:pPr>
            <w:r w:rsidRPr="0013396C">
              <w:rPr>
                <w:sz w:val="28"/>
                <w:szCs w:val="28"/>
              </w:rPr>
              <w:t>по согласованию</w:t>
            </w:r>
          </w:p>
        </w:tc>
      </w:tr>
    </w:tbl>
    <w:p w:rsidR="00476F6F" w:rsidRDefault="00476F6F" w:rsidP="00E4290D">
      <w:pPr>
        <w:pStyle w:val="Noparagraphstyle"/>
        <w:keepNext/>
        <w:keepLines/>
        <w:spacing w:line="240" w:lineRule="auto"/>
        <w:jc w:val="both"/>
      </w:pPr>
    </w:p>
    <w:sectPr w:rsidR="00476F6F" w:rsidSect="002368F8">
      <w:headerReference w:type="even" r:id="rId10"/>
      <w:pgSz w:w="11906" w:h="16838"/>
      <w:pgMar w:top="568" w:right="70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42" w:rsidRDefault="00306B42">
      <w:r>
        <w:separator/>
      </w:r>
    </w:p>
  </w:endnote>
  <w:endnote w:type="continuationSeparator" w:id="0">
    <w:p w:rsidR="00306B42" w:rsidRDefault="0030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42" w:rsidRDefault="00306B42">
      <w:r>
        <w:separator/>
      </w:r>
    </w:p>
  </w:footnote>
  <w:footnote w:type="continuationSeparator" w:id="0">
    <w:p w:rsidR="00306B42" w:rsidRDefault="00306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4B" w:rsidRDefault="001456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7360">
      <w:rPr>
        <w:noProof/>
      </w:rPr>
      <w:t>5</w:t>
    </w:r>
    <w:r>
      <w:fldChar w:fldCharType="end"/>
    </w:r>
  </w:p>
  <w:p w:rsidR="0014564B" w:rsidRDefault="001456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2E245B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F"/>
    <w:rsid w:val="00011A50"/>
    <w:rsid w:val="00032A4D"/>
    <w:rsid w:val="000675D4"/>
    <w:rsid w:val="00075EF8"/>
    <w:rsid w:val="0008124D"/>
    <w:rsid w:val="0008379F"/>
    <w:rsid w:val="00095B69"/>
    <w:rsid w:val="000A2EA3"/>
    <w:rsid w:val="000B0982"/>
    <w:rsid w:val="000E7602"/>
    <w:rsid w:val="00104CBD"/>
    <w:rsid w:val="0014290D"/>
    <w:rsid w:val="00144004"/>
    <w:rsid w:val="0014564B"/>
    <w:rsid w:val="00161722"/>
    <w:rsid w:val="00180596"/>
    <w:rsid w:val="0018273A"/>
    <w:rsid w:val="001B5A15"/>
    <w:rsid w:val="00201ADE"/>
    <w:rsid w:val="002119FF"/>
    <w:rsid w:val="00215CB2"/>
    <w:rsid w:val="002209C4"/>
    <w:rsid w:val="002368F8"/>
    <w:rsid w:val="002666E0"/>
    <w:rsid w:val="002911BF"/>
    <w:rsid w:val="002A2742"/>
    <w:rsid w:val="002D254C"/>
    <w:rsid w:val="002D2971"/>
    <w:rsid w:val="002E02D2"/>
    <w:rsid w:val="002E245B"/>
    <w:rsid w:val="002E42F6"/>
    <w:rsid w:val="00306B42"/>
    <w:rsid w:val="00360F1C"/>
    <w:rsid w:val="00370742"/>
    <w:rsid w:val="003B5C20"/>
    <w:rsid w:val="003E7EC8"/>
    <w:rsid w:val="004123B4"/>
    <w:rsid w:val="00414BEA"/>
    <w:rsid w:val="00444BBD"/>
    <w:rsid w:val="00445C53"/>
    <w:rsid w:val="00451032"/>
    <w:rsid w:val="00466EE2"/>
    <w:rsid w:val="00476F6F"/>
    <w:rsid w:val="0048678D"/>
    <w:rsid w:val="004876E1"/>
    <w:rsid w:val="004B0FF8"/>
    <w:rsid w:val="004D6BF0"/>
    <w:rsid w:val="004D74F8"/>
    <w:rsid w:val="004E073A"/>
    <w:rsid w:val="004E3B9D"/>
    <w:rsid w:val="004F619B"/>
    <w:rsid w:val="0051619D"/>
    <w:rsid w:val="00530103"/>
    <w:rsid w:val="00530E57"/>
    <w:rsid w:val="00536BD2"/>
    <w:rsid w:val="00541EA6"/>
    <w:rsid w:val="00547035"/>
    <w:rsid w:val="005559FC"/>
    <w:rsid w:val="00556C4A"/>
    <w:rsid w:val="00570D43"/>
    <w:rsid w:val="00587185"/>
    <w:rsid w:val="0059749E"/>
    <w:rsid w:val="005A1232"/>
    <w:rsid w:val="005C188B"/>
    <w:rsid w:val="005E428C"/>
    <w:rsid w:val="005F7398"/>
    <w:rsid w:val="0063632C"/>
    <w:rsid w:val="00650533"/>
    <w:rsid w:val="006519D1"/>
    <w:rsid w:val="00657221"/>
    <w:rsid w:val="00657C9C"/>
    <w:rsid w:val="00672960"/>
    <w:rsid w:val="006A3B55"/>
    <w:rsid w:val="006C0A3A"/>
    <w:rsid w:val="006D75DC"/>
    <w:rsid w:val="007160CF"/>
    <w:rsid w:val="0071666D"/>
    <w:rsid w:val="00823ED3"/>
    <w:rsid w:val="00836409"/>
    <w:rsid w:val="0083686B"/>
    <w:rsid w:val="00850E44"/>
    <w:rsid w:val="008767EF"/>
    <w:rsid w:val="00876E1F"/>
    <w:rsid w:val="0088250B"/>
    <w:rsid w:val="00887D89"/>
    <w:rsid w:val="00894A23"/>
    <w:rsid w:val="00896CEC"/>
    <w:rsid w:val="008C7F71"/>
    <w:rsid w:val="008D3EED"/>
    <w:rsid w:val="00914FBC"/>
    <w:rsid w:val="00926B38"/>
    <w:rsid w:val="00937A1D"/>
    <w:rsid w:val="00950D16"/>
    <w:rsid w:val="0095604E"/>
    <w:rsid w:val="00970E91"/>
    <w:rsid w:val="009861E7"/>
    <w:rsid w:val="00990117"/>
    <w:rsid w:val="00997360"/>
    <w:rsid w:val="009A04FD"/>
    <w:rsid w:val="009C4060"/>
    <w:rsid w:val="009C455C"/>
    <w:rsid w:val="009D1527"/>
    <w:rsid w:val="00A06B9E"/>
    <w:rsid w:val="00A2383D"/>
    <w:rsid w:val="00A342C5"/>
    <w:rsid w:val="00A45783"/>
    <w:rsid w:val="00A84531"/>
    <w:rsid w:val="00A96A25"/>
    <w:rsid w:val="00AA66AB"/>
    <w:rsid w:val="00AC3236"/>
    <w:rsid w:val="00B032F4"/>
    <w:rsid w:val="00B17B75"/>
    <w:rsid w:val="00B234E5"/>
    <w:rsid w:val="00B25934"/>
    <w:rsid w:val="00B3665B"/>
    <w:rsid w:val="00B51FA5"/>
    <w:rsid w:val="00B650ED"/>
    <w:rsid w:val="00B70ADC"/>
    <w:rsid w:val="00BA22B5"/>
    <w:rsid w:val="00BC3FA8"/>
    <w:rsid w:val="00BC53E1"/>
    <w:rsid w:val="00BD4C98"/>
    <w:rsid w:val="00BE10A1"/>
    <w:rsid w:val="00BE2CEE"/>
    <w:rsid w:val="00C05A83"/>
    <w:rsid w:val="00C2411F"/>
    <w:rsid w:val="00C52713"/>
    <w:rsid w:val="00C53E65"/>
    <w:rsid w:val="00C56351"/>
    <w:rsid w:val="00C6342F"/>
    <w:rsid w:val="00C732D9"/>
    <w:rsid w:val="00CB07AD"/>
    <w:rsid w:val="00CB244C"/>
    <w:rsid w:val="00CE5111"/>
    <w:rsid w:val="00CF7060"/>
    <w:rsid w:val="00D25162"/>
    <w:rsid w:val="00D66449"/>
    <w:rsid w:val="00D6779C"/>
    <w:rsid w:val="00D76136"/>
    <w:rsid w:val="00D77F73"/>
    <w:rsid w:val="00DB4240"/>
    <w:rsid w:val="00DE079C"/>
    <w:rsid w:val="00DF0396"/>
    <w:rsid w:val="00DF41AD"/>
    <w:rsid w:val="00E26E12"/>
    <w:rsid w:val="00E37B40"/>
    <w:rsid w:val="00E4290D"/>
    <w:rsid w:val="00E71BEC"/>
    <w:rsid w:val="00EA529A"/>
    <w:rsid w:val="00EB3378"/>
    <w:rsid w:val="00ED6118"/>
    <w:rsid w:val="00ED703F"/>
    <w:rsid w:val="00F01D30"/>
    <w:rsid w:val="00F32CF5"/>
    <w:rsid w:val="00F36D8F"/>
    <w:rsid w:val="00FB3D74"/>
    <w:rsid w:val="00F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styleId="ab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4">
    <w:name w:val="Верхний колонтитул Знак"/>
    <w:link w:val="a3"/>
    <w:uiPriority w:val="99"/>
    <w:rsid w:val="0014564B"/>
  </w:style>
  <w:style w:type="paragraph" w:customStyle="1" w:styleId="ConsPlusTitle">
    <w:name w:val="ConsPlusTitle"/>
    <w:rsid w:val="0014564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c">
    <w:name w:val="Balloon Text"/>
    <w:basedOn w:val="a"/>
    <w:link w:val="ad"/>
    <w:semiHidden/>
    <w:unhideWhenUsed/>
    <w:rsid w:val="007160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160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table" w:styleId="ab">
    <w:name w:val="Table Grid"/>
    <w:basedOn w:val="a1"/>
    <w:rsid w:val="0047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476F6F"/>
    <w:pPr>
      <w:spacing w:line="288" w:lineRule="auto"/>
    </w:pPr>
    <w:rPr>
      <w:color w:val="000000"/>
      <w:sz w:val="24"/>
    </w:rPr>
  </w:style>
  <w:style w:type="paragraph" w:customStyle="1" w:styleId="ConsPlusNormal">
    <w:name w:val="ConsPlusNormal"/>
    <w:rsid w:val="00476F6F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a4">
    <w:name w:val="Верхний колонтитул Знак"/>
    <w:link w:val="a3"/>
    <w:uiPriority w:val="99"/>
    <w:rsid w:val="0014564B"/>
  </w:style>
  <w:style w:type="paragraph" w:customStyle="1" w:styleId="ConsPlusTitle">
    <w:name w:val="ConsPlusTitle"/>
    <w:rsid w:val="0014564B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c">
    <w:name w:val="Balloon Text"/>
    <w:basedOn w:val="a"/>
    <w:link w:val="ad"/>
    <w:semiHidden/>
    <w:unhideWhenUsed/>
    <w:rsid w:val="007160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16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B73B2EA0BB4369880796550BDB3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2DD46-759F-48FF-93EB-6A690EB32FF7}"/>
      </w:docPartPr>
      <w:docPartBody>
        <w:p w:rsidR="00FD7D69" w:rsidRDefault="00CA7422">
          <w:pPr>
            <w:pStyle w:val="9EB73B2EA0BB4369880796550BDB379D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69"/>
    <w:rsid w:val="00063F4B"/>
    <w:rsid w:val="00595EBF"/>
    <w:rsid w:val="007F4F1D"/>
    <w:rsid w:val="00800CD2"/>
    <w:rsid w:val="0095705E"/>
    <w:rsid w:val="0097079D"/>
    <w:rsid w:val="00B61F00"/>
    <w:rsid w:val="00CA7422"/>
    <w:rsid w:val="00DD0344"/>
    <w:rsid w:val="00E12A8D"/>
    <w:rsid w:val="00FD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4FC6DFDE47040019E9267BCE4AE7541">
    <w:name w:val="84FC6DFDE47040019E9267BCE4AE7541"/>
  </w:style>
  <w:style w:type="paragraph" w:customStyle="1" w:styleId="9EB73B2EA0BB4369880796550BDB379D">
    <w:name w:val="9EB73B2EA0BB4369880796550BDB379D"/>
  </w:style>
  <w:style w:type="paragraph" w:customStyle="1" w:styleId="4A5EF733FBCF452B99AC9DF4E4B63163">
    <w:name w:val="4A5EF733FBCF452B99AC9DF4E4B63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6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Серов А.А.</dc:creator>
  <cp:lastModifiedBy>sakova</cp:lastModifiedBy>
  <cp:revision>2</cp:revision>
  <cp:lastPrinted>2026-02-17T07:46:00Z</cp:lastPrinted>
  <dcterms:created xsi:type="dcterms:W3CDTF">2026-02-17T07:47:00Z</dcterms:created>
  <dcterms:modified xsi:type="dcterms:W3CDTF">2026-02-17T07:47:00Z</dcterms:modified>
</cp:coreProperties>
</file>