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43" w:rsidRPr="005C188B" w:rsidRDefault="00D10119" w:rsidP="00570D43">
      <w:pPr>
        <w:pStyle w:val="a7"/>
        <w:jc w:val="right"/>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1.35pt;margin-top:9.9pt;width:44.8pt;height:59.6pt;z-index:251657728;visibility:visible;mso-wrap-edited:f" o:allowincell="f">
            <v:imagedata r:id="rId8" o:title=""/>
            <w10:wrap type="topAndBottom"/>
          </v:shape>
          <o:OLEObject Type="Embed" ProgID="Word.Picture.8" ShapeID="_x0000_s1032" DrawAspect="Content" ObjectID="_1729949579" r:id="rId9"/>
        </w:object>
      </w:r>
    </w:p>
    <w:p w:rsidR="00570D43" w:rsidRPr="005C188B" w:rsidRDefault="00570D43" w:rsidP="00F32CF5">
      <w:pPr>
        <w:pStyle w:val="4"/>
        <w:rPr>
          <w:spacing w:val="80"/>
          <w:sz w:val="32"/>
          <w:szCs w:val="32"/>
        </w:rPr>
      </w:pPr>
      <w:r w:rsidRPr="005C188B">
        <w:rPr>
          <w:spacing w:val="80"/>
          <w:sz w:val="32"/>
          <w:szCs w:val="32"/>
        </w:rPr>
        <w:t>АДМИНИСТРАЦИЯ</w:t>
      </w:r>
    </w:p>
    <w:p w:rsidR="00570D43" w:rsidRPr="005C188B" w:rsidRDefault="00570D43" w:rsidP="00F32CF5">
      <w:pPr>
        <w:jc w:val="center"/>
        <w:rPr>
          <w:b/>
          <w:sz w:val="32"/>
          <w:szCs w:val="32"/>
        </w:rPr>
      </w:pPr>
      <w:r w:rsidRPr="005C188B">
        <w:rPr>
          <w:b/>
          <w:sz w:val="32"/>
          <w:szCs w:val="32"/>
        </w:rPr>
        <w:t>ЯРОСЛАВСКОГО МУНИЦИПАЛЬНОГО РАЙОНА</w:t>
      </w:r>
    </w:p>
    <w:p w:rsidR="00570D43" w:rsidRPr="00F32CF5" w:rsidRDefault="00570D43" w:rsidP="00F32CF5">
      <w:pPr>
        <w:pStyle w:val="4"/>
        <w:rPr>
          <w:spacing w:val="80"/>
          <w:sz w:val="24"/>
          <w:szCs w:val="24"/>
        </w:rPr>
      </w:pPr>
      <w:r w:rsidRPr="005C188B">
        <w:rPr>
          <w:spacing w:val="80"/>
          <w:sz w:val="40"/>
        </w:rPr>
        <w:t>ПОСТАНОВЛЕНИ</w:t>
      </w:r>
      <w:r w:rsidR="00F32CF5">
        <w:rPr>
          <w:spacing w:val="80"/>
          <w:sz w:val="40"/>
        </w:rPr>
        <w:t>Е</w:t>
      </w:r>
    </w:p>
    <w:p w:rsidR="00570D43" w:rsidRPr="00F32CF5" w:rsidRDefault="00570D43" w:rsidP="00570D43">
      <w:pPr>
        <w:rPr>
          <w:sz w:val="28"/>
          <w:szCs w:val="28"/>
        </w:rPr>
      </w:pPr>
    </w:p>
    <w:p w:rsidR="00570D43" w:rsidRPr="00EE3A76" w:rsidRDefault="00EE3A76" w:rsidP="00570D43">
      <w:pPr>
        <w:rPr>
          <w:b/>
          <w:sz w:val="24"/>
          <w:szCs w:val="24"/>
        </w:rPr>
      </w:pPr>
      <w:r>
        <w:rPr>
          <w:b/>
          <w:sz w:val="24"/>
          <w:szCs w:val="24"/>
        </w:rPr>
        <w:t>09.02.2018                                                                                                                             № 426</w:t>
      </w:r>
    </w:p>
    <w:p w:rsidR="00570D43" w:rsidRPr="00F32CF5" w:rsidRDefault="00570D43" w:rsidP="00570D43">
      <w:pPr>
        <w:pStyle w:val="a7"/>
        <w:ind w:left="0"/>
        <w:jc w:val="both"/>
        <w:rPr>
          <w:szCs w:val="28"/>
        </w:rPr>
      </w:pPr>
    </w:p>
    <w:p w:rsidR="00570D43" w:rsidRPr="00F32CF5" w:rsidRDefault="00570D43" w:rsidP="00570D43">
      <w:pPr>
        <w:pStyle w:val="a7"/>
        <w:ind w:left="0"/>
        <w:jc w:val="both"/>
        <w:rPr>
          <w:szCs w:val="28"/>
        </w:rPr>
      </w:pPr>
    </w:p>
    <w:p w:rsidR="00570D43" w:rsidRPr="00F32CF5" w:rsidRDefault="00570D43" w:rsidP="00570D43">
      <w:pPr>
        <w:pStyle w:val="a7"/>
        <w:ind w:left="0"/>
        <w:jc w:val="both"/>
        <w:rPr>
          <w:szCs w:val="28"/>
        </w:rPr>
      </w:pPr>
    </w:p>
    <w:p w:rsidR="00570D43" w:rsidRPr="00F32CF5" w:rsidRDefault="00570D43" w:rsidP="00570D43">
      <w:pPr>
        <w:pStyle w:val="a7"/>
        <w:ind w:left="0"/>
        <w:jc w:val="both"/>
        <w:rPr>
          <w:szCs w:val="28"/>
        </w:rPr>
      </w:pPr>
    </w:p>
    <w:p w:rsidR="004E04A9" w:rsidRPr="00C94CF7" w:rsidRDefault="004E04A9" w:rsidP="00C94CF7">
      <w:pPr>
        <w:pStyle w:val="a7"/>
        <w:ind w:left="0" w:right="3939"/>
        <w:jc w:val="both"/>
        <w:rPr>
          <w:b/>
        </w:rPr>
      </w:pPr>
      <w:r w:rsidRPr="00C94CF7">
        <w:rPr>
          <w:b/>
        </w:rPr>
        <w:t xml:space="preserve">Об утверждении </w:t>
      </w:r>
      <w:r w:rsidR="007563E0">
        <w:rPr>
          <w:b/>
        </w:rPr>
        <w:t>п</w:t>
      </w:r>
      <w:r w:rsidRPr="00C94CF7">
        <w:rPr>
          <w:b/>
        </w:rPr>
        <w:t>орядка осуществления</w:t>
      </w:r>
      <w:r w:rsidR="00C94CF7">
        <w:rPr>
          <w:b/>
        </w:rPr>
        <w:t xml:space="preserve"> в</w:t>
      </w:r>
      <w:r w:rsidRPr="00C94CF7">
        <w:rPr>
          <w:b/>
        </w:rPr>
        <w:t>нутреннего финансового контроля и</w:t>
      </w:r>
      <w:r w:rsidR="00C94CF7">
        <w:rPr>
          <w:b/>
        </w:rPr>
        <w:t xml:space="preserve"> в</w:t>
      </w:r>
      <w:r w:rsidRPr="00C94CF7">
        <w:rPr>
          <w:b/>
        </w:rPr>
        <w:t>нутреннего финансового</w:t>
      </w:r>
      <w:r w:rsidR="00112EAC">
        <w:rPr>
          <w:b/>
        </w:rPr>
        <w:t xml:space="preserve"> </w:t>
      </w:r>
      <w:r w:rsidRPr="00C94CF7">
        <w:rPr>
          <w:b/>
        </w:rPr>
        <w:t xml:space="preserve"> аудита</w:t>
      </w:r>
      <w:r w:rsidR="00112EAC">
        <w:rPr>
          <w:b/>
        </w:rPr>
        <w:t xml:space="preserve"> </w:t>
      </w:r>
      <w:r w:rsidR="007563E0">
        <w:rPr>
          <w:b/>
        </w:rPr>
        <w:t xml:space="preserve"> в</w:t>
      </w:r>
      <w:r w:rsidR="00112EAC">
        <w:rPr>
          <w:b/>
        </w:rPr>
        <w:t xml:space="preserve"> </w:t>
      </w:r>
      <w:r w:rsidR="007563E0">
        <w:rPr>
          <w:b/>
        </w:rPr>
        <w:t xml:space="preserve"> ЯМР</w:t>
      </w:r>
    </w:p>
    <w:sdt>
      <w:sdtPr>
        <w:id w:val="-1407070432"/>
        <w:lock w:val="contentLocked"/>
        <w:placeholder>
          <w:docPart w:val="5EE4292460614F2A89767A6BC3A194AA"/>
        </w:placeholder>
        <w:group/>
      </w:sdtPr>
      <w:sdtEndPr/>
      <w:sdtContent>
        <w:p w:rsidR="00570D43" w:rsidRPr="005C188B" w:rsidRDefault="00570D43" w:rsidP="00570D43">
          <w:pPr>
            <w:pStyle w:val="a7"/>
            <w:ind w:left="0"/>
            <w:jc w:val="both"/>
          </w:pPr>
        </w:p>
        <w:p w:rsidR="00570D43" w:rsidRDefault="00D10119" w:rsidP="00570D43">
          <w:pPr>
            <w:pStyle w:val="a7"/>
            <w:ind w:left="0"/>
            <w:jc w:val="both"/>
          </w:pPr>
        </w:p>
      </w:sdtContent>
    </w:sdt>
    <w:p w:rsidR="00570D43" w:rsidRPr="00C94CF7" w:rsidRDefault="004E04A9" w:rsidP="00C94CF7">
      <w:pPr>
        <w:pStyle w:val="ConsPlusNormal"/>
        <w:ind w:firstLine="540"/>
        <w:jc w:val="both"/>
        <w:rPr>
          <w:rFonts w:ascii="Times New Roman" w:hAnsi="Times New Roman" w:cs="Times New Roman"/>
          <w:b/>
          <w:sz w:val="28"/>
          <w:szCs w:val="28"/>
        </w:rPr>
      </w:pPr>
      <w:r w:rsidRPr="00C94CF7">
        <w:rPr>
          <w:rFonts w:ascii="Times New Roman" w:hAnsi="Times New Roman" w:cs="Times New Roman"/>
          <w:sz w:val="28"/>
          <w:szCs w:val="28"/>
        </w:rPr>
        <w:t xml:space="preserve">В соответствии со </w:t>
      </w:r>
      <w:hyperlink r:id="rId10" w:history="1">
        <w:r w:rsidRPr="00C94CF7">
          <w:rPr>
            <w:rFonts w:ascii="Times New Roman" w:hAnsi="Times New Roman" w:cs="Times New Roman"/>
            <w:sz w:val="28"/>
            <w:szCs w:val="28"/>
          </w:rPr>
          <w:t>статьей 160.2-1</w:t>
        </w:r>
      </w:hyperlink>
      <w:r w:rsidRPr="00C94CF7">
        <w:rPr>
          <w:rFonts w:ascii="Times New Roman" w:hAnsi="Times New Roman" w:cs="Times New Roman"/>
          <w:sz w:val="28"/>
          <w:szCs w:val="28"/>
        </w:rPr>
        <w:t xml:space="preserve"> Бюджетного кодекса Российской Федерации, в целях обеспечения выполнения бюджетных полномочий по осуществлению внутреннего финансового контроля и внутреннего финансового аудита, </w:t>
      </w:r>
      <w:r w:rsidR="00C94CF7" w:rsidRPr="00C94CF7">
        <w:rPr>
          <w:rFonts w:ascii="Times New Roman" w:hAnsi="Times New Roman" w:cs="Times New Roman"/>
          <w:sz w:val="28"/>
          <w:szCs w:val="28"/>
        </w:rPr>
        <w:t xml:space="preserve">Администрация района </w:t>
      </w:r>
      <w:r w:rsidR="00570D43" w:rsidRPr="00C94CF7">
        <w:rPr>
          <w:rFonts w:ascii="Times New Roman" w:hAnsi="Times New Roman" w:cs="Times New Roman"/>
          <w:b/>
          <w:sz w:val="28"/>
          <w:szCs w:val="28"/>
        </w:rPr>
        <w:t>п о с т а н о в л я е т:</w:t>
      </w:r>
    </w:p>
    <w:p w:rsidR="004E04A9" w:rsidRPr="00C94CF7" w:rsidRDefault="00570D43" w:rsidP="004E04A9">
      <w:pPr>
        <w:pStyle w:val="ConsPlusNormal"/>
        <w:ind w:firstLine="540"/>
        <w:jc w:val="both"/>
        <w:rPr>
          <w:rFonts w:ascii="Times New Roman" w:hAnsi="Times New Roman" w:cs="Times New Roman"/>
          <w:sz w:val="28"/>
          <w:szCs w:val="28"/>
        </w:rPr>
      </w:pPr>
      <w:r w:rsidRPr="00C94CF7">
        <w:rPr>
          <w:rFonts w:ascii="Times New Roman" w:hAnsi="Times New Roman" w:cs="Times New Roman"/>
          <w:sz w:val="28"/>
          <w:szCs w:val="28"/>
        </w:rPr>
        <w:t xml:space="preserve">1. </w:t>
      </w:r>
      <w:r w:rsidR="004E04A9" w:rsidRPr="00C94CF7">
        <w:rPr>
          <w:rFonts w:ascii="Times New Roman" w:hAnsi="Times New Roman" w:cs="Times New Roman"/>
          <w:sz w:val="28"/>
          <w:szCs w:val="28"/>
        </w:rPr>
        <w:t xml:space="preserve">Утвердить прилагаемый </w:t>
      </w:r>
      <w:hyperlink w:anchor="P32" w:history="1">
        <w:r w:rsidR="007563E0">
          <w:rPr>
            <w:rFonts w:ascii="Times New Roman" w:hAnsi="Times New Roman" w:cs="Times New Roman"/>
            <w:sz w:val="28"/>
            <w:szCs w:val="28"/>
          </w:rPr>
          <w:t>порядок</w:t>
        </w:r>
      </w:hyperlink>
      <w:r w:rsidR="004E04A9" w:rsidRPr="00C94CF7">
        <w:rPr>
          <w:rFonts w:ascii="Times New Roman" w:hAnsi="Times New Roman" w:cs="Times New Roman"/>
          <w:sz w:val="28"/>
          <w:szCs w:val="28"/>
        </w:rPr>
        <w:t xml:space="preserve">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w:t>
      </w:r>
      <w:r w:rsidR="007563E0">
        <w:rPr>
          <w:rFonts w:ascii="Times New Roman" w:hAnsi="Times New Roman" w:cs="Times New Roman"/>
          <w:sz w:val="28"/>
          <w:szCs w:val="28"/>
        </w:rPr>
        <w:t xml:space="preserve"> в Ярославском муниципальном районе согласно приложению</w:t>
      </w:r>
      <w:r w:rsidR="004E04A9" w:rsidRPr="00C94CF7">
        <w:rPr>
          <w:rFonts w:ascii="Times New Roman" w:hAnsi="Times New Roman" w:cs="Times New Roman"/>
          <w:sz w:val="28"/>
          <w:szCs w:val="28"/>
        </w:rPr>
        <w:t>.</w:t>
      </w:r>
    </w:p>
    <w:p w:rsidR="00570D43" w:rsidRPr="00C94CF7" w:rsidRDefault="00570D43" w:rsidP="00C94CF7">
      <w:pPr>
        <w:pStyle w:val="a7"/>
        <w:ind w:left="0" w:firstLine="426"/>
        <w:jc w:val="both"/>
        <w:rPr>
          <w:szCs w:val="28"/>
        </w:rPr>
      </w:pPr>
      <w:r w:rsidRPr="00C94CF7">
        <w:rPr>
          <w:szCs w:val="28"/>
        </w:rPr>
        <w:t>2.</w:t>
      </w:r>
      <w:r w:rsidR="00144B25" w:rsidRPr="00C94CF7">
        <w:rPr>
          <w:szCs w:val="28"/>
        </w:rPr>
        <w:t>Контроль за исполнением постановления возложить на заместителя Главы Администрации ЯМР по экономике и финансам</w:t>
      </w:r>
      <w:r w:rsidR="00EE3A76">
        <w:rPr>
          <w:szCs w:val="28"/>
        </w:rPr>
        <w:t xml:space="preserve"> </w:t>
      </w:r>
      <w:bookmarkStart w:id="0" w:name="_GoBack"/>
      <w:bookmarkEnd w:id="0"/>
    </w:p>
    <w:p w:rsidR="00C94CF7" w:rsidRPr="00C94CF7" w:rsidRDefault="00C94CF7" w:rsidP="00C94CF7">
      <w:pPr>
        <w:autoSpaceDE w:val="0"/>
        <w:autoSpaceDN w:val="0"/>
        <w:adjustRightInd w:val="0"/>
        <w:ind w:firstLine="426"/>
        <w:jc w:val="both"/>
        <w:rPr>
          <w:sz w:val="28"/>
          <w:szCs w:val="28"/>
        </w:rPr>
      </w:pPr>
      <w:r>
        <w:rPr>
          <w:sz w:val="28"/>
          <w:szCs w:val="28"/>
        </w:rPr>
        <w:t>3</w:t>
      </w:r>
      <w:r w:rsidRPr="00C94CF7">
        <w:rPr>
          <w:sz w:val="28"/>
          <w:szCs w:val="28"/>
        </w:rPr>
        <w:t>. Опубликовать постановление в газете «Ярославский</w:t>
      </w:r>
      <w:r w:rsidR="00EE3A76">
        <w:rPr>
          <w:sz w:val="28"/>
          <w:szCs w:val="28"/>
        </w:rPr>
        <w:t xml:space="preserve"> </w:t>
      </w:r>
      <w:r w:rsidRPr="00C94CF7">
        <w:rPr>
          <w:sz w:val="28"/>
          <w:szCs w:val="28"/>
        </w:rPr>
        <w:t>агрокурьер».</w:t>
      </w:r>
    </w:p>
    <w:p w:rsidR="00C94CF7" w:rsidRPr="00C94CF7" w:rsidRDefault="00C94CF7" w:rsidP="00C94CF7">
      <w:pPr>
        <w:pStyle w:val="a7"/>
        <w:ind w:left="0" w:firstLine="426"/>
        <w:jc w:val="both"/>
        <w:rPr>
          <w:szCs w:val="28"/>
        </w:rPr>
      </w:pPr>
      <w:r>
        <w:rPr>
          <w:szCs w:val="28"/>
        </w:rPr>
        <w:t>4</w:t>
      </w:r>
      <w:r w:rsidRPr="00C94CF7">
        <w:rPr>
          <w:szCs w:val="28"/>
        </w:rPr>
        <w:t>. Постановление вступает в силу с</w:t>
      </w:r>
      <w:r w:rsidR="006B0D1B">
        <w:rPr>
          <w:szCs w:val="28"/>
        </w:rPr>
        <w:t xml:space="preserve">о дня </w:t>
      </w:r>
      <w:r w:rsidRPr="00C94CF7">
        <w:rPr>
          <w:szCs w:val="28"/>
        </w:rPr>
        <w:t xml:space="preserve"> опубликования.</w:t>
      </w:r>
    </w:p>
    <w:sdt>
      <w:sdtPr>
        <w:id w:val="-1718657037"/>
        <w:lock w:val="contentLocked"/>
        <w:placeholder>
          <w:docPart w:val="5EE4292460614F2A89767A6BC3A194AA"/>
        </w:placeholder>
        <w:group/>
      </w:sdtPr>
      <w:sdtEndPr/>
      <w:sdtContent>
        <w:p w:rsidR="00570D43" w:rsidRPr="005C188B" w:rsidRDefault="00570D43" w:rsidP="00570D43">
          <w:pPr>
            <w:pStyle w:val="a7"/>
            <w:ind w:left="0"/>
            <w:jc w:val="both"/>
          </w:pPr>
        </w:p>
        <w:p w:rsidR="00570D43" w:rsidRPr="005C188B" w:rsidRDefault="00570D43" w:rsidP="00570D43">
          <w:pPr>
            <w:pStyle w:val="a7"/>
            <w:ind w:left="0"/>
            <w:jc w:val="both"/>
          </w:pPr>
        </w:p>
        <w:p w:rsidR="00570D43" w:rsidRPr="005C188B" w:rsidRDefault="00D10119" w:rsidP="00570D43">
          <w:pPr>
            <w:pStyle w:val="a7"/>
            <w:ind w:left="0"/>
            <w:jc w:val="both"/>
          </w:pPr>
        </w:p>
      </w:sdtContent>
    </w:sdt>
    <w:p w:rsidR="007563E0" w:rsidRDefault="007563E0" w:rsidP="00570D43">
      <w:pPr>
        <w:pStyle w:val="a7"/>
        <w:ind w:left="0"/>
        <w:jc w:val="both"/>
      </w:pPr>
      <w:r>
        <w:t>Г</w:t>
      </w:r>
      <w:r w:rsidR="00570D43" w:rsidRPr="005C188B">
        <w:t>лав</w:t>
      </w:r>
      <w:r w:rsidR="000E2B3D">
        <w:t>а Ярославского</w:t>
      </w:r>
    </w:p>
    <w:p w:rsidR="000E2B3D" w:rsidRDefault="000E2B3D" w:rsidP="00570D43">
      <w:pPr>
        <w:pStyle w:val="a7"/>
        <w:ind w:left="0"/>
        <w:jc w:val="both"/>
      </w:pPr>
      <w:r>
        <w:t xml:space="preserve">муниципального района                                    </w:t>
      </w:r>
      <w:r w:rsidR="00112EAC">
        <w:t xml:space="preserve">      </w:t>
      </w:r>
      <w:r>
        <w:t xml:space="preserve">                Н.В. Золотников</w:t>
      </w:r>
    </w:p>
    <w:p w:rsidR="002345DE" w:rsidRDefault="002345DE" w:rsidP="002345DE">
      <w:pPr>
        <w:pStyle w:val="ConsPlusNormal"/>
        <w:jc w:val="both"/>
        <w:outlineLvl w:val="0"/>
        <w:rPr>
          <w:sz w:val="24"/>
        </w:rPr>
        <w:sectPr w:rsidR="002345DE" w:rsidSect="002345DE">
          <w:headerReference w:type="default" r:id="rId11"/>
          <w:headerReference w:type="first" r:id="rId12"/>
          <w:pgSz w:w="11906" w:h="16838"/>
          <w:pgMar w:top="993" w:right="737" w:bottom="1134" w:left="1701" w:header="720" w:footer="720" w:gutter="0"/>
          <w:cols w:space="720"/>
          <w:titlePg/>
          <w:docGrid w:linePitch="272"/>
        </w:sectPr>
      </w:pPr>
    </w:p>
    <w:p w:rsidR="002345DE" w:rsidRPr="00626E2F" w:rsidRDefault="00112EAC" w:rsidP="005B2CF8">
      <w:pPr>
        <w:pStyle w:val="ConsPlusNormal"/>
        <w:tabs>
          <w:tab w:val="left" w:pos="5103"/>
          <w:tab w:val="left" w:pos="5245"/>
        </w:tabs>
        <w:ind w:left="5103"/>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51D2">
        <w:rPr>
          <w:rFonts w:ascii="Times New Roman" w:hAnsi="Times New Roman" w:cs="Times New Roman"/>
          <w:sz w:val="24"/>
          <w:szCs w:val="24"/>
        </w:rPr>
        <w:t xml:space="preserve">                </w:t>
      </w:r>
      <w:r w:rsidR="002345DE" w:rsidRPr="00626E2F">
        <w:rPr>
          <w:rFonts w:ascii="Times New Roman" w:hAnsi="Times New Roman" w:cs="Times New Roman"/>
          <w:sz w:val="24"/>
          <w:szCs w:val="24"/>
        </w:rPr>
        <w:t>У</w:t>
      </w:r>
      <w:r w:rsidR="002345DE">
        <w:rPr>
          <w:rFonts w:ascii="Times New Roman" w:hAnsi="Times New Roman" w:cs="Times New Roman"/>
          <w:sz w:val="24"/>
          <w:szCs w:val="24"/>
        </w:rPr>
        <w:t>ТВЕРЖДЕН</w:t>
      </w:r>
    </w:p>
    <w:p w:rsidR="002345DE" w:rsidRDefault="000E2B3D" w:rsidP="005B2CF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12EAC">
        <w:rPr>
          <w:rFonts w:ascii="Times New Roman" w:hAnsi="Times New Roman" w:cs="Times New Roman"/>
          <w:sz w:val="24"/>
          <w:szCs w:val="24"/>
        </w:rPr>
        <w:t xml:space="preserve">                 </w:t>
      </w:r>
      <w:r w:rsidR="001E51D2">
        <w:rPr>
          <w:rFonts w:ascii="Times New Roman" w:hAnsi="Times New Roman" w:cs="Times New Roman"/>
          <w:sz w:val="24"/>
          <w:szCs w:val="24"/>
        </w:rPr>
        <w:t xml:space="preserve">                </w:t>
      </w:r>
      <w:r w:rsidR="002345DE">
        <w:rPr>
          <w:rFonts w:ascii="Times New Roman" w:hAnsi="Times New Roman" w:cs="Times New Roman"/>
          <w:sz w:val="24"/>
          <w:szCs w:val="24"/>
        </w:rPr>
        <w:t>п</w:t>
      </w:r>
      <w:r w:rsidR="002345DE" w:rsidRPr="00626E2F">
        <w:rPr>
          <w:rFonts w:ascii="Times New Roman" w:hAnsi="Times New Roman" w:cs="Times New Roman"/>
          <w:sz w:val="24"/>
          <w:szCs w:val="24"/>
        </w:rPr>
        <w:t>остановлением</w:t>
      </w:r>
    </w:p>
    <w:p w:rsidR="002345DE" w:rsidRPr="00626E2F" w:rsidRDefault="00112EAC" w:rsidP="005B2CF8">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                 </w:t>
      </w:r>
      <w:r w:rsidR="001E51D2">
        <w:rPr>
          <w:rFonts w:ascii="Times New Roman" w:hAnsi="Times New Roman" w:cs="Times New Roman"/>
          <w:sz w:val="24"/>
          <w:szCs w:val="24"/>
        </w:rPr>
        <w:t xml:space="preserve">                </w:t>
      </w:r>
      <w:r w:rsidR="002345DE" w:rsidRPr="00626E2F">
        <w:rPr>
          <w:rFonts w:ascii="Times New Roman" w:hAnsi="Times New Roman" w:cs="Times New Roman"/>
          <w:sz w:val="24"/>
          <w:szCs w:val="24"/>
        </w:rPr>
        <w:t>Администрации ЯМР</w:t>
      </w:r>
    </w:p>
    <w:p w:rsidR="002345DE" w:rsidRPr="00626E2F" w:rsidRDefault="00112EAC" w:rsidP="005B2CF8">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                 </w:t>
      </w:r>
      <w:r w:rsidR="001E51D2">
        <w:rPr>
          <w:rFonts w:ascii="Times New Roman" w:hAnsi="Times New Roman" w:cs="Times New Roman"/>
          <w:sz w:val="24"/>
          <w:szCs w:val="24"/>
        </w:rPr>
        <w:t xml:space="preserve">                </w:t>
      </w:r>
      <w:r w:rsidR="002345DE" w:rsidRPr="00626E2F">
        <w:rPr>
          <w:rFonts w:ascii="Times New Roman" w:hAnsi="Times New Roman" w:cs="Times New Roman"/>
          <w:sz w:val="24"/>
          <w:szCs w:val="24"/>
        </w:rPr>
        <w:t xml:space="preserve">от </w:t>
      </w:r>
      <w:r w:rsidR="005B2CF8">
        <w:rPr>
          <w:rFonts w:ascii="Times New Roman" w:hAnsi="Times New Roman" w:cs="Times New Roman"/>
          <w:sz w:val="24"/>
          <w:szCs w:val="24"/>
        </w:rPr>
        <w:t xml:space="preserve"> 09.02.2018</w:t>
      </w:r>
      <w:r w:rsidR="002345DE">
        <w:rPr>
          <w:rFonts w:ascii="Times New Roman" w:hAnsi="Times New Roman" w:cs="Times New Roman"/>
          <w:sz w:val="24"/>
          <w:szCs w:val="24"/>
        </w:rPr>
        <w:t xml:space="preserve">  №</w:t>
      </w:r>
      <w:r w:rsidR="005B2CF8">
        <w:rPr>
          <w:rFonts w:ascii="Times New Roman" w:hAnsi="Times New Roman" w:cs="Times New Roman"/>
          <w:sz w:val="24"/>
          <w:szCs w:val="24"/>
        </w:rPr>
        <w:t xml:space="preserve"> 426</w:t>
      </w:r>
    </w:p>
    <w:p w:rsidR="002345DE" w:rsidRDefault="002345DE" w:rsidP="002345DE">
      <w:pPr>
        <w:pStyle w:val="ConsPlusNormal"/>
        <w:jc w:val="both"/>
        <w:rPr>
          <w:rFonts w:ascii="Times New Roman" w:hAnsi="Times New Roman" w:cs="Times New Roman"/>
          <w:sz w:val="24"/>
          <w:szCs w:val="24"/>
        </w:rPr>
      </w:pPr>
    </w:p>
    <w:p w:rsidR="002345DE" w:rsidRPr="00626E2F" w:rsidRDefault="002345DE" w:rsidP="002345DE">
      <w:pPr>
        <w:pStyle w:val="ConsPlusNormal"/>
        <w:jc w:val="both"/>
        <w:rPr>
          <w:rFonts w:ascii="Times New Roman" w:hAnsi="Times New Roman" w:cs="Times New Roman"/>
          <w:sz w:val="24"/>
          <w:szCs w:val="24"/>
        </w:rPr>
      </w:pPr>
    </w:p>
    <w:p w:rsidR="002345DE" w:rsidRPr="00626E2F" w:rsidRDefault="002345DE" w:rsidP="002345DE">
      <w:pPr>
        <w:pStyle w:val="ConsPlusTitle"/>
        <w:jc w:val="center"/>
        <w:rPr>
          <w:rFonts w:ascii="Times New Roman" w:hAnsi="Times New Roman" w:cs="Times New Roman"/>
          <w:sz w:val="24"/>
          <w:szCs w:val="24"/>
        </w:rPr>
      </w:pPr>
      <w:bookmarkStart w:id="1" w:name="P32"/>
      <w:bookmarkEnd w:id="1"/>
      <w:r w:rsidRPr="00626E2F">
        <w:rPr>
          <w:rFonts w:ascii="Times New Roman" w:hAnsi="Times New Roman" w:cs="Times New Roman"/>
          <w:sz w:val="24"/>
          <w:szCs w:val="24"/>
        </w:rPr>
        <w:t>ПОРЯДОК</w:t>
      </w:r>
    </w:p>
    <w:p w:rsidR="002345DE" w:rsidRPr="00626E2F" w:rsidRDefault="002345DE" w:rsidP="002345DE">
      <w:pPr>
        <w:pStyle w:val="ConsPlusTitle"/>
        <w:jc w:val="center"/>
        <w:rPr>
          <w:rFonts w:ascii="Times New Roman" w:hAnsi="Times New Roman" w:cs="Times New Roman"/>
          <w:sz w:val="24"/>
          <w:szCs w:val="24"/>
        </w:rPr>
      </w:pPr>
      <w:r w:rsidRPr="00626E2F">
        <w:rPr>
          <w:rFonts w:ascii="Times New Roman" w:hAnsi="Times New Roman" w:cs="Times New Roman"/>
          <w:sz w:val="24"/>
          <w:szCs w:val="24"/>
        </w:rPr>
        <w:t>ОСУЩЕСТВЛЕНИЯ ГЛАВНЫМИ РАСПОРЯДИТЕЛЯМИ (РАСПОРЯДИТЕЛЯМИ)</w:t>
      </w:r>
      <w:r w:rsidR="00112EAC">
        <w:rPr>
          <w:rFonts w:ascii="Times New Roman" w:hAnsi="Times New Roman" w:cs="Times New Roman"/>
          <w:sz w:val="24"/>
          <w:szCs w:val="24"/>
        </w:rPr>
        <w:t xml:space="preserve"> </w:t>
      </w:r>
      <w:r w:rsidRPr="00626E2F">
        <w:rPr>
          <w:rFonts w:ascii="Times New Roman" w:hAnsi="Times New Roman" w:cs="Times New Roman"/>
          <w:sz w:val="24"/>
          <w:szCs w:val="24"/>
        </w:rPr>
        <w:t>СРЕДСТВ РАЙОННОГО  БЮДЖЕТА, ГЛАВНЫМИ АДМИНИСТРАТОРАМИ</w:t>
      </w:r>
      <w:r w:rsidR="00112EAC">
        <w:rPr>
          <w:rFonts w:ascii="Times New Roman" w:hAnsi="Times New Roman" w:cs="Times New Roman"/>
          <w:sz w:val="24"/>
          <w:szCs w:val="24"/>
        </w:rPr>
        <w:t xml:space="preserve"> </w:t>
      </w:r>
      <w:r w:rsidRPr="00626E2F">
        <w:rPr>
          <w:rFonts w:ascii="Times New Roman" w:hAnsi="Times New Roman" w:cs="Times New Roman"/>
          <w:sz w:val="24"/>
          <w:szCs w:val="24"/>
        </w:rPr>
        <w:t>(АДМИНИСТРАТОРАМИ) ДОХОДОВ РАЙОННОГО БЮДЖЕТА, ГЛАВНЫМИ</w:t>
      </w:r>
      <w:r w:rsidR="00112EAC">
        <w:rPr>
          <w:rFonts w:ascii="Times New Roman" w:hAnsi="Times New Roman" w:cs="Times New Roman"/>
          <w:sz w:val="24"/>
          <w:szCs w:val="24"/>
        </w:rPr>
        <w:t xml:space="preserve"> </w:t>
      </w:r>
      <w:r w:rsidRPr="00626E2F">
        <w:rPr>
          <w:rFonts w:ascii="Times New Roman" w:hAnsi="Times New Roman" w:cs="Times New Roman"/>
          <w:sz w:val="24"/>
          <w:szCs w:val="24"/>
        </w:rPr>
        <w:t>АДМИНИСТРАТОРАМИ (АДМИНИСТРАТОРАМИ) ИСТОЧНИКОВ</w:t>
      </w:r>
      <w:r w:rsidR="00112EAC">
        <w:rPr>
          <w:rFonts w:ascii="Times New Roman" w:hAnsi="Times New Roman" w:cs="Times New Roman"/>
          <w:sz w:val="24"/>
          <w:szCs w:val="24"/>
        </w:rPr>
        <w:t xml:space="preserve"> </w:t>
      </w:r>
      <w:r w:rsidRPr="00626E2F">
        <w:rPr>
          <w:rFonts w:ascii="Times New Roman" w:hAnsi="Times New Roman" w:cs="Times New Roman"/>
          <w:sz w:val="24"/>
          <w:szCs w:val="24"/>
        </w:rPr>
        <w:t>ФИНАНСИРОВАНИЯ ДЕФИЦИТА РАЙОННОГО БЮДЖЕТА ВНУТРЕННЕГО</w:t>
      </w:r>
      <w:r w:rsidR="00112EAC">
        <w:rPr>
          <w:rFonts w:ascii="Times New Roman" w:hAnsi="Times New Roman" w:cs="Times New Roman"/>
          <w:sz w:val="24"/>
          <w:szCs w:val="24"/>
        </w:rPr>
        <w:t xml:space="preserve"> </w:t>
      </w:r>
      <w:r w:rsidRPr="00626E2F">
        <w:rPr>
          <w:rFonts w:ascii="Times New Roman" w:hAnsi="Times New Roman" w:cs="Times New Roman"/>
          <w:sz w:val="24"/>
          <w:szCs w:val="24"/>
        </w:rPr>
        <w:t>ФИНАНСОВОГО КОНТРОЛЯ И ВНУТРЕННЕГО ФИНАНСОВОГО АУДИТА</w:t>
      </w:r>
      <w:r>
        <w:rPr>
          <w:rFonts w:ascii="Times New Roman" w:hAnsi="Times New Roman" w:cs="Times New Roman"/>
          <w:sz w:val="24"/>
          <w:szCs w:val="24"/>
        </w:rPr>
        <w:t xml:space="preserve"> </w:t>
      </w:r>
      <w:r w:rsidR="005B2CF8">
        <w:rPr>
          <w:rFonts w:ascii="Times New Roman" w:hAnsi="Times New Roman" w:cs="Times New Roman"/>
          <w:sz w:val="24"/>
          <w:szCs w:val="24"/>
        </w:rPr>
        <w:t xml:space="preserve">               </w:t>
      </w:r>
      <w:r>
        <w:rPr>
          <w:rFonts w:ascii="Times New Roman" w:hAnsi="Times New Roman" w:cs="Times New Roman"/>
          <w:sz w:val="24"/>
          <w:szCs w:val="24"/>
        </w:rPr>
        <w:t>В ЯРОСЛАВСКОМ МУНИЦИПАЛЬНОМ РАЙОНЕ</w:t>
      </w:r>
    </w:p>
    <w:p w:rsidR="002345DE" w:rsidRPr="00626E2F" w:rsidRDefault="002345DE" w:rsidP="002345DE">
      <w:pPr>
        <w:pStyle w:val="ConsPlusNormal"/>
        <w:jc w:val="both"/>
        <w:rPr>
          <w:rFonts w:ascii="Times New Roman" w:hAnsi="Times New Roman" w:cs="Times New Roman"/>
          <w:sz w:val="24"/>
          <w:szCs w:val="24"/>
        </w:rPr>
      </w:pPr>
    </w:p>
    <w:p w:rsidR="002345DE" w:rsidRPr="00626E2F" w:rsidRDefault="002345DE" w:rsidP="002345DE">
      <w:pPr>
        <w:pStyle w:val="ConsPlusNormal"/>
        <w:jc w:val="center"/>
        <w:outlineLvl w:val="1"/>
        <w:rPr>
          <w:rFonts w:ascii="Times New Roman" w:hAnsi="Times New Roman" w:cs="Times New Roman"/>
          <w:sz w:val="24"/>
          <w:szCs w:val="24"/>
        </w:rPr>
      </w:pPr>
      <w:r w:rsidRPr="00626E2F">
        <w:rPr>
          <w:rFonts w:ascii="Times New Roman" w:hAnsi="Times New Roman" w:cs="Times New Roman"/>
          <w:sz w:val="24"/>
          <w:szCs w:val="24"/>
        </w:rPr>
        <w:t>I. Общие положения</w:t>
      </w:r>
    </w:p>
    <w:p w:rsidR="002345DE" w:rsidRPr="00626E2F" w:rsidRDefault="002345DE" w:rsidP="002345DE">
      <w:pPr>
        <w:pStyle w:val="ConsPlusNormal"/>
        <w:jc w:val="both"/>
        <w:rPr>
          <w:rFonts w:ascii="Times New Roman" w:hAnsi="Times New Roman" w:cs="Times New Roman"/>
          <w:sz w:val="24"/>
          <w:szCs w:val="24"/>
        </w:rPr>
      </w:pP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1. Настоящий Порядок разработан в соответствии с Бюджетным </w:t>
      </w:r>
      <w:hyperlink r:id="rId13" w:history="1">
        <w:r w:rsidRPr="00626E2F">
          <w:rPr>
            <w:rFonts w:ascii="Times New Roman" w:hAnsi="Times New Roman" w:cs="Times New Roman"/>
            <w:sz w:val="24"/>
            <w:szCs w:val="24"/>
          </w:rPr>
          <w:t>кодексом</w:t>
        </w:r>
      </w:hyperlink>
      <w:r w:rsidRPr="00626E2F">
        <w:rPr>
          <w:rFonts w:ascii="Times New Roman" w:hAnsi="Times New Roman" w:cs="Times New Roman"/>
          <w:sz w:val="24"/>
          <w:szCs w:val="24"/>
        </w:rPr>
        <w:t xml:space="preserve"> Российской Федерации, Положением о бюджетном процессе в Ярославском м</w:t>
      </w:r>
      <w:r>
        <w:rPr>
          <w:rFonts w:ascii="Times New Roman" w:hAnsi="Times New Roman" w:cs="Times New Roman"/>
          <w:sz w:val="24"/>
          <w:szCs w:val="24"/>
        </w:rPr>
        <w:t>униципальном районе, утвержденны</w:t>
      </w:r>
      <w:r w:rsidRPr="00626E2F">
        <w:rPr>
          <w:rFonts w:ascii="Times New Roman" w:hAnsi="Times New Roman" w:cs="Times New Roman"/>
          <w:sz w:val="24"/>
          <w:szCs w:val="24"/>
        </w:rPr>
        <w:t xml:space="preserve">м решением Муниципального Совета Ярославского муниципального района от </w:t>
      </w:r>
      <w:r>
        <w:rPr>
          <w:rFonts w:ascii="Times New Roman" w:hAnsi="Times New Roman" w:cs="Times New Roman"/>
          <w:sz w:val="24"/>
          <w:szCs w:val="24"/>
        </w:rPr>
        <w:t>29 мая 2014 года № 22,</w:t>
      </w:r>
      <w:r w:rsidRPr="00626E2F">
        <w:rPr>
          <w:rFonts w:ascii="Times New Roman" w:hAnsi="Times New Roman" w:cs="Times New Roman"/>
          <w:sz w:val="24"/>
          <w:szCs w:val="24"/>
        </w:rPr>
        <w:t xml:space="preserve"> и определяет правила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(далее - главный администратор (администратор) бюджетных средств) внутреннего финансового контроля и внутреннего финансового аудита.</w:t>
      </w:r>
    </w:p>
    <w:p w:rsidR="002345DE" w:rsidRPr="00626E2F" w:rsidRDefault="002345DE" w:rsidP="002345DE">
      <w:pPr>
        <w:pStyle w:val="ConsPlusNormal"/>
        <w:jc w:val="both"/>
        <w:rPr>
          <w:rFonts w:ascii="Times New Roman" w:hAnsi="Times New Roman" w:cs="Times New Roman"/>
          <w:sz w:val="24"/>
          <w:szCs w:val="24"/>
        </w:rPr>
      </w:pPr>
    </w:p>
    <w:p w:rsidR="002345DE" w:rsidRPr="00626E2F" w:rsidRDefault="002345DE" w:rsidP="002345DE">
      <w:pPr>
        <w:pStyle w:val="ConsPlusNormal"/>
        <w:jc w:val="center"/>
        <w:outlineLvl w:val="1"/>
        <w:rPr>
          <w:rFonts w:ascii="Times New Roman" w:hAnsi="Times New Roman" w:cs="Times New Roman"/>
          <w:sz w:val="24"/>
          <w:szCs w:val="24"/>
        </w:rPr>
      </w:pPr>
      <w:r w:rsidRPr="00626E2F">
        <w:rPr>
          <w:rFonts w:ascii="Times New Roman" w:hAnsi="Times New Roman" w:cs="Times New Roman"/>
          <w:sz w:val="24"/>
          <w:szCs w:val="24"/>
        </w:rPr>
        <w:t>II. Осуществление внутреннего финансового контроля</w:t>
      </w:r>
    </w:p>
    <w:p w:rsidR="002345DE" w:rsidRPr="00626E2F" w:rsidRDefault="002345DE" w:rsidP="002345DE">
      <w:pPr>
        <w:pStyle w:val="ConsPlusNormal"/>
        <w:jc w:val="both"/>
        <w:rPr>
          <w:rFonts w:ascii="Times New Roman" w:hAnsi="Times New Roman" w:cs="Times New Roman"/>
          <w:sz w:val="24"/>
          <w:szCs w:val="24"/>
        </w:rPr>
      </w:pP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2. Внутренний финансовый контроль осуществляется непрерывно руководителями (заместителями руководителей), иными должностными лицами структурных подразделений главного администратора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Внутренний финансовый контроль направлен на: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бюджетных средств, подведомственными ему администраторами бюджетных средств и получателями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б) подготовку и организацию мер по повышению экономности и результативности использования бюджетных средств.</w:t>
      </w:r>
    </w:p>
    <w:p w:rsidR="002345DE" w:rsidRPr="00626E2F" w:rsidRDefault="002345DE" w:rsidP="002345DE">
      <w:pPr>
        <w:pStyle w:val="ConsPlusNormal"/>
        <w:spacing w:before="220"/>
        <w:ind w:firstLine="540"/>
        <w:jc w:val="both"/>
        <w:rPr>
          <w:rFonts w:ascii="Times New Roman" w:hAnsi="Times New Roman" w:cs="Times New Roman"/>
          <w:sz w:val="24"/>
          <w:szCs w:val="24"/>
        </w:rPr>
      </w:pPr>
      <w:r w:rsidRPr="00626E2F">
        <w:rPr>
          <w:rFonts w:ascii="Times New Roman" w:hAnsi="Times New Roman" w:cs="Times New Roman"/>
          <w:sz w:val="24"/>
          <w:szCs w:val="24"/>
        </w:rPr>
        <w:t>3. Внутренний финансовый контроль осуществляется в структурных подразделениях главного администратора (администратора) бюджетных средств и получателя средств районного бюджета, исполняющих бюджетные полномочия.</w:t>
      </w:r>
    </w:p>
    <w:p w:rsidR="002345DE" w:rsidRPr="00626E2F" w:rsidRDefault="002345DE" w:rsidP="002345DE">
      <w:pPr>
        <w:pStyle w:val="ConsPlusNormal"/>
        <w:spacing w:before="220"/>
        <w:ind w:firstLine="540"/>
        <w:jc w:val="both"/>
        <w:rPr>
          <w:rFonts w:ascii="Times New Roman" w:hAnsi="Times New Roman" w:cs="Times New Roman"/>
          <w:sz w:val="24"/>
          <w:szCs w:val="24"/>
        </w:rPr>
      </w:pPr>
      <w:r w:rsidRPr="00626E2F">
        <w:rPr>
          <w:rFonts w:ascii="Times New Roman" w:hAnsi="Times New Roman" w:cs="Times New Roman"/>
          <w:sz w:val="24"/>
          <w:szCs w:val="24"/>
        </w:rPr>
        <w:t>4. Должностные лица структурных подразделений главного администратора (администратора) бюджетных средств осуществляют внутренний финансовый контроль в соответствии с их должностными инструкциями.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5. Внутренний финансовый контроль осуществляется в отношении следующих </w:t>
      </w:r>
      <w:r w:rsidRPr="00626E2F">
        <w:rPr>
          <w:rFonts w:ascii="Times New Roman" w:hAnsi="Times New Roman" w:cs="Times New Roman"/>
          <w:sz w:val="24"/>
          <w:szCs w:val="24"/>
        </w:rPr>
        <w:lastRenderedPageBreak/>
        <w:t>внутренних бюджетных процедур:</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а)  составление и представление документов в управление финансов и социально-экономического развития Администрации ЯМР, необходимых для составления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и рассмотрения проекта районного бюджета, в том числе реестров расходных обязательств и обоснований бюджетных ассигнований;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б) составление и представление документов главному администратору (администратору) бюджетных средств, необходимых для составления и рассмотрения проекта районного бюджета;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в)  составление и представление в управление финансов и социально-экономического развития  Администрации ЯМР документов, необходимых для составления и ведения кассового плана по доходам, расходам и источникам финансирования дефицита районного бюджета;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г) составление, утверждение и ведение бюджетной росписи главного распорядителя (распорядителя)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д) составление и направление в управление финансов и социально-экономического развития  Администрации ЯМР документов, необходимых для формирования и ведения сводной бюджетной росписи районного бюджета, а также для доведения (распределения) бюджетных ассигнований и лимитов бюджетных обязательств до главных распорядителей (получателей)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е) составление, утверждение и ведение бюджетных смет;</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ж) формирование и утверждение муниципальных заданий в отношении подведомственных муниципальных учреждений;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з) исполнение бюджетной сметы;</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и) принятие в пределах утвержденных лимитов бюджетных обязательств и (или) бюджетных ассигнований бюджетных обязательств;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к) осуществление начисления, учета и контроля за правильностью исчисления, полнотой и своевременностью осуществления платежей (поступления ист</w:t>
      </w:r>
      <w:r>
        <w:rPr>
          <w:rFonts w:ascii="Times New Roman" w:hAnsi="Times New Roman" w:cs="Times New Roman"/>
          <w:sz w:val="24"/>
          <w:szCs w:val="24"/>
        </w:rPr>
        <w:t xml:space="preserve">очников финансирования дефицита </w:t>
      </w:r>
      <w:r w:rsidRPr="00626E2F">
        <w:rPr>
          <w:rFonts w:ascii="Times New Roman" w:hAnsi="Times New Roman" w:cs="Times New Roman"/>
          <w:sz w:val="24"/>
          <w:szCs w:val="24"/>
        </w:rPr>
        <w:t>бюджета) в районный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страховых взносах);</w:t>
      </w:r>
    </w:p>
    <w:p w:rsidR="002345DE" w:rsidRPr="00CC4557" w:rsidRDefault="002345DE" w:rsidP="002345DE">
      <w:pPr>
        <w:pStyle w:val="ConsPlusNormal"/>
        <w:ind w:firstLine="540"/>
        <w:jc w:val="both"/>
        <w:rPr>
          <w:rFonts w:ascii="Times New Roman" w:hAnsi="Times New Roman" w:cs="Times New Roman"/>
          <w:sz w:val="24"/>
          <w:szCs w:val="24"/>
        </w:rPr>
      </w:pPr>
      <w:r w:rsidRPr="00CC4557">
        <w:rPr>
          <w:rFonts w:ascii="Times New Roman" w:hAnsi="Times New Roman" w:cs="Times New Roman"/>
          <w:sz w:val="24"/>
          <w:szCs w:val="24"/>
        </w:rPr>
        <w:t xml:space="preserve">л) принятие решений о возврате излишне уплаченных (взысканных) платежей </w:t>
      </w:r>
      <w:r w:rsidR="002641EA">
        <w:rPr>
          <w:rFonts w:ascii="Times New Roman" w:hAnsi="Times New Roman" w:cs="Times New Roman"/>
          <w:sz w:val="24"/>
          <w:szCs w:val="24"/>
        </w:rPr>
        <w:t xml:space="preserve">                      </w:t>
      </w:r>
      <w:r w:rsidRPr="00CC4557">
        <w:rPr>
          <w:rFonts w:ascii="Times New Roman" w:hAnsi="Times New Roman" w:cs="Times New Roman"/>
          <w:sz w:val="24"/>
          <w:szCs w:val="24"/>
        </w:rPr>
        <w:t>в районный бюджет;</w:t>
      </w:r>
    </w:p>
    <w:p w:rsidR="002345DE" w:rsidRPr="00626E2F" w:rsidRDefault="002345DE" w:rsidP="002345DE">
      <w:pPr>
        <w:pStyle w:val="ConsPlusNormal"/>
        <w:ind w:firstLine="540"/>
        <w:jc w:val="both"/>
        <w:rPr>
          <w:rFonts w:ascii="Times New Roman" w:hAnsi="Times New Roman" w:cs="Times New Roman"/>
          <w:sz w:val="24"/>
          <w:szCs w:val="24"/>
        </w:rPr>
      </w:pPr>
      <w:r w:rsidRPr="00CC4557">
        <w:rPr>
          <w:rFonts w:ascii="Times New Roman" w:hAnsi="Times New Roman" w:cs="Times New Roman"/>
          <w:sz w:val="24"/>
          <w:szCs w:val="24"/>
        </w:rPr>
        <w:t xml:space="preserve">м) принятие решений о зачете (об уточнении) платежей в областной бюджет </w:t>
      </w:r>
      <w:r w:rsidR="002641EA">
        <w:rPr>
          <w:rFonts w:ascii="Times New Roman" w:hAnsi="Times New Roman" w:cs="Times New Roman"/>
          <w:sz w:val="24"/>
          <w:szCs w:val="24"/>
        </w:rPr>
        <w:t xml:space="preserve">                   </w:t>
      </w:r>
      <w:r w:rsidRPr="00CC4557">
        <w:rPr>
          <w:rFonts w:ascii="Times New Roman" w:hAnsi="Times New Roman" w:cs="Times New Roman"/>
          <w:sz w:val="24"/>
          <w:szCs w:val="24"/>
        </w:rPr>
        <w:t xml:space="preserve">(за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w:t>
      </w:r>
      <w:r w:rsidR="002641EA">
        <w:rPr>
          <w:rFonts w:ascii="Times New Roman" w:hAnsi="Times New Roman" w:cs="Times New Roman"/>
          <w:sz w:val="24"/>
          <w:szCs w:val="24"/>
        </w:rPr>
        <w:t xml:space="preserve">               </w:t>
      </w:r>
      <w:r w:rsidRPr="00CC4557">
        <w:rPr>
          <w:rFonts w:ascii="Times New Roman" w:hAnsi="Times New Roman" w:cs="Times New Roman"/>
          <w:sz w:val="24"/>
          <w:szCs w:val="24"/>
        </w:rPr>
        <w:t>о страховых взносах);</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н)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о) составление и представление бюджетной отчетности и сводной бюджетной отчетности;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п) исполнение судебных актов по искам к Ярославскому </w:t>
      </w:r>
      <w:r>
        <w:rPr>
          <w:rFonts w:ascii="Times New Roman" w:hAnsi="Times New Roman" w:cs="Times New Roman"/>
          <w:sz w:val="24"/>
          <w:szCs w:val="24"/>
        </w:rPr>
        <w:t xml:space="preserve">муниципальному </w:t>
      </w:r>
      <w:r w:rsidRPr="00626E2F">
        <w:rPr>
          <w:rFonts w:ascii="Times New Roman" w:hAnsi="Times New Roman" w:cs="Times New Roman"/>
          <w:sz w:val="24"/>
          <w:szCs w:val="24"/>
        </w:rPr>
        <w:t xml:space="preserve">району,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 xml:space="preserve">а также судебных актов, предусматривающих обращение взыскания на средства </w:t>
      </w:r>
      <w:r>
        <w:rPr>
          <w:rFonts w:ascii="Times New Roman" w:hAnsi="Times New Roman" w:cs="Times New Roman"/>
          <w:sz w:val="24"/>
          <w:szCs w:val="24"/>
        </w:rPr>
        <w:t xml:space="preserve">районного </w:t>
      </w:r>
      <w:r w:rsidRPr="00626E2F">
        <w:rPr>
          <w:rFonts w:ascii="Times New Roman" w:hAnsi="Times New Roman" w:cs="Times New Roman"/>
          <w:sz w:val="24"/>
          <w:szCs w:val="24"/>
        </w:rPr>
        <w:t>бюджета по денежным обязательствам подведомственных муниципальных учреждений;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р) распределение лимитов бюджетных обязательств по подведомственным распорядителям и получателям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с)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lastRenderedPageBreak/>
        <w:t xml:space="preserve">т) осуществление предусмотренных правовыми актами о предоставлении (осуществлении) </w:t>
      </w:r>
      <w:r w:rsidRPr="00CC4557">
        <w:rPr>
          <w:rFonts w:ascii="Times New Roman" w:hAnsi="Times New Roman" w:cs="Times New Roman"/>
          <w:sz w:val="24"/>
          <w:szCs w:val="24"/>
        </w:rPr>
        <w:t>бюджетных инвестиций</w:t>
      </w:r>
      <w:r w:rsidRPr="00626E2F">
        <w:rPr>
          <w:rFonts w:ascii="Times New Roman" w:hAnsi="Times New Roman" w:cs="Times New Roman"/>
          <w:sz w:val="24"/>
          <w:szCs w:val="24"/>
        </w:rPr>
        <w:t xml:space="preserve"> действий, направленных на обеспечение соблюдения их получателями условий, целей и порядка их предоставления;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районного бюджета, действий, направленных на обеспечение адресности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и целевого характера использования указанных ассигнований.</w:t>
      </w:r>
    </w:p>
    <w:p w:rsidR="002345DE" w:rsidRPr="00626E2F" w:rsidRDefault="002345DE" w:rsidP="002345DE">
      <w:pPr>
        <w:pStyle w:val="ConsPlusNormal"/>
        <w:ind w:firstLine="540"/>
        <w:jc w:val="both"/>
        <w:rPr>
          <w:rFonts w:ascii="Times New Roman" w:hAnsi="Times New Roman" w:cs="Times New Roman"/>
          <w:sz w:val="24"/>
          <w:szCs w:val="24"/>
        </w:rPr>
      </w:pPr>
      <w:bookmarkStart w:id="2" w:name="P71"/>
      <w:bookmarkEnd w:id="2"/>
      <w:r w:rsidRPr="00626E2F">
        <w:rPr>
          <w:rFonts w:ascii="Times New Roman" w:hAnsi="Times New Roman" w:cs="Times New Roman"/>
          <w:sz w:val="24"/>
          <w:szCs w:val="24"/>
        </w:rPr>
        <w:t>6. При осуществлении внутреннего финансового контроля производятся следующие контрольные действия: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проверка оформления документов на соответствие требованиям нормативных правовых актов Российской Федерации, Ярославской области, Ярославского</w:t>
      </w:r>
      <w:r>
        <w:rPr>
          <w:rFonts w:ascii="Times New Roman" w:hAnsi="Times New Roman" w:cs="Times New Roman"/>
          <w:sz w:val="24"/>
          <w:szCs w:val="24"/>
        </w:rPr>
        <w:t xml:space="preserve"> муниципального </w:t>
      </w:r>
      <w:r w:rsidRPr="00626E2F">
        <w:rPr>
          <w:rFonts w:ascii="Times New Roman" w:hAnsi="Times New Roman" w:cs="Times New Roman"/>
          <w:sz w:val="24"/>
          <w:szCs w:val="24"/>
        </w:rPr>
        <w:t>района</w:t>
      </w:r>
      <w:r>
        <w:rPr>
          <w:rFonts w:ascii="Times New Roman" w:hAnsi="Times New Roman" w:cs="Times New Roman"/>
          <w:sz w:val="24"/>
          <w:szCs w:val="24"/>
        </w:rPr>
        <w:t>,</w:t>
      </w:r>
      <w:r w:rsidRPr="00626E2F">
        <w:rPr>
          <w:rFonts w:ascii="Times New Roman" w:hAnsi="Times New Roman" w:cs="Times New Roman"/>
          <w:sz w:val="24"/>
          <w:szCs w:val="24"/>
        </w:rPr>
        <w:t xml:space="preserve"> регулирующих бюджетные правоотношения, и внутренних стандартов и процедур;</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авторизация операций (действий по формированию документов, необходимых для выполнения внутренних бюджетных процедур);</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сверка данных;</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сбор и анализ информации о результатах выполнения внутренних бюджетных процедур.</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7. Формами проведения внутреннего финансового контроля являются контрольные действия, указанные в пункте </w:t>
      </w:r>
      <w:hyperlink w:anchor="P71" w:history="1">
        <w:r w:rsidRPr="00626E2F">
          <w:rPr>
            <w:rFonts w:ascii="Times New Roman" w:hAnsi="Times New Roman" w:cs="Times New Roman"/>
            <w:sz w:val="24"/>
            <w:szCs w:val="24"/>
          </w:rPr>
          <w:t>6</w:t>
        </w:r>
      </w:hyperlink>
      <w:r w:rsidRPr="00626E2F">
        <w:rPr>
          <w:rFonts w:ascii="Times New Roman" w:hAnsi="Times New Roman" w:cs="Times New Roman"/>
          <w:sz w:val="24"/>
          <w:szCs w:val="24"/>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8. Контрольные действия подразделяются на визуальные, автоматические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 xml:space="preserve">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с использованием прикладных программных средств автоматизации с участием должностных лиц.</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9. К способам проведения контрольных действий относятся: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выборочный способ, при котором контрольные действия осуществляются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в отношении отдельной проведенной операции (действия по формированию документа, необходимого для выполнения внутренней бюджетной процедуры).</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10. Самоконтроль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Российской Федерации, Ярославской области и Ярославского </w:t>
      </w:r>
      <w:r>
        <w:rPr>
          <w:rFonts w:ascii="Times New Roman" w:hAnsi="Times New Roman" w:cs="Times New Roman"/>
          <w:sz w:val="24"/>
          <w:szCs w:val="24"/>
        </w:rPr>
        <w:t>муниципального</w:t>
      </w:r>
      <w:r w:rsidRPr="00626E2F">
        <w:rPr>
          <w:rFonts w:ascii="Times New Roman" w:hAnsi="Times New Roman" w:cs="Times New Roman"/>
          <w:sz w:val="24"/>
          <w:szCs w:val="24"/>
        </w:rPr>
        <w:t xml:space="preserve"> района,  регулирующих бюджетные правоотношения, внутренним стандартам и процедурам, а также путем оценки причин и обстоятельств (факторов), негативно влияющих на совершение операции.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11. Контроль по уровню подчиненности осуществляется сплошным способом должностными лицами главного администратора (администратора) бюджетных средств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12.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бюджетных средств, </w:t>
      </w:r>
      <w:r w:rsidRPr="00626E2F">
        <w:rPr>
          <w:rFonts w:ascii="Times New Roman" w:hAnsi="Times New Roman" w:cs="Times New Roman"/>
          <w:sz w:val="24"/>
          <w:szCs w:val="24"/>
        </w:rPr>
        <w:lastRenderedPageBreak/>
        <w:t>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Ярославской области и Ярославского</w:t>
      </w:r>
      <w:r>
        <w:rPr>
          <w:rFonts w:ascii="Times New Roman" w:hAnsi="Times New Roman" w:cs="Times New Roman"/>
          <w:sz w:val="24"/>
          <w:szCs w:val="24"/>
        </w:rPr>
        <w:t xml:space="preserve"> муниципального </w:t>
      </w:r>
      <w:r w:rsidRPr="00626E2F">
        <w:rPr>
          <w:rFonts w:ascii="Times New Roman" w:hAnsi="Times New Roman" w:cs="Times New Roman"/>
          <w:sz w:val="24"/>
          <w:szCs w:val="24"/>
        </w:rPr>
        <w:t>района,  регулирующих бюджетные правоотношения, и внутренним стандартам и процедурам,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13. Подготовка к проведению внутреннего финансового контроля заключается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в формировании (актуализации) руководителем главного администратора (администратора) бюджетных средств каждого подразделения, ответственного за результаты выполнения внутренних бюджетных процедур, карты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14.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способах контроля и периодичности контрольных действий.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15. Процесс формирования (актуализации) карты внутреннего финансового контроля включает следующие этапы:</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анализ предмета внутреннего финансового контроля в целях определения применяемых к нему методов контроля и контрольных действий;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в отношении отдельных операций.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16. Внутренний финансовый контроль осуществляется в соответствии с утвержденной картой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17. Утверждение карт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18. Актуализация карт внутреннего финансового контроля проводится: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до начала очередного финансового года;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при принятии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19. Формирование, утверждение и актуализация карт внутреннего финансового контроля осуществляются в порядке, установленном главным администратором (администратором)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Актуализация (формирование) карт внутреннего финансового контроля проводится не реже одного раза в год.</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20.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 курирующий структурные подразделения главного администратора </w:t>
      </w:r>
      <w:r w:rsidRPr="00626E2F">
        <w:rPr>
          <w:rFonts w:ascii="Times New Roman" w:hAnsi="Times New Roman" w:cs="Times New Roman"/>
          <w:sz w:val="24"/>
          <w:szCs w:val="24"/>
        </w:rPr>
        <w:lastRenderedPageBreak/>
        <w:t>(администратора) бюджетных средств, в соответствии с распределением обязанностей.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21. Главный администратор (администратор) бюджетных средств обязан предоставлять запрашиваемые информацию и документы в целях проведения анализа осуществления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22. Внутренний финансовый контроль в структурных подразделениях главного администратора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23.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Ведение регистров (журналов) внутреннего финансового контроля осуществляется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в каждом подразделении, ответственном за выполнение внутренних бюджетных процедур.</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24. Регистры (журналы) внутреннего финансового контроля подлежат учету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и хранению в установленном главным администратором (администратором) бюджетных средств порядке, в том числе с применением автоматизированных информационных систем (при наличии технической возможности).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25.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бюджетных средств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с установленной главным администратором (администратором) бюджетных средств периодичностью.</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26.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средств принимаются решения в порядке и сроки, установленные главным администратором (администратором) бюджетных средств, с указанием сроков их выполнения, направленные на: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обеспечение применения эффективных автоматических контрольных действий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 xml:space="preserve">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а также на исключение неэффективных автоматических контрольных действий;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с информационными ресурсами;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изменение внутренних стандартов и процедур;</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уточнение прав на формирование финансовых и первичных учетных документов,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а также прав доступа к записям в регистры бюджетного учета;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устранение конфликта интересов должностных лиц, осуществляющих внутренние бюджетные процедуры;</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проведение служебных проверок и применение материальной и (или) дисциплинарной ответственности к виновным должностным лицам;</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ведение эффективной кадровой политики в отношении структурных подразделений главного администратора (администратора)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lastRenderedPageBreak/>
        <w:t>27. При принятии решений по итогам рассмотрения информации о результатах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28. Главный администратор (администратор) бюджетных средств определяет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2345DE" w:rsidRPr="00626E2F" w:rsidRDefault="002345DE" w:rsidP="002345DE">
      <w:pPr>
        <w:pStyle w:val="ConsPlusNormal"/>
        <w:jc w:val="both"/>
        <w:rPr>
          <w:rFonts w:ascii="Times New Roman" w:hAnsi="Times New Roman" w:cs="Times New Roman"/>
          <w:sz w:val="24"/>
          <w:szCs w:val="24"/>
        </w:rPr>
      </w:pPr>
    </w:p>
    <w:p w:rsidR="002345DE" w:rsidRPr="00626E2F" w:rsidRDefault="002345DE" w:rsidP="002345DE">
      <w:pPr>
        <w:pStyle w:val="ConsPlusNormal"/>
        <w:jc w:val="center"/>
        <w:outlineLvl w:val="1"/>
        <w:rPr>
          <w:rFonts w:ascii="Times New Roman" w:hAnsi="Times New Roman" w:cs="Times New Roman"/>
          <w:sz w:val="24"/>
          <w:szCs w:val="24"/>
        </w:rPr>
      </w:pPr>
      <w:r w:rsidRPr="00626E2F">
        <w:rPr>
          <w:rFonts w:ascii="Times New Roman" w:hAnsi="Times New Roman" w:cs="Times New Roman"/>
          <w:sz w:val="24"/>
          <w:szCs w:val="24"/>
        </w:rPr>
        <w:t>III. Осуществление внутреннего финансового аудита</w:t>
      </w:r>
    </w:p>
    <w:p w:rsidR="002345DE" w:rsidRPr="00626E2F" w:rsidRDefault="002345DE" w:rsidP="002345DE">
      <w:pPr>
        <w:pStyle w:val="ConsPlusNormal"/>
        <w:jc w:val="both"/>
        <w:rPr>
          <w:rFonts w:ascii="Times New Roman" w:hAnsi="Times New Roman" w:cs="Times New Roman"/>
          <w:sz w:val="24"/>
          <w:szCs w:val="24"/>
        </w:rPr>
      </w:pP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29. Внутренний финансовый аудит осуществляется структурными подразделениями и (или) уполномоченными работниками главного администратора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w:t>
      </w:r>
      <w:r w:rsidRPr="006823A3">
        <w:rPr>
          <w:rFonts w:ascii="Times New Roman" w:hAnsi="Times New Roman" w:cs="Times New Roman"/>
          <w:sz w:val="24"/>
          <w:szCs w:val="24"/>
        </w:rPr>
        <w:t>.</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30. Внутренний финансовый аудит осуществляется в целях:</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оценки надежности внутреннего финансового контроля и подготовки рекомендаций по повышению его эффективности;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подготовки предложений о повышении экономности и результативности использования средств районного бюджета.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31. Объектами внутреннего финансового аудита являются структурные подразделения главного администратора (администратора) бюджетных средств, подведомственные ему администраторы бюджетных средств и получатели бюджетных средств (далее - объекты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32. Внутренний финансовый аудит осуществляется посредством проведения плановых и внеплановых аудиторских проверок. Основания для проведения внеплановых проверок устанавливаются главным администратором (администратором) бюджетных средств.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33. Субъект внутреннего финансового аудита в порядке, установленном главным администратором (администратором) бюджетных средств, осуществляет подготовку заключений по вопросам обоснованности и полноты документов главного администратора (администратора) бюджетных средств, направляемых в управление финансов и социально-экономического развития Администрации ЯМР в целях составления и рассмотрения проекта районного бюджета.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34. Аудиторские проверки подразделяются на: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выездные проверки, которые проводятся по месту нахождения объектов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35. Должностные лица субъекта внутреннего финансового аудита при проведении аудиторских проверок имеют право:</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lastRenderedPageBreak/>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посещать помещения и территории, которые занимают объекты аудита, в отношении которых осуществляется аудиторская проверка;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привлекать независимых экспертов.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Срок направления и исполнения указанного запроса устанавливается главным администратором (администратором)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36. Субъект внутреннего финансового аудита обязан:</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соблюдать требования нормативных правовых актов в установленной сфере деятельности;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проводить аудиторские проверки в соответствии с программой аудиторской проверки;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знакомить руководителя или уполномоченное должностное лицо объекта аудита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с программой аудиторской проверки, а также с результатами аудиторских проверок (актами и заключениями).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37.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38. Главный администратор (администратор) бюджетных средств обязан предоставлять органу внутреннего муниципального финансового контроля запрашиваемые им информацию и документы в целях проведения анализа осуществления внутреннего финансового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39. Составление, утверждение и ведение плана осуществляются в порядке, установленном главным администратором (администратором)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40. План представляет собой перечень аудиторских проверок, которые планируется провести в очередном финансовом году.</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41. При планировании аудиторских проверок учитываются: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наличие значимых бюджетных рисков после проведения процедур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степень обеспеченности подразделения внутреннего финансового аудита ресурсами (трудовыми, материальными и финансовыми);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возможность проведения аудиторских проверок в установленные сроки;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наличие резерва времени для выполнения внеплановых аудиторских проверок.</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42.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осуществления внутреннего финансового контроля за период, подлежащий аудиторской проверке;</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проведения в текущем и (или) отчетном финансовом году контрольных мероприятий </w:t>
      </w:r>
      <w:r w:rsidRPr="00626E2F">
        <w:rPr>
          <w:rFonts w:ascii="Times New Roman" w:hAnsi="Times New Roman" w:cs="Times New Roman"/>
          <w:sz w:val="24"/>
          <w:szCs w:val="24"/>
        </w:rPr>
        <w:lastRenderedPageBreak/>
        <w:t>органами муниципального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43. План составляется и утверждается до начала очередного финансового года.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44. Аудиторская проверка назначается решением руководителя главного администратора (администратора)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45.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46.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тему аудиторской проверки;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наименование объектов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перечень вопросов, подлежащих изучению в ходе аудиторской проверки, а также сроки ее проведения.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47. В ходе аудиторской проверки проводится исследование:</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осуществления внутреннего финансового контроля;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законности выполнения внутренних бюджетных процедур и эффективности использования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ведения учетной политики, принятой объектом аудита, в том числе на предмет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ее соответствия изменениям в области бюджетного учета;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применения автоматизированных информационных систем объектом аудита при осуществлении внутренних бюджетных процедур;</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бюджетной отчетности.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48. Аудиторская проверка проводится путем выполнения: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подтверждения, представляющего собой ответ на запрос информации, содержащейся в регистрах бюджетного учета;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аналитических процедур, представляющих собой анализ соотношений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 xml:space="preserve">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lastRenderedPageBreak/>
        <w:t>49.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50.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документы, отражающие подготовку аудиторской проверки, включая ее программу;</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сведения о характере, сроках, об объеме аудиторской проверки и о результатах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ее выполнения;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сведения о выполнении внутреннего финансового контроля в отношении операций, связанных с темой аудиторской проверки;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письменные заявления и объяснения, полученные от должностных лиц и иных работников объектов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копии финансово-хозяйственных документов объекта аудита, подтверждающих выявленные нарушения;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акт аудиторской проверки.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51.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52.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53.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бюджетных средств.</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54.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а также о значимых бюджетных рисках;</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информацию о наличии или об отсутствии возражений со стороны объектов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выводы о степени надежности внутреннего финансового контроля и достоверности представленной объектами аудита бюджетной отчетности;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выводы о соответствии ведения бюджетного учета объектами аудита методологии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и стандартам бюджетного учета, установленным Министерством финансов Российской Федерации;</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выводы, предложения и рекомендации по устранению выявленных нарушений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 xml:space="preserve">и недостатков, принятию мер по минимизации бюджетных рисков, внесению изменений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в карты внутреннего финансового контроля, а также предложения по повышению экономности и результативности использования средств областного бюджета.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55. Отчет о результатах аудиторской проверки с приложением акта аудиторской </w:t>
      </w:r>
      <w:r w:rsidRPr="00626E2F">
        <w:rPr>
          <w:rFonts w:ascii="Times New Roman" w:hAnsi="Times New Roman" w:cs="Times New Roman"/>
          <w:sz w:val="24"/>
          <w:szCs w:val="24"/>
        </w:rPr>
        <w:lastRenderedPageBreak/>
        <w:t>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 срок, установленный главным администратором (администратором) бюджетных средств в отношении объекта аудита, принимает одно или несколько из решений: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о необходимости реализации аудиторских выводов, предложений и рекомендаций;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xml:space="preserve">- о недостаточной обоснованности аудиторских выводов, предложений </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и рекомендаций;</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о применении материальной и (или) дисциплинарной ответственности к виновным должностным лицам, а также о проведении в установленном порядке служебных проверок;</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 о направлении материалов в орган внутреннего муниципального</w:t>
      </w:r>
      <w:r w:rsidR="002641EA">
        <w:rPr>
          <w:rFonts w:ascii="Times New Roman" w:hAnsi="Times New Roman" w:cs="Times New Roman"/>
          <w:sz w:val="24"/>
          <w:szCs w:val="24"/>
        </w:rPr>
        <w:t xml:space="preserve"> </w:t>
      </w:r>
      <w:r w:rsidRPr="00626E2F">
        <w:rPr>
          <w:rFonts w:ascii="Times New Roman" w:hAnsi="Times New Roman" w:cs="Times New Roman"/>
          <w:sz w:val="24"/>
          <w:szCs w:val="24"/>
        </w:rPr>
        <w:t>финансового контроля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56.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57.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районного бюджета.</w:t>
      </w:r>
    </w:p>
    <w:p w:rsidR="002345DE" w:rsidRPr="00626E2F" w:rsidRDefault="002345DE" w:rsidP="002345DE">
      <w:pPr>
        <w:pStyle w:val="ConsPlusNormal"/>
        <w:ind w:firstLine="540"/>
        <w:jc w:val="both"/>
        <w:rPr>
          <w:rFonts w:ascii="Times New Roman" w:hAnsi="Times New Roman" w:cs="Times New Roman"/>
          <w:sz w:val="24"/>
          <w:szCs w:val="24"/>
        </w:rPr>
      </w:pPr>
      <w:r w:rsidRPr="00626E2F">
        <w:rPr>
          <w:rFonts w:ascii="Times New Roman" w:hAnsi="Times New Roman" w:cs="Times New Roman"/>
          <w:sz w:val="24"/>
          <w:szCs w:val="24"/>
        </w:rPr>
        <w:t>58. Порядок составления и представления годовой отчетности о результатах осуществления внутреннего финансового аудита устанавливается главным администратором (администратором) бюджетных средств.</w:t>
      </w:r>
    </w:p>
    <w:p w:rsidR="002345DE" w:rsidRPr="005C188B" w:rsidRDefault="002345DE" w:rsidP="002345DE">
      <w:pPr>
        <w:pStyle w:val="a7"/>
        <w:ind w:left="0"/>
        <w:rPr>
          <w:sz w:val="24"/>
        </w:rPr>
      </w:pPr>
    </w:p>
    <w:p w:rsidR="006823A3" w:rsidRPr="005C188B" w:rsidRDefault="006823A3" w:rsidP="002345DE">
      <w:pPr>
        <w:pStyle w:val="ConsPlusNormal"/>
        <w:jc w:val="both"/>
        <w:outlineLvl w:val="0"/>
        <w:rPr>
          <w:sz w:val="24"/>
        </w:rPr>
      </w:pPr>
    </w:p>
    <w:sectPr w:rsidR="006823A3" w:rsidRPr="005C188B" w:rsidSect="00112EAC">
      <w:headerReference w:type="default" r:id="rId14"/>
      <w:headerReference w:type="first" r:id="rId15"/>
      <w:pgSz w:w="11906" w:h="16838"/>
      <w:pgMar w:top="851" w:right="73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19" w:rsidRDefault="00D10119">
      <w:r>
        <w:separator/>
      </w:r>
    </w:p>
  </w:endnote>
  <w:endnote w:type="continuationSeparator" w:id="0">
    <w:p w:rsidR="00D10119" w:rsidRDefault="00D1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19" w:rsidRDefault="00D10119">
      <w:r>
        <w:separator/>
      </w:r>
    </w:p>
  </w:footnote>
  <w:footnote w:type="continuationSeparator" w:id="0">
    <w:p w:rsidR="00D10119" w:rsidRDefault="00D10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AC" w:rsidRDefault="00112E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1449"/>
      <w:docPartObj>
        <w:docPartGallery w:val="Page Numbers (Top of Page)"/>
        <w:docPartUnique/>
      </w:docPartObj>
    </w:sdtPr>
    <w:sdtEndPr/>
    <w:sdtContent>
      <w:p w:rsidR="00112EAC" w:rsidRDefault="00DD06F5">
        <w:pPr>
          <w:pStyle w:val="a3"/>
          <w:jc w:val="center"/>
        </w:pPr>
        <w:r>
          <w:fldChar w:fldCharType="begin"/>
        </w:r>
        <w:r>
          <w:instrText xml:space="preserve"> PAGE   \* MERGEFORMAT </w:instrText>
        </w:r>
        <w:r>
          <w:fldChar w:fldCharType="separate"/>
        </w:r>
        <w:r w:rsidR="00952936">
          <w:rPr>
            <w:noProof/>
          </w:rPr>
          <w:t>1</w:t>
        </w:r>
        <w:r>
          <w:rPr>
            <w:noProof/>
          </w:rPr>
          <w:fldChar w:fldCharType="end"/>
        </w:r>
      </w:p>
    </w:sdtContent>
  </w:sdt>
  <w:p w:rsidR="00112EAC" w:rsidRDefault="00112E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AC" w:rsidRDefault="00DD06F5">
    <w:pPr>
      <w:pStyle w:val="a3"/>
      <w:jc w:val="center"/>
    </w:pPr>
    <w:r>
      <w:fldChar w:fldCharType="begin"/>
    </w:r>
    <w:r>
      <w:instrText xml:space="preserve"> PAGE   \* MERGEFORMAT </w:instrText>
    </w:r>
    <w:r>
      <w:fldChar w:fldCharType="separate"/>
    </w:r>
    <w:r w:rsidR="00952936">
      <w:rPr>
        <w:noProof/>
      </w:rPr>
      <w:t>10</w:t>
    </w:r>
    <w:r>
      <w:rPr>
        <w:noProof/>
      </w:rPr>
      <w:fldChar w:fldCharType="end"/>
    </w:r>
  </w:p>
  <w:p w:rsidR="00112EAC" w:rsidRDefault="00112EA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AC" w:rsidRDefault="00112EAC">
    <w:pPr>
      <w:pStyle w:val="a3"/>
      <w:jc w:val="center"/>
    </w:pPr>
  </w:p>
  <w:p w:rsidR="00112EAC" w:rsidRDefault="00112E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5">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6">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4E668E"/>
    <w:multiLevelType w:val="singleLevel"/>
    <w:tmpl w:val="3C7017C0"/>
    <w:lvl w:ilvl="0">
      <w:start w:val="1"/>
      <w:numFmt w:val="bullet"/>
      <w:lvlText w:val="-"/>
      <w:lvlJc w:val="left"/>
      <w:pPr>
        <w:tabs>
          <w:tab w:val="num" w:pos="1500"/>
        </w:tabs>
        <w:ind w:left="1500" w:hanging="360"/>
      </w:pPr>
    </w:lvl>
  </w:abstractNum>
  <w:abstractNum w:abstractNumId="8">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7"/>
  </w:num>
  <w:num w:numId="2">
    <w:abstractNumId w:val="7"/>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25"/>
    <w:rsid w:val="00032A4D"/>
    <w:rsid w:val="0008124D"/>
    <w:rsid w:val="000B0982"/>
    <w:rsid w:val="000E2B3D"/>
    <w:rsid w:val="000E7602"/>
    <w:rsid w:val="000E7875"/>
    <w:rsid w:val="00104CBD"/>
    <w:rsid w:val="00112EAC"/>
    <w:rsid w:val="00144004"/>
    <w:rsid w:val="00144B25"/>
    <w:rsid w:val="001676E6"/>
    <w:rsid w:val="00173342"/>
    <w:rsid w:val="00195DFD"/>
    <w:rsid w:val="001A26BE"/>
    <w:rsid w:val="001B5A15"/>
    <w:rsid w:val="001D6710"/>
    <w:rsid w:val="001E51D2"/>
    <w:rsid w:val="002209C4"/>
    <w:rsid w:val="002345DE"/>
    <w:rsid w:val="002618AA"/>
    <w:rsid w:val="002641EA"/>
    <w:rsid w:val="002666E0"/>
    <w:rsid w:val="002911BF"/>
    <w:rsid w:val="002E02D2"/>
    <w:rsid w:val="00300F4F"/>
    <w:rsid w:val="00370742"/>
    <w:rsid w:val="003B5C20"/>
    <w:rsid w:val="004123B4"/>
    <w:rsid w:val="00444BBD"/>
    <w:rsid w:val="00445C53"/>
    <w:rsid w:val="00466EE2"/>
    <w:rsid w:val="004836BE"/>
    <w:rsid w:val="004B0FF8"/>
    <w:rsid w:val="004D74F8"/>
    <w:rsid w:val="004E04A9"/>
    <w:rsid w:val="00530790"/>
    <w:rsid w:val="00530E57"/>
    <w:rsid w:val="00547035"/>
    <w:rsid w:val="005559FC"/>
    <w:rsid w:val="00556C4A"/>
    <w:rsid w:val="00570D43"/>
    <w:rsid w:val="00587185"/>
    <w:rsid w:val="005A1232"/>
    <w:rsid w:val="005B2CF8"/>
    <w:rsid w:val="005C188B"/>
    <w:rsid w:val="005E428C"/>
    <w:rsid w:val="006259D2"/>
    <w:rsid w:val="0064013B"/>
    <w:rsid w:val="006519D1"/>
    <w:rsid w:val="00657221"/>
    <w:rsid w:val="00657C9C"/>
    <w:rsid w:val="00663C82"/>
    <w:rsid w:val="00672960"/>
    <w:rsid w:val="00681EE9"/>
    <w:rsid w:val="006823A3"/>
    <w:rsid w:val="00682690"/>
    <w:rsid w:val="00695BC0"/>
    <w:rsid w:val="006A3B55"/>
    <w:rsid w:val="006B0D1B"/>
    <w:rsid w:val="006D75DC"/>
    <w:rsid w:val="00745F57"/>
    <w:rsid w:val="007563E0"/>
    <w:rsid w:val="007B1610"/>
    <w:rsid w:val="007B6563"/>
    <w:rsid w:val="00823ED3"/>
    <w:rsid w:val="00836409"/>
    <w:rsid w:val="0083686B"/>
    <w:rsid w:val="0088250B"/>
    <w:rsid w:val="00887D89"/>
    <w:rsid w:val="00894A23"/>
    <w:rsid w:val="008C7F71"/>
    <w:rsid w:val="008E1628"/>
    <w:rsid w:val="00922FC9"/>
    <w:rsid w:val="00937A1D"/>
    <w:rsid w:val="00950D16"/>
    <w:rsid w:val="00952245"/>
    <w:rsid w:val="00952936"/>
    <w:rsid w:val="0095604E"/>
    <w:rsid w:val="00970E91"/>
    <w:rsid w:val="009C4060"/>
    <w:rsid w:val="009C455C"/>
    <w:rsid w:val="009D1527"/>
    <w:rsid w:val="009D52C1"/>
    <w:rsid w:val="00A06B9E"/>
    <w:rsid w:val="00A84531"/>
    <w:rsid w:val="00AC3236"/>
    <w:rsid w:val="00AF0EB1"/>
    <w:rsid w:val="00B032F4"/>
    <w:rsid w:val="00B17B75"/>
    <w:rsid w:val="00B25934"/>
    <w:rsid w:val="00B26F41"/>
    <w:rsid w:val="00B5185F"/>
    <w:rsid w:val="00B51FA5"/>
    <w:rsid w:val="00B650ED"/>
    <w:rsid w:val="00B85754"/>
    <w:rsid w:val="00BC3FA8"/>
    <w:rsid w:val="00BE2CEE"/>
    <w:rsid w:val="00C2411F"/>
    <w:rsid w:val="00C52713"/>
    <w:rsid w:val="00C5277F"/>
    <w:rsid w:val="00C6342F"/>
    <w:rsid w:val="00C94CF7"/>
    <w:rsid w:val="00C979E8"/>
    <w:rsid w:val="00CB07AD"/>
    <w:rsid w:val="00CB244C"/>
    <w:rsid w:val="00D10119"/>
    <w:rsid w:val="00D25162"/>
    <w:rsid w:val="00D3025D"/>
    <w:rsid w:val="00D66449"/>
    <w:rsid w:val="00D76136"/>
    <w:rsid w:val="00D77F73"/>
    <w:rsid w:val="00DB4240"/>
    <w:rsid w:val="00DD06F5"/>
    <w:rsid w:val="00DF0396"/>
    <w:rsid w:val="00DF41AD"/>
    <w:rsid w:val="00E26E12"/>
    <w:rsid w:val="00E37B40"/>
    <w:rsid w:val="00E71BEC"/>
    <w:rsid w:val="00EA529A"/>
    <w:rsid w:val="00ED6118"/>
    <w:rsid w:val="00EE3A76"/>
    <w:rsid w:val="00F32CF5"/>
    <w:rsid w:val="00F36D8F"/>
    <w:rsid w:val="00FD0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31FE27A3-72EC-4302-AD94-731B80B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link w:val="a8"/>
    <w:uiPriority w:val="99"/>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9">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a">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b">
    <w:name w:val="Placeholder Text"/>
    <w:basedOn w:val="a0"/>
    <w:uiPriority w:val="99"/>
    <w:semiHidden/>
    <w:rsid w:val="002209C4"/>
    <w:rPr>
      <w:color w:val="808080"/>
    </w:rPr>
  </w:style>
  <w:style w:type="paragraph" w:customStyle="1" w:styleId="ConsPlusNormal">
    <w:name w:val="ConsPlusNormal"/>
    <w:rsid w:val="004E04A9"/>
    <w:pPr>
      <w:widowControl w:val="0"/>
      <w:autoSpaceDE w:val="0"/>
      <w:autoSpaceDN w:val="0"/>
    </w:pPr>
    <w:rPr>
      <w:rFonts w:ascii="Calibri" w:hAnsi="Calibri" w:cs="Calibri"/>
      <w:sz w:val="22"/>
    </w:rPr>
  </w:style>
  <w:style w:type="character" w:customStyle="1" w:styleId="a4">
    <w:name w:val="Верхний колонтитул Знак"/>
    <w:basedOn w:val="a0"/>
    <w:link w:val="a3"/>
    <w:uiPriority w:val="99"/>
    <w:rsid w:val="00C94CF7"/>
  </w:style>
  <w:style w:type="character" w:customStyle="1" w:styleId="a8">
    <w:name w:val="Основной текст с отступом Знак"/>
    <w:basedOn w:val="a0"/>
    <w:link w:val="a7"/>
    <w:uiPriority w:val="99"/>
    <w:rsid w:val="006259D2"/>
    <w:rPr>
      <w:sz w:val="28"/>
    </w:rPr>
  </w:style>
  <w:style w:type="paragraph" w:customStyle="1" w:styleId="ConsPlusTitle">
    <w:name w:val="ConsPlusTitle"/>
    <w:rsid w:val="006823A3"/>
    <w:pPr>
      <w:widowControl w:val="0"/>
      <w:autoSpaceDE w:val="0"/>
      <w:autoSpaceDN w:val="0"/>
    </w:pPr>
    <w:rPr>
      <w:rFonts w:ascii="Calibri" w:hAnsi="Calibri" w:cs="Calibri"/>
      <w:b/>
      <w:sz w:val="22"/>
    </w:rPr>
  </w:style>
  <w:style w:type="character" w:styleId="ac">
    <w:name w:val="line number"/>
    <w:basedOn w:val="a0"/>
    <w:rsid w:val="0016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3D680007C8589C9E9CC3363AD65EFB83165DE6375ADBD228FC7C53CD26C938EBC4B85BDC0Ax64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573D680007C8589C9E9CC3363AD65EFB83165DE6375ADBD228FC7C53CD26C938EBC4B85BDC0Ax64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E4292460614F2A89767A6BC3A194AA"/>
        <w:category>
          <w:name w:val="Общие"/>
          <w:gallery w:val="placeholder"/>
        </w:category>
        <w:types>
          <w:type w:val="bbPlcHdr"/>
        </w:types>
        <w:behaviors>
          <w:behavior w:val="content"/>
        </w:behaviors>
        <w:guid w:val="{BEF36956-0221-4748-8C96-4FE01695C28E}"/>
      </w:docPartPr>
      <w:docPartBody>
        <w:p w:rsidR="008B2D2B" w:rsidRDefault="00D075F9">
          <w:pPr>
            <w:pStyle w:val="5EE4292460614F2A89767A6BC3A194AA"/>
          </w:pPr>
          <w:r w:rsidRPr="004C41F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D075F9"/>
    <w:rsid w:val="002D3DB8"/>
    <w:rsid w:val="002E7098"/>
    <w:rsid w:val="00433075"/>
    <w:rsid w:val="005E17AE"/>
    <w:rsid w:val="005E7E31"/>
    <w:rsid w:val="006330AA"/>
    <w:rsid w:val="008902A6"/>
    <w:rsid w:val="008B2D2B"/>
    <w:rsid w:val="00986EE6"/>
    <w:rsid w:val="00A165F1"/>
    <w:rsid w:val="00D075F9"/>
    <w:rsid w:val="00DA5229"/>
    <w:rsid w:val="00DB3D80"/>
    <w:rsid w:val="00EA5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2D2B"/>
    <w:rPr>
      <w:color w:val="808080"/>
    </w:rPr>
  </w:style>
  <w:style w:type="paragraph" w:customStyle="1" w:styleId="5EE4292460614F2A89767A6BC3A194AA">
    <w:name w:val="5EE4292460614F2A89767A6BC3A194AA"/>
    <w:rsid w:val="008B2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CD30-8929-4897-A31A-B31C542A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4964</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33199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vita</dc:creator>
  <cp:lastModifiedBy>Елена Кондратенко</cp:lastModifiedBy>
  <cp:revision>4</cp:revision>
  <cp:lastPrinted>2018-02-09T08:08:00Z</cp:lastPrinted>
  <dcterms:created xsi:type="dcterms:W3CDTF">2018-02-13T06:07:00Z</dcterms:created>
  <dcterms:modified xsi:type="dcterms:W3CDTF">2022-11-14T13:47:00Z</dcterms:modified>
</cp:coreProperties>
</file>