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3E" w:rsidRPr="00F71856" w:rsidRDefault="00675BC0" w:rsidP="00F3423E">
      <w:pPr>
        <w:autoSpaceDE w:val="0"/>
        <w:autoSpaceDN w:val="0"/>
        <w:adjustRightInd w:val="0"/>
        <w:jc w:val="center"/>
        <w:rPr>
          <w:b/>
          <w:sz w:val="28"/>
          <w:szCs w:val="28"/>
        </w:rPr>
      </w:pPr>
      <w:bookmarkStart w:id="0" w:name="_GoBack"/>
      <w:bookmarkEnd w:id="0"/>
      <w:r>
        <w:rPr>
          <w:b/>
          <w:sz w:val="28"/>
          <w:szCs w:val="28"/>
        </w:rPr>
        <w:t>СОГЛАШЕНИЕ №</w:t>
      </w:r>
      <w:r w:rsidR="009B11C9">
        <w:rPr>
          <w:b/>
          <w:sz w:val="28"/>
          <w:szCs w:val="28"/>
        </w:rPr>
        <w:t xml:space="preserve"> 22</w:t>
      </w:r>
    </w:p>
    <w:p w:rsidR="00F3423E" w:rsidRPr="00B52FBF" w:rsidRDefault="00F3423E" w:rsidP="00F3423E">
      <w:pPr>
        <w:tabs>
          <w:tab w:val="left" w:pos="2744"/>
        </w:tabs>
        <w:jc w:val="center"/>
        <w:rPr>
          <w:b/>
          <w:sz w:val="28"/>
          <w:szCs w:val="28"/>
        </w:rPr>
      </w:pPr>
      <w:r w:rsidRPr="00AD2D69">
        <w:rPr>
          <w:b/>
          <w:sz w:val="28"/>
          <w:szCs w:val="28"/>
        </w:rPr>
        <w:t xml:space="preserve">о передаче осуществления </w:t>
      </w:r>
      <w:r>
        <w:rPr>
          <w:b/>
          <w:sz w:val="28"/>
          <w:szCs w:val="28"/>
        </w:rPr>
        <w:t xml:space="preserve">части </w:t>
      </w:r>
      <w:r w:rsidRPr="00AD2D69">
        <w:rPr>
          <w:b/>
          <w:sz w:val="28"/>
          <w:szCs w:val="28"/>
        </w:rPr>
        <w:t xml:space="preserve">полномочий </w:t>
      </w:r>
      <w:r w:rsidRPr="00B52FBF">
        <w:rPr>
          <w:b/>
          <w:sz w:val="28"/>
          <w:szCs w:val="28"/>
        </w:rPr>
        <w:t>Заволжского сельского поселения Ярославского муниципального района</w:t>
      </w:r>
      <w:r w:rsidRPr="00AD2D69">
        <w:rPr>
          <w:b/>
          <w:sz w:val="28"/>
          <w:szCs w:val="28"/>
        </w:rPr>
        <w:t xml:space="preserve">по решению вопросов местного значения по организации доставки товаров </w:t>
      </w:r>
      <w:r w:rsidRPr="00AD2D69">
        <w:rPr>
          <w:rFonts w:cs="Calibri"/>
          <w:b/>
          <w:spacing w:val="2"/>
          <w:sz w:val="28"/>
          <w:szCs w:val="28"/>
        </w:rPr>
        <w:t>в отдалённые сельские населённые пункты, не имеющи</w:t>
      </w:r>
      <w:r>
        <w:rPr>
          <w:rFonts w:cs="Calibri"/>
          <w:b/>
          <w:spacing w:val="2"/>
          <w:sz w:val="28"/>
          <w:szCs w:val="28"/>
        </w:rPr>
        <w:t>е</w:t>
      </w:r>
      <w:r w:rsidRPr="00AD2D69">
        <w:rPr>
          <w:rFonts w:cs="Calibri"/>
          <w:b/>
          <w:spacing w:val="2"/>
          <w:sz w:val="28"/>
          <w:szCs w:val="28"/>
        </w:rPr>
        <w:t xml:space="preserve"> стационарных торговых </w:t>
      </w:r>
      <w:r w:rsidRPr="00B52FBF">
        <w:rPr>
          <w:rFonts w:cs="Calibri"/>
          <w:b/>
          <w:spacing w:val="2"/>
          <w:sz w:val="28"/>
          <w:szCs w:val="28"/>
        </w:rPr>
        <w:t>точек,</w:t>
      </w:r>
      <w:r w:rsidRPr="00B52FBF">
        <w:rPr>
          <w:b/>
          <w:sz w:val="28"/>
          <w:szCs w:val="28"/>
        </w:rPr>
        <w:t xml:space="preserve"> Ярославскому муниципальному району на 202</w:t>
      </w:r>
      <w:r w:rsidR="00FB307D">
        <w:rPr>
          <w:b/>
          <w:sz w:val="28"/>
          <w:szCs w:val="28"/>
        </w:rPr>
        <w:t>3</w:t>
      </w:r>
      <w:r w:rsidRPr="00B52FBF">
        <w:rPr>
          <w:b/>
          <w:sz w:val="28"/>
          <w:szCs w:val="28"/>
        </w:rPr>
        <w:t xml:space="preserve"> год </w:t>
      </w:r>
    </w:p>
    <w:p w:rsidR="00F3423E" w:rsidRPr="00AD2D69" w:rsidRDefault="00F3423E" w:rsidP="00F3423E">
      <w:pPr>
        <w:tabs>
          <w:tab w:val="left" w:pos="2744"/>
        </w:tabs>
        <w:ind w:firstLine="567"/>
        <w:jc w:val="center"/>
        <w:rPr>
          <w:b/>
          <w:sz w:val="28"/>
          <w:szCs w:val="28"/>
        </w:rPr>
      </w:pPr>
    </w:p>
    <w:p w:rsidR="00F3423E" w:rsidRPr="00F71856" w:rsidRDefault="00F3423E" w:rsidP="00F3423E">
      <w:pPr>
        <w:tabs>
          <w:tab w:val="left" w:pos="2744"/>
        </w:tabs>
        <w:rPr>
          <w:sz w:val="28"/>
          <w:szCs w:val="28"/>
        </w:rPr>
      </w:pPr>
      <w:r w:rsidRPr="00F71856">
        <w:rPr>
          <w:sz w:val="28"/>
          <w:szCs w:val="28"/>
        </w:rPr>
        <w:t>г. Ярославль                                                            «</w:t>
      </w:r>
      <w:r w:rsidR="009B11C9">
        <w:rPr>
          <w:sz w:val="28"/>
          <w:szCs w:val="28"/>
        </w:rPr>
        <w:t>26</w:t>
      </w:r>
      <w:r w:rsidRPr="00F71856">
        <w:rPr>
          <w:sz w:val="28"/>
          <w:szCs w:val="28"/>
        </w:rPr>
        <w:t>»</w:t>
      </w:r>
      <w:r w:rsidR="009B11C9">
        <w:rPr>
          <w:sz w:val="28"/>
          <w:szCs w:val="28"/>
        </w:rPr>
        <w:t xml:space="preserve"> декабря </w:t>
      </w:r>
      <w:r w:rsidRPr="00F71856">
        <w:rPr>
          <w:sz w:val="28"/>
          <w:szCs w:val="28"/>
        </w:rPr>
        <w:t>20</w:t>
      </w:r>
      <w:r>
        <w:rPr>
          <w:sz w:val="28"/>
          <w:szCs w:val="28"/>
        </w:rPr>
        <w:t>2</w:t>
      </w:r>
      <w:r w:rsidR="00FB307D">
        <w:rPr>
          <w:sz w:val="28"/>
          <w:szCs w:val="28"/>
        </w:rPr>
        <w:t>2</w:t>
      </w:r>
      <w:r w:rsidRPr="00F71856">
        <w:rPr>
          <w:sz w:val="28"/>
          <w:szCs w:val="28"/>
        </w:rPr>
        <w:t xml:space="preserve"> г.</w:t>
      </w:r>
    </w:p>
    <w:p w:rsidR="00F3423E" w:rsidRPr="00F71856" w:rsidRDefault="00F3423E" w:rsidP="00F3423E">
      <w:pPr>
        <w:autoSpaceDE w:val="0"/>
        <w:autoSpaceDN w:val="0"/>
        <w:adjustRightInd w:val="0"/>
        <w:ind w:firstLine="567"/>
        <w:jc w:val="both"/>
        <w:rPr>
          <w:sz w:val="28"/>
          <w:szCs w:val="28"/>
        </w:rPr>
      </w:pPr>
    </w:p>
    <w:p w:rsidR="00F3423E" w:rsidRDefault="00F3423E" w:rsidP="00F3423E">
      <w:pPr>
        <w:autoSpaceDE w:val="0"/>
        <w:autoSpaceDN w:val="0"/>
        <w:adjustRightInd w:val="0"/>
        <w:ind w:firstLine="709"/>
        <w:jc w:val="both"/>
        <w:rPr>
          <w:sz w:val="28"/>
          <w:szCs w:val="28"/>
        </w:rPr>
      </w:pPr>
      <w:r w:rsidRPr="00F71856">
        <w:rPr>
          <w:sz w:val="28"/>
          <w:szCs w:val="28"/>
        </w:rPr>
        <w:t xml:space="preserve">Администрация </w:t>
      </w:r>
      <w:r>
        <w:rPr>
          <w:sz w:val="28"/>
          <w:szCs w:val="28"/>
        </w:rPr>
        <w:t xml:space="preserve">Заволжского сельского поселения </w:t>
      </w:r>
      <w:r w:rsidRPr="00F71856">
        <w:rPr>
          <w:sz w:val="28"/>
          <w:szCs w:val="28"/>
        </w:rPr>
        <w:t xml:space="preserve">Ярославского муниципального района (далее - Администрация </w:t>
      </w:r>
      <w:r>
        <w:rPr>
          <w:sz w:val="28"/>
          <w:szCs w:val="28"/>
        </w:rPr>
        <w:t>поселения</w:t>
      </w:r>
      <w:r w:rsidRPr="00F71856">
        <w:rPr>
          <w:sz w:val="28"/>
          <w:szCs w:val="28"/>
        </w:rPr>
        <w:t xml:space="preserve">) в лице Главы </w:t>
      </w:r>
      <w:r>
        <w:rPr>
          <w:sz w:val="28"/>
          <w:szCs w:val="28"/>
        </w:rPr>
        <w:t xml:space="preserve">Заволжского сельского поселения </w:t>
      </w:r>
      <w:r w:rsidRPr="00F71856">
        <w:rPr>
          <w:sz w:val="28"/>
          <w:szCs w:val="28"/>
        </w:rPr>
        <w:t>Ярославского муниципального района</w:t>
      </w:r>
      <w:r w:rsidR="00987498">
        <w:rPr>
          <w:sz w:val="28"/>
          <w:szCs w:val="28"/>
        </w:rPr>
        <w:t xml:space="preserve"> </w:t>
      </w:r>
      <w:r>
        <w:rPr>
          <w:sz w:val="28"/>
          <w:szCs w:val="28"/>
        </w:rPr>
        <w:t>Ашастиной Наталии Ивановны</w:t>
      </w:r>
      <w:r w:rsidRPr="00F71856">
        <w:rPr>
          <w:sz w:val="28"/>
          <w:szCs w:val="28"/>
        </w:rPr>
        <w:t>, действующе</w:t>
      </w:r>
      <w:r>
        <w:rPr>
          <w:sz w:val="28"/>
          <w:szCs w:val="28"/>
        </w:rPr>
        <w:t>й</w:t>
      </w:r>
      <w:r w:rsidRPr="00F71856">
        <w:rPr>
          <w:sz w:val="28"/>
          <w:szCs w:val="28"/>
        </w:rPr>
        <w:t xml:space="preserve"> на основании Устава </w:t>
      </w:r>
      <w:r>
        <w:rPr>
          <w:sz w:val="28"/>
          <w:szCs w:val="28"/>
        </w:rPr>
        <w:t xml:space="preserve">Заволжского сельского поселения </w:t>
      </w:r>
      <w:r w:rsidRPr="00F71856">
        <w:rPr>
          <w:sz w:val="28"/>
          <w:szCs w:val="28"/>
        </w:rPr>
        <w:t xml:space="preserve">Ярославского муниципального района, с одной стороны, и </w:t>
      </w:r>
      <w:r w:rsidRPr="00F71856">
        <w:rPr>
          <w:spacing w:val="-1"/>
          <w:sz w:val="28"/>
          <w:szCs w:val="28"/>
        </w:rPr>
        <w:t xml:space="preserve">Администрация Ярославского муниципального района </w:t>
      </w:r>
      <w:r w:rsidRPr="00F71856">
        <w:rPr>
          <w:sz w:val="28"/>
          <w:szCs w:val="28"/>
        </w:rPr>
        <w:t xml:space="preserve">(далее - Администрация </w:t>
      </w:r>
      <w:r>
        <w:rPr>
          <w:sz w:val="28"/>
          <w:szCs w:val="28"/>
        </w:rPr>
        <w:t>района</w:t>
      </w:r>
      <w:r w:rsidRPr="00F71856">
        <w:rPr>
          <w:sz w:val="28"/>
          <w:szCs w:val="28"/>
        </w:rPr>
        <w:t>) в лице Главы Ярославского муниципального района</w:t>
      </w:r>
      <w:r>
        <w:rPr>
          <w:sz w:val="28"/>
          <w:szCs w:val="28"/>
        </w:rPr>
        <w:t xml:space="preserve"> Золотникова Николая Владимировича</w:t>
      </w:r>
      <w:r w:rsidRPr="00F71856">
        <w:rPr>
          <w:sz w:val="28"/>
          <w:szCs w:val="28"/>
        </w:rPr>
        <w:t>, действующе</w:t>
      </w:r>
      <w:r>
        <w:rPr>
          <w:sz w:val="28"/>
          <w:szCs w:val="28"/>
        </w:rPr>
        <w:t>го</w:t>
      </w:r>
      <w:r w:rsidRPr="00F71856">
        <w:rPr>
          <w:sz w:val="28"/>
          <w:szCs w:val="28"/>
        </w:rPr>
        <w:t xml:space="preserve"> на основании Устава </w:t>
      </w:r>
      <w:r>
        <w:rPr>
          <w:sz w:val="28"/>
          <w:szCs w:val="28"/>
        </w:rPr>
        <w:t>Ярославского муниципального района</w:t>
      </w:r>
      <w:r w:rsidRPr="00F71856">
        <w:rPr>
          <w:sz w:val="28"/>
          <w:szCs w:val="28"/>
        </w:rPr>
        <w:t>, с другой стороны, совместно именуемые «Стороны»,</w:t>
      </w:r>
      <w:r w:rsidR="00987498">
        <w:rPr>
          <w:sz w:val="28"/>
          <w:szCs w:val="28"/>
        </w:rPr>
        <w:t xml:space="preserve"> </w:t>
      </w:r>
      <w:r w:rsidRPr="00F71856">
        <w:rPr>
          <w:sz w:val="28"/>
          <w:szCs w:val="28"/>
        </w:rPr>
        <w:t>заключили настоящее Соглашение о нижеследующем:</w:t>
      </w:r>
    </w:p>
    <w:p w:rsidR="00F3423E" w:rsidRDefault="00F3423E" w:rsidP="00F3423E">
      <w:pPr>
        <w:autoSpaceDE w:val="0"/>
        <w:autoSpaceDN w:val="0"/>
        <w:adjustRightInd w:val="0"/>
        <w:ind w:firstLine="709"/>
        <w:jc w:val="both"/>
        <w:rPr>
          <w:sz w:val="28"/>
          <w:szCs w:val="28"/>
        </w:rPr>
      </w:pPr>
    </w:p>
    <w:p w:rsidR="00F3423E" w:rsidRPr="00FC1F41" w:rsidRDefault="00F3423E" w:rsidP="00F3423E">
      <w:pPr>
        <w:jc w:val="center"/>
        <w:rPr>
          <w:b/>
          <w:sz w:val="28"/>
          <w:szCs w:val="28"/>
        </w:rPr>
      </w:pPr>
      <w:r w:rsidRPr="00FC1F41">
        <w:rPr>
          <w:b/>
          <w:sz w:val="28"/>
          <w:szCs w:val="28"/>
        </w:rPr>
        <w:t>Статья 1</w:t>
      </w:r>
    </w:p>
    <w:p w:rsidR="00F3423E" w:rsidRPr="001E3EB3" w:rsidRDefault="00F3423E" w:rsidP="00F3423E">
      <w:pPr>
        <w:ind w:firstLine="708"/>
        <w:jc w:val="both"/>
        <w:rPr>
          <w:sz w:val="28"/>
          <w:szCs w:val="28"/>
        </w:rPr>
      </w:pPr>
      <w:r w:rsidRPr="00FC1F41">
        <w:rPr>
          <w:sz w:val="28"/>
          <w:szCs w:val="28"/>
        </w:rPr>
        <w:t xml:space="preserve">Органы местного самоуправления </w:t>
      </w:r>
      <w:r>
        <w:rPr>
          <w:sz w:val="28"/>
          <w:szCs w:val="28"/>
        </w:rPr>
        <w:t>Заволжского сельского поселения</w:t>
      </w:r>
      <w:r w:rsidR="00675BC0">
        <w:rPr>
          <w:sz w:val="28"/>
          <w:szCs w:val="28"/>
        </w:rPr>
        <w:t xml:space="preserve"> </w:t>
      </w:r>
      <w:r>
        <w:rPr>
          <w:sz w:val="28"/>
          <w:szCs w:val="28"/>
        </w:rPr>
        <w:t xml:space="preserve">(далее – поселение) </w:t>
      </w:r>
      <w:r w:rsidRPr="00FC1F41">
        <w:rPr>
          <w:sz w:val="28"/>
          <w:szCs w:val="28"/>
        </w:rPr>
        <w:t xml:space="preserve">передают,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 предусмотренных пунктом </w:t>
      </w:r>
      <w:r>
        <w:rPr>
          <w:sz w:val="28"/>
          <w:szCs w:val="28"/>
        </w:rPr>
        <w:t>10</w:t>
      </w:r>
      <w:r w:rsidRPr="00FC1F41">
        <w:rPr>
          <w:sz w:val="28"/>
          <w:szCs w:val="28"/>
        </w:rPr>
        <w:t xml:space="preserve"> части 1 статьи 14 </w:t>
      </w:r>
      <w:r w:rsidRPr="001E3EB3">
        <w:rPr>
          <w:sz w:val="28"/>
          <w:szCs w:val="28"/>
        </w:rPr>
        <w:t>Федерального закона от 6 октября 2003 года № 131 - ФЗ «Об общих принципах организации местного самоуправления в Российской Федерации»:</w:t>
      </w:r>
    </w:p>
    <w:p w:rsidR="00F3423E" w:rsidRPr="001E3EB3" w:rsidRDefault="00F3423E" w:rsidP="00F3423E">
      <w:pPr>
        <w:autoSpaceDE w:val="0"/>
        <w:autoSpaceDN w:val="0"/>
        <w:adjustRightInd w:val="0"/>
        <w:jc w:val="both"/>
        <w:rPr>
          <w:rFonts w:eastAsiaTheme="minorHAnsi"/>
          <w:sz w:val="28"/>
          <w:szCs w:val="28"/>
          <w:lang w:eastAsia="en-US"/>
        </w:rPr>
      </w:pPr>
      <w:r w:rsidRPr="001E3EB3">
        <w:rPr>
          <w:sz w:val="28"/>
          <w:szCs w:val="28"/>
        </w:rPr>
        <w:tab/>
        <w:t xml:space="preserve">- </w:t>
      </w:r>
      <w:r w:rsidRPr="001E3EB3">
        <w:rPr>
          <w:rFonts w:eastAsiaTheme="minorHAnsi"/>
          <w:sz w:val="28"/>
          <w:szCs w:val="28"/>
          <w:lang w:eastAsia="en-US"/>
        </w:rPr>
        <w:t>создание условий для обеспечения жителей поселения услугами связи, общественного питания, торговли и бытового обслуживания</w:t>
      </w:r>
      <w:r w:rsidR="00987498">
        <w:rPr>
          <w:rFonts w:eastAsiaTheme="minorHAnsi"/>
          <w:sz w:val="28"/>
          <w:szCs w:val="28"/>
          <w:lang w:eastAsia="en-US"/>
        </w:rPr>
        <w:t xml:space="preserve"> </w:t>
      </w:r>
      <w:r>
        <w:rPr>
          <w:rFonts w:eastAsiaTheme="minorHAnsi"/>
          <w:sz w:val="28"/>
          <w:szCs w:val="28"/>
          <w:lang w:eastAsia="en-US"/>
        </w:rPr>
        <w:t xml:space="preserve">в части </w:t>
      </w:r>
      <w:r w:rsidRPr="009A54FE">
        <w:rPr>
          <w:sz w:val="28"/>
          <w:szCs w:val="28"/>
        </w:rPr>
        <w:t>организаци</w:t>
      </w:r>
      <w:r>
        <w:rPr>
          <w:sz w:val="28"/>
          <w:szCs w:val="28"/>
        </w:rPr>
        <w:t>и</w:t>
      </w:r>
      <w:r w:rsidRPr="009A54FE">
        <w:rPr>
          <w:sz w:val="28"/>
          <w:szCs w:val="28"/>
        </w:rPr>
        <w:t xml:space="preserve"> доставки товаров </w:t>
      </w:r>
      <w:r w:rsidRPr="009A54FE">
        <w:rPr>
          <w:rFonts w:cs="Calibri"/>
          <w:spacing w:val="2"/>
          <w:sz w:val="28"/>
          <w:szCs w:val="28"/>
        </w:rPr>
        <w:t>в отдалённые сельские населённые пункты, не имеющи</w:t>
      </w:r>
      <w:r>
        <w:rPr>
          <w:rFonts w:cs="Calibri"/>
          <w:spacing w:val="2"/>
          <w:sz w:val="28"/>
          <w:szCs w:val="28"/>
        </w:rPr>
        <w:t>е</w:t>
      </w:r>
      <w:r w:rsidRPr="009A54FE">
        <w:rPr>
          <w:rFonts w:cs="Calibri"/>
          <w:spacing w:val="2"/>
          <w:sz w:val="28"/>
          <w:szCs w:val="28"/>
        </w:rPr>
        <w:t xml:space="preserve"> стационарных торговых точек</w:t>
      </w:r>
      <w:r>
        <w:rPr>
          <w:rFonts w:cs="Calibri"/>
          <w:spacing w:val="2"/>
          <w:sz w:val="28"/>
          <w:szCs w:val="28"/>
        </w:rPr>
        <w:t>.</w:t>
      </w:r>
    </w:p>
    <w:p w:rsidR="00F3423E" w:rsidRDefault="00F3423E" w:rsidP="00F3423E">
      <w:pPr>
        <w:jc w:val="center"/>
        <w:rPr>
          <w:b/>
          <w:sz w:val="28"/>
          <w:szCs w:val="28"/>
        </w:rPr>
      </w:pPr>
    </w:p>
    <w:p w:rsidR="00F3423E" w:rsidRPr="00FC1F41" w:rsidRDefault="00F3423E" w:rsidP="00F3423E">
      <w:pPr>
        <w:jc w:val="center"/>
        <w:rPr>
          <w:b/>
          <w:sz w:val="28"/>
          <w:szCs w:val="28"/>
        </w:rPr>
      </w:pPr>
      <w:r w:rsidRPr="00FC1F41">
        <w:rPr>
          <w:b/>
          <w:sz w:val="28"/>
          <w:szCs w:val="28"/>
        </w:rPr>
        <w:t>Статья 2</w:t>
      </w:r>
    </w:p>
    <w:p w:rsidR="00F3423E" w:rsidRDefault="00F3423E" w:rsidP="00F3423E">
      <w:pPr>
        <w:ind w:firstLine="708"/>
        <w:jc w:val="both"/>
        <w:rPr>
          <w:sz w:val="28"/>
          <w:szCs w:val="28"/>
        </w:rPr>
      </w:pPr>
      <w:r w:rsidRPr="00FC1F41">
        <w:rPr>
          <w:sz w:val="28"/>
          <w:szCs w:val="28"/>
        </w:rPr>
        <w:t>Указанные в статье 1 настоящего Соглашения полномочия передаются на период с 01</w:t>
      </w:r>
      <w:r>
        <w:rPr>
          <w:sz w:val="28"/>
          <w:szCs w:val="28"/>
        </w:rPr>
        <w:t xml:space="preserve"> января </w:t>
      </w:r>
      <w:r w:rsidRPr="00FC1F41">
        <w:rPr>
          <w:sz w:val="28"/>
          <w:szCs w:val="28"/>
        </w:rPr>
        <w:t>20</w:t>
      </w:r>
      <w:r>
        <w:rPr>
          <w:sz w:val="28"/>
          <w:szCs w:val="28"/>
        </w:rPr>
        <w:t>2</w:t>
      </w:r>
      <w:r w:rsidR="00FB307D">
        <w:rPr>
          <w:sz w:val="28"/>
          <w:szCs w:val="28"/>
        </w:rPr>
        <w:t>3</w:t>
      </w:r>
      <w:r>
        <w:rPr>
          <w:sz w:val="28"/>
          <w:szCs w:val="28"/>
        </w:rPr>
        <w:t xml:space="preserve"> года</w:t>
      </w:r>
      <w:r w:rsidRPr="00FC1F41">
        <w:rPr>
          <w:sz w:val="28"/>
          <w:szCs w:val="28"/>
        </w:rPr>
        <w:t xml:space="preserve"> по 31</w:t>
      </w:r>
      <w:r>
        <w:rPr>
          <w:sz w:val="28"/>
          <w:szCs w:val="28"/>
        </w:rPr>
        <w:t xml:space="preserve"> декабря 202</w:t>
      </w:r>
      <w:r w:rsidR="00FB307D">
        <w:rPr>
          <w:sz w:val="28"/>
          <w:szCs w:val="28"/>
        </w:rPr>
        <w:t>3</w:t>
      </w:r>
      <w:r w:rsidRPr="00FC1F41">
        <w:rPr>
          <w:sz w:val="28"/>
          <w:szCs w:val="28"/>
        </w:rPr>
        <w:t xml:space="preserve"> г</w:t>
      </w:r>
      <w:r>
        <w:rPr>
          <w:sz w:val="28"/>
          <w:szCs w:val="28"/>
        </w:rPr>
        <w:t>ода</w:t>
      </w:r>
      <w:r w:rsidRPr="00FC1F41">
        <w:rPr>
          <w:sz w:val="28"/>
          <w:szCs w:val="28"/>
        </w:rPr>
        <w:t>.</w:t>
      </w:r>
    </w:p>
    <w:p w:rsidR="00F3423E" w:rsidRDefault="00F3423E" w:rsidP="00F3423E">
      <w:pPr>
        <w:ind w:firstLine="708"/>
        <w:jc w:val="both"/>
        <w:rPr>
          <w:sz w:val="28"/>
          <w:szCs w:val="28"/>
        </w:rPr>
      </w:pPr>
    </w:p>
    <w:p w:rsidR="00F3423E" w:rsidRPr="00FC1F41" w:rsidRDefault="00F3423E" w:rsidP="00F3423E">
      <w:pPr>
        <w:jc w:val="center"/>
        <w:rPr>
          <w:b/>
          <w:sz w:val="28"/>
          <w:szCs w:val="28"/>
        </w:rPr>
      </w:pPr>
      <w:r w:rsidRPr="00FC1F41">
        <w:rPr>
          <w:b/>
          <w:sz w:val="28"/>
          <w:szCs w:val="28"/>
        </w:rPr>
        <w:t>Статья 3</w:t>
      </w:r>
    </w:p>
    <w:p w:rsidR="00F3423E" w:rsidRPr="00FC1F41" w:rsidRDefault="00F3423E" w:rsidP="00F3423E">
      <w:pPr>
        <w:ind w:firstLine="708"/>
        <w:jc w:val="both"/>
        <w:rPr>
          <w:sz w:val="28"/>
          <w:szCs w:val="28"/>
        </w:rPr>
      </w:pPr>
      <w:r w:rsidRPr="00FC1F41">
        <w:rPr>
          <w:sz w:val="28"/>
          <w:szCs w:val="28"/>
        </w:rPr>
        <w:t xml:space="preserve">1. Финансовые средства для осуществления органами местного самоуправления Ярославского муниципального района полномочий, указанных в статье 1 настоящего Соглашения, предоставляются </w:t>
      </w:r>
      <w:r>
        <w:rPr>
          <w:sz w:val="28"/>
          <w:szCs w:val="28"/>
        </w:rPr>
        <w:t xml:space="preserve">районному </w:t>
      </w:r>
      <w:r w:rsidRPr="00FC1F41">
        <w:rPr>
          <w:sz w:val="28"/>
          <w:szCs w:val="28"/>
        </w:rPr>
        <w:t xml:space="preserve">бюджету Ярославского муниципального района в виде межбюджетных трансфертов из бюджета </w:t>
      </w:r>
      <w:r>
        <w:rPr>
          <w:sz w:val="28"/>
          <w:szCs w:val="28"/>
        </w:rPr>
        <w:t>поселения</w:t>
      </w:r>
      <w:r w:rsidRPr="00FC1F41">
        <w:rPr>
          <w:sz w:val="28"/>
          <w:szCs w:val="28"/>
        </w:rPr>
        <w:t>.</w:t>
      </w:r>
    </w:p>
    <w:p w:rsidR="00F3423E" w:rsidRDefault="00F3423E" w:rsidP="00F3423E">
      <w:pPr>
        <w:ind w:firstLine="708"/>
        <w:jc w:val="both"/>
        <w:rPr>
          <w:sz w:val="28"/>
          <w:szCs w:val="28"/>
        </w:rPr>
      </w:pPr>
      <w:r>
        <w:rPr>
          <w:sz w:val="28"/>
          <w:szCs w:val="28"/>
        </w:rPr>
        <w:t xml:space="preserve">2. Материальные ресурсы </w:t>
      </w:r>
      <w:r w:rsidRPr="00FC1F41">
        <w:rPr>
          <w:sz w:val="28"/>
          <w:szCs w:val="28"/>
        </w:rPr>
        <w:t xml:space="preserve">органам местного самоуправления Ярославского муниципального района не передаются. </w:t>
      </w:r>
    </w:p>
    <w:p w:rsidR="00F3423E" w:rsidRDefault="00F3423E" w:rsidP="00F3423E">
      <w:pPr>
        <w:ind w:firstLine="708"/>
        <w:jc w:val="both"/>
        <w:rPr>
          <w:b/>
          <w:sz w:val="28"/>
          <w:szCs w:val="28"/>
        </w:rPr>
      </w:pPr>
    </w:p>
    <w:p w:rsidR="00675BC0" w:rsidRDefault="00675BC0" w:rsidP="00F3423E">
      <w:pPr>
        <w:ind w:firstLine="708"/>
        <w:jc w:val="both"/>
        <w:rPr>
          <w:b/>
          <w:sz w:val="28"/>
          <w:szCs w:val="28"/>
        </w:rPr>
      </w:pPr>
    </w:p>
    <w:p w:rsidR="00675BC0" w:rsidRPr="00FC1F41" w:rsidRDefault="00675BC0" w:rsidP="00F3423E">
      <w:pPr>
        <w:ind w:firstLine="708"/>
        <w:jc w:val="both"/>
        <w:rPr>
          <w:b/>
          <w:sz w:val="28"/>
          <w:szCs w:val="28"/>
        </w:rPr>
      </w:pPr>
    </w:p>
    <w:p w:rsidR="00F3423E" w:rsidRPr="00FC1F41" w:rsidRDefault="00F3423E" w:rsidP="00F3423E">
      <w:pPr>
        <w:jc w:val="center"/>
        <w:rPr>
          <w:b/>
          <w:sz w:val="28"/>
          <w:szCs w:val="28"/>
        </w:rPr>
      </w:pPr>
      <w:r w:rsidRPr="00FC1F41">
        <w:rPr>
          <w:b/>
          <w:sz w:val="28"/>
          <w:szCs w:val="28"/>
        </w:rPr>
        <w:lastRenderedPageBreak/>
        <w:t>Статья 4</w:t>
      </w:r>
    </w:p>
    <w:p w:rsidR="00F3423E" w:rsidRPr="00B47B77" w:rsidRDefault="00F3423E" w:rsidP="00F3423E">
      <w:pPr>
        <w:ind w:firstLine="708"/>
        <w:jc w:val="both"/>
        <w:rPr>
          <w:sz w:val="28"/>
          <w:szCs w:val="28"/>
        </w:rPr>
      </w:pPr>
      <w:r w:rsidRPr="00FC1F41">
        <w:rPr>
          <w:sz w:val="28"/>
          <w:szCs w:val="28"/>
        </w:rPr>
        <w:t xml:space="preserve">Объем межбюджетных трансфертов, переданных </w:t>
      </w:r>
      <w:r>
        <w:rPr>
          <w:sz w:val="28"/>
          <w:szCs w:val="28"/>
        </w:rPr>
        <w:t xml:space="preserve">районному </w:t>
      </w:r>
      <w:r w:rsidRPr="00FC1F41">
        <w:rPr>
          <w:sz w:val="28"/>
          <w:szCs w:val="28"/>
        </w:rPr>
        <w:t xml:space="preserve">бюджету Ярославского муниципального района для </w:t>
      </w:r>
      <w:r w:rsidRPr="00B47B77">
        <w:rPr>
          <w:sz w:val="28"/>
          <w:szCs w:val="28"/>
        </w:rPr>
        <w:t xml:space="preserve">осуществления полномочий, указанных в статье 1 настоящего Соглашения, составляет </w:t>
      </w:r>
      <w:r w:rsidR="00FB307D">
        <w:rPr>
          <w:sz w:val="28"/>
          <w:szCs w:val="28"/>
        </w:rPr>
        <w:t>24 587</w:t>
      </w:r>
      <w:r w:rsidRPr="00B47B77">
        <w:rPr>
          <w:sz w:val="28"/>
          <w:szCs w:val="28"/>
        </w:rPr>
        <w:t xml:space="preserve"> (Двадцать </w:t>
      </w:r>
      <w:r w:rsidR="00FB307D">
        <w:rPr>
          <w:sz w:val="28"/>
          <w:szCs w:val="28"/>
        </w:rPr>
        <w:t>четыре тысячи пятьсот восемьдесят семь</w:t>
      </w:r>
      <w:r w:rsidRPr="00B47B77">
        <w:rPr>
          <w:sz w:val="28"/>
          <w:szCs w:val="28"/>
        </w:rPr>
        <w:t xml:space="preserve">) </w:t>
      </w:r>
      <w:r w:rsidR="00FB307D">
        <w:rPr>
          <w:sz w:val="28"/>
          <w:szCs w:val="28"/>
        </w:rPr>
        <w:t>рублей</w:t>
      </w:r>
      <w:r w:rsidRPr="00B47B77">
        <w:rPr>
          <w:sz w:val="28"/>
          <w:szCs w:val="28"/>
        </w:rPr>
        <w:t xml:space="preserve"> 0</w:t>
      </w:r>
      <w:r w:rsidR="00FB307D">
        <w:rPr>
          <w:sz w:val="28"/>
          <w:szCs w:val="28"/>
        </w:rPr>
        <w:t>0</w:t>
      </w:r>
      <w:r w:rsidRPr="00B47B77">
        <w:rPr>
          <w:sz w:val="28"/>
          <w:szCs w:val="28"/>
        </w:rPr>
        <w:t>копеек</w:t>
      </w:r>
      <w:r>
        <w:rPr>
          <w:sz w:val="28"/>
          <w:szCs w:val="28"/>
        </w:rPr>
        <w:t xml:space="preserve"> </w:t>
      </w:r>
      <w:r w:rsidRPr="00E00804">
        <w:rPr>
          <w:sz w:val="28"/>
          <w:szCs w:val="28"/>
        </w:rPr>
        <w:t>(средства местного (</w:t>
      </w:r>
      <w:r w:rsidR="00E00804" w:rsidRPr="00E00804">
        <w:rPr>
          <w:sz w:val="28"/>
          <w:szCs w:val="28"/>
        </w:rPr>
        <w:t>1 599,00</w:t>
      </w:r>
      <w:r w:rsidRPr="00E00804">
        <w:rPr>
          <w:sz w:val="28"/>
          <w:szCs w:val="28"/>
        </w:rPr>
        <w:t>руб.) и областного (</w:t>
      </w:r>
      <w:r w:rsidR="00E00804" w:rsidRPr="00E00804">
        <w:rPr>
          <w:sz w:val="28"/>
          <w:szCs w:val="28"/>
        </w:rPr>
        <w:t>22 988,00</w:t>
      </w:r>
      <w:r w:rsidRPr="00E00804">
        <w:rPr>
          <w:sz w:val="28"/>
          <w:szCs w:val="28"/>
        </w:rPr>
        <w:t>руб.) бюджетов).</w:t>
      </w:r>
    </w:p>
    <w:p w:rsidR="00F3423E" w:rsidRDefault="00F3423E" w:rsidP="00F3423E">
      <w:pPr>
        <w:ind w:firstLine="708"/>
        <w:jc w:val="both"/>
        <w:rPr>
          <w:b/>
          <w:sz w:val="28"/>
          <w:szCs w:val="28"/>
        </w:rPr>
      </w:pPr>
    </w:p>
    <w:p w:rsidR="00F3423E" w:rsidRPr="00FC1F41" w:rsidRDefault="00F3423E" w:rsidP="00F3423E">
      <w:pPr>
        <w:jc w:val="center"/>
        <w:rPr>
          <w:b/>
          <w:sz w:val="28"/>
          <w:szCs w:val="28"/>
        </w:rPr>
      </w:pPr>
      <w:r w:rsidRPr="00FC1F41">
        <w:rPr>
          <w:b/>
          <w:sz w:val="28"/>
          <w:szCs w:val="28"/>
        </w:rPr>
        <w:t>Статья 5</w:t>
      </w:r>
    </w:p>
    <w:p w:rsidR="00F3423E" w:rsidRPr="00FC1F41" w:rsidRDefault="00F3423E" w:rsidP="00F3423E">
      <w:pPr>
        <w:ind w:firstLine="708"/>
        <w:jc w:val="both"/>
        <w:rPr>
          <w:sz w:val="28"/>
          <w:szCs w:val="28"/>
        </w:rPr>
      </w:pPr>
      <w:r w:rsidRPr="00FC1F41">
        <w:rPr>
          <w:sz w:val="28"/>
          <w:szCs w:val="28"/>
        </w:rPr>
        <w:t xml:space="preserve">1. Органы местного самоуправления поселения обязаны: </w:t>
      </w:r>
    </w:p>
    <w:p w:rsidR="00F3423E" w:rsidRPr="00FC1F41" w:rsidRDefault="00F3423E" w:rsidP="00F3423E">
      <w:pPr>
        <w:ind w:firstLine="708"/>
        <w:jc w:val="both"/>
        <w:rPr>
          <w:sz w:val="28"/>
          <w:szCs w:val="28"/>
        </w:rPr>
      </w:pPr>
      <w:r w:rsidRPr="00FC1F41">
        <w:rPr>
          <w:sz w:val="28"/>
          <w:szCs w:val="28"/>
        </w:rPr>
        <w:t xml:space="preserve">- перечислять в </w:t>
      </w:r>
      <w:r>
        <w:rPr>
          <w:sz w:val="28"/>
          <w:szCs w:val="28"/>
        </w:rPr>
        <w:t xml:space="preserve">районный </w:t>
      </w:r>
      <w:r w:rsidRPr="00FC1F41">
        <w:rPr>
          <w:sz w:val="28"/>
          <w:szCs w:val="28"/>
        </w:rPr>
        <w:t>бюджет Ярославского муниципального района финансовые средства в виде межбюджетных трансфертов из бюджета поселения</w:t>
      </w:r>
      <w:r>
        <w:rPr>
          <w:sz w:val="28"/>
          <w:szCs w:val="28"/>
        </w:rPr>
        <w:t>.</w:t>
      </w:r>
    </w:p>
    <w:p w:rsidR="00F3423E" w:rsidRPr="00FC1F41" w:rsidRDefault="00F3423E" w:rsidP="00F3423E">
      <w:pPr>
        <w:ind w:firstLine="708"/>
        <w:jc w:val="both"/>
        <w:rPr>
          <w:sz w:val="28"/>
          <w:szCs w:val="28"/>
        </w:rPr>
      </w:pPr>
      <w:r w:rsidRPr="00FC1F41">
        <w:rPr>
          <w:sz w:val="28"/>
          <w:szCs w:val="28"/>
        </w:rPr>
        <w:t>2. Органы местного самоуправления поселения имеют право:</w:t>
      </w:r>
    </w:p>
    <w:p w:rsidR="00F3423E" w:rsidRPr="00FC1F41" w:rsidRDefault="00F3423E" w:rsidP="00F3423E">
      <w:pPr>
        <w:ind w:firstLine="708"/>
        <w:jc w:val="both"/>
        <w:rPr>
          <w:color w:val="000000"/>
          <w:sz w:val="28"/>
          <w:szCs w:val="28"/>
        </w:rPr>
      </w:pPr>
      <w:r w:rsidRPr="00FC1F41">
        <w:rPr>
          <w:sz w:val="28"/>
          <w:szCs w:val="28"/>
        </w:rPr>
        <w:t xml:space="preserve">- запрашивать и получать от органов местного самоуправления Ярославского муниципального района </w:t>
      </w:r>
      <w:r w:rsidRPr="00FC1F41">
        <w:rPr>
          <w:color w:val="000000"/>
          <w:sz w:val="28"/>
          <w:szCs w:val="28"/>
        </w:rPr>
        <w:t>все необходимые документы в рамках реализации указанного С</w:t>
      </w:r>
      <w:r>
        <w:rPr>
          <w:color w:val="000000"/>
          <w:sz w:val="28"/>
          <w:szCs w:val="28"/>
        </w:rPr>
        <w:t>оглашения</w:t>
      </w:r>
      <w:r w:rsidRPr="00FC1F41">
        <w:rPr>
          <w:color w:val="000000"/>
          <w:sz w:val="28"/>
          <w:szCs w:val="28"/>
        </w:rPr>
        <w:t>;</w:t>
      </w:r>
    </w:p>
    <w:p w:rsidR="00F3423E" w:rsidRPr="00FC1F41" w:rsidRDefault="00F3423E" w:rsidP="00F3423E">
      <w:pPr>
        <w:ind w:firstLine="708"/>
        <w:jc w:val="both"/>
        <w:rPr>
          <w:color w:val="000000"/>
          <w:sz w:val="28"/>
          <w:szCs w:val="28"/>
        </w:rPr>
      </w:pPr>
      <w:r w:rsidRPr="00FC1F41">
        <w:rPr>
          <w:color w:val="000000"/>
          <w:sz w:val="28"/>
          <w:szCs w:val="28"/>
        </w:rPr>
        <w:t>- требовать возврата суммы перечисленных межбюджетных трансфертов в случае их нецелевого использования органами местного самоуправления Ярославского муниципального района;</w:t>
      </w:r>
    </w:p>
    <w:p w:rsidR="00F3423E" w:rsidRPr="00FC1F41" w:rsidRDefault="00F3423E" w:rsidP="00F3423E">
      <w:pPr>
        <w:ind w:firstLine="708"/>
        <w:jc w:val="both"/>
        <w:rPr>
          <w:color w:val="000000"/>
          <w:sz w:val="28"/>
          <w:szCs w:val="28"/>
        </w:rPr>
      </w:pPr>
      <w:r w:rsidRPr="00FC1F41">
        <w:rPr>
          <w:sz w:val="28"/>
          <w:szCs w:val="28"/>
        </w:rPr>
        <w:t>- осуществлять контроль за исполнением органами местного самоуправления Ярославского муниципального района переданных полномочий, а также за целевым использованием межбюджетных трансфертов, переданных на осуществление полномочий, указанных в статье 1 Соглашения.</w:t>
      </w:r>
    </w:p>
    <w:p w:rsidR="00F3423E" w:rsidRPr="00FC1F41" w:rsidRDefault="00F3423E" w:rsidP="00F3423E">
      <w:pPr>
        <w:ind w:firstLine="708"/>
        <w:jc w:val="both"/>
        <w:rPr>
          <w:color w:val="000000"/>
          <w:sz w:val="28"/>
          <w:szCs w:val="28"/>
        </w:rPr>
      </w:pPr>
      <w:r w:rsidRPr="00FC1F41">
        <w:rPr>
          <w:color w:val="000000"/>
          <w:sz w:val="28"/>
          <w:szCs w:val="28"/>
        </w:rPr>
        <w:t>3. Органы местного самоуправления Ярославского муниципального района обязаны:</w:t>
      </w:r>
    </w:p>
    <w:p w:rsidR="00F3423E" w:rsidRPr="00FC1F41" w:rsidRDefault="00F3423E" w:rsidP="00F3423E">
      <w:pPr>
        <w:ind w:firstLine="708"/>
        <w:jc w:val="both"/>
        <w:rPr>
          <w:color w:val="000000"/>
          <w:sz w:val="28"/>
          <w:szCs w:val="28"/>
        </w:rPr>
      </w:pPr>
      <w:r w:rsidRPr="00FC1F41">
        <w:rPr>
          <w:color w:val="000000"/>
          <w:sz w:val="28"/>
          <w:szCs w:val="28"/>
        </w:rPr>
        <w:t>-  надлежащим образом исполнять переданные полномочия;</w:t>
      </w:r>
    </w:p>
    <w:p w:rsidR="00F3423E" w:rsidRPr="00FC1F41" w:rsidRDefault="00F3423E" w:rsidP="00F3423E">
      <w:pPr>
        <w:ind w:firstLine="708"/>
        <w:jc w:val="both"/>
        <w:rPr>
          <w:color w:val="000000"/>
          <w:sz w:val="28"/>
          <w:szCs w:val="28"/>
        </w:rPr>
      </w:pPr>
      <w:r w:rsidRPr="00FC1F41">
        <w:rPr>
          <w:color w:val="000000"/>
          <w:sz w:val="28"/>
          <w:szCs w:val="28"/>
        </w:rPr>
        <w:t>- использовать по целевому назначению межбюджетные трансферты, переданные на осуществление полномочий, указанных в статье 1 Соглашения;</w:t>
      </w:r>
    </w:p>
    <w:p w:rsidR="00F3423E" w:rsidRPr="00FC1F41" w:rsidRDefault="00F3423E" w:rsidP="00F3423E">
      <w:pPr>
        <w:ind w:firstLine="708"/>
        <w:jc w:val="both"/>
        <w:rPr>
          <w:color w:val="000000"/>
          <w:sz w:val="28"/>
          <w:szCs w:val="28"/>
        </w:rPr>
      </w:pPr>
      <w:r w:rsidRPr="00FC1F41">
        <w:rPr>
          <w:color w:val="000000"/>
          <w:sz w:val="28"/>
          <w:szCs w:val="28"/>
        </w:rPr>
        <w:t>- своевременно предоставлять в органы местного самоуправления поселения запрашиваемые документы в рамках реализации указанного Соглашения;</w:t>
      </w:r>
    </w:p>
    <w:p w:rsidR="00F3423E" w:rsidRPr="00FC1F41" w:rsidRDefault="00F3423E" w:rsidP="00F3423E">
      <w:pPr>
        <w:ind w:firstLine="708"/>
        <w:jc w:val="both"/>
        <w:rPr>
          <w:color w:val="000000"/>
          <w:sz w:val="28"/>
          <w:szCs w:val="28"/>
        </w:rPr>
      </w:pPr>
      <w:r w:rsidRPr="00FC1F41">
        <w:rPr>
          <w:color w:val="000000"/>
          <w:sz w:val="28"/>
          <w:szCs w:val="28"/>
        </w:rPr>
        <w:t xml:space="preserve">- производить официальное опубликование принимаемых в рамках реализации переданных полномочий нормативные документы в </w:t>
      </w:r>
      <w:r w:rsidRPr="00FC1F41">
        <w:rPr>
          <w:sz w:val="28"/>
          <w:szCs w:val="28"/>
        </w:rPr>
        <w:t>средствах массовой информации</w:t>
      </w:r>
      <w:r w:rsidRPr="00FC1F41">
        <w:rPr>
          <w:color w:val="000000"/>
          <w:sz w:val="28"/>
          <w:szCs w:val="28"/>
        </w:rPr>
        <w:t>.</w:t>
      </w:r>
    </w:p>
    <w:p w:rsidR="00F3423E" w:rsidRPr="00FC1F41" w:rsidRDefault="00F3423E" w:rsidP="00F3423E">
      <w:pPr>
        <w:ind w:firstLine="708"/>
        <w:jc w:val="both"/>
        <w:rPr>
          <w:sz w:val="28"/>
          <w:szCs w:val="28"/>
        </w:rPr>
      </w:pPr>
      <w:r w:rsidRPr="00FC1F41">
        <w:rPr>
          <w:color w:val="000000"/>
          <w:sz w:val="28"/>
          <w:szCs w:val="28"/>
        </w:rPr>
        <w:t xml:space="preserve">4. </w:t>
      </w:r>
      <w:r w:rsidRPr="00FC1F41">
        <w:rPr>
          <w:sz w:val="28"/>
          <w:szCs w:val="28"/>
        </w:rPr>
        <w:t xml:space="preserve">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w:t>
      </w:r>
      <w:r w:rsidRPr="008247C2">
        <w:rPr>
          <w:sz w:val="28"/>
          <w:szCs w:val="28"/>
        </w:rPr>
        <w:t>и иных муниципальных правовых актов</w:t>
      </w:r>
      <w:r w:rsidRPr="00FC1F41">
        <w:rPr>
          <w:sz w:val="28"/>
          <w:szCs w:val="28"/>
        </w:rPr>
        <w:t>. Указанные органы осуществляют контроль за исполнением этих актов в порядке, предусмотренном Уставом Ярославского муниципального района.</w:t>
      </w:r>
    </w:p>
    <w:p w:rsidR="00F3423E" w:rsidRDefault="00F3423E" w:rsidP="00F3423E">
      <w:pPr>
        <w:jc w:val="center"/>
        <w:rPr>
          <w:b/>
          <w:sz w:val="28"/>
          <w:szCs w:val="28"/>
        </w:rPr>
      </w:pPr>
    </w:p>
    <w:p w:rsidR="00F3423E" w:rsidRPr="00FC1F41" w:rsidRDefault="00F3423E" w:rsidP="00F3423E">
      <w:pPr>
        <w:jc w:val="center"/>
        <w:rPr>
          <w:b/>
          <w:sz w:val="28"/>
          <w:szCs w:val="28"/>
        </w:rPr>
      </w:pPr>
      <w:r w:rsidRPr="00FC1F41">
        <w:rPr>
          <w:b/>
          <w:sz w:val="28"/>
          <w:szCs w:val="28"/>
        </w:rPr>
        <w:t>Статья 6</w:t>
      </w:r>
    </w:p>
    <w:p w:rsidR="00F3423E" w:rsidRPr="00FC1F41" w:rsidRDefault="00F3423E" w:rsidP="00F3423E">
      <w:pPr>
        <w:ind w:firstLine="708"/>
        <w:jc w:val="both"/>
        <w:rPr>
          <w:sz w:val="28"/>
          <w:szCs w:val="28"/>
        </w:rPr>
      </w:pPr>
      <w:r w:rsidRPr="00FC1F41">
        <w:rPr>
          <w:sz w:val="28"/>
          <w:szCs w:val="28"/>
        </w:rPr>
        <w:t xml:space="preserve">1. Контроль за осуществлением органами местного самоуправления Ярославского муниципального района принятых полномочий осуществляет Муниципальный Совет поселения и Администрация поселения. Администрация поселения осуществляет контроль за качеством, надлежащим исполнением </w:t>
      </w:r>
      <w:r>
        <w:rPr>
          <w:sz w:val="28"/>
          <w:szCs w:val="28"/>
        </w:rPr>
        <w:t>переданных</w:t>
      </w:r>
      <w:r w:rsidRPr="00FC1F41">
        <w:rPr>
          <w:sz w:val="28"/>
          <w:szCs w:val="28"/>
        </w:rPr>
        <w:t xml:space="preserve"> полномочий.</w:t>
      </w:r>
    </w:p>
    <w:p w:rsidR="00F3423E" w:rsidRPr="00FC483C" w:rsidRDefault="00F3423E" w:rsidP="00F3423E">
      <w:pPr>
        <w:autoSpaceDE w:val="0"/>
        <w:autoSpaceDN w:val="0"/>
        <w:adjustRightInd w:val="0"/>
        <w:ind w:firstLine="709"/>
        <w:jc w:val="both"/>
        <w:rPr>
          <w:rFonts w:eastAsiaTheme="minorHAnsi"/>
          <w:sz w:val="28"/>
          <w:szCs w:val="28"/>
          <w:lang w:eastAsia="en-US"/>
        </w:rPr>
      </w:pPr>
      <w:r w:rsidRPr="008247C2">
        <w:rPr>
          <w:sz w:val="28"/>
          <w:szCs w:val="28"/>
        </w:rPr>
        <w:lastRenderedPageBreak/>
        <w:t xml:space="preserve">2. Органы и должностные лица местного самоуправления </w:t>
      </w:r>
      <w:r>
        <w:rPr>
          <w:sz w:val="28"/>
          <w:szCs w:val="28"/>
        </w:rPr>
        <w:t>Ярославского муниципального района</w:t>
      </w:r>
      <w:r w:rsidRPr="008247C2">
        <w:rPr>
          <w:sz w:val="28"/>
          <w:szCs w:val="28"/>
        </w:rPr>
        <w:t xml:space="preserve"> несут установленную </w:t>
      </w:r>
      <w:r>
        <w:rPr>
          <w:sz w:val="28"/>
          <w:szCs w:val="28"/>
        </w:rPr>
        <w:t xml:space="preserve">главой 30 Бюджетного кодекса Российской Федерации </w:t>
      </w:r>
      <w:r w:rsidRPr="008247C2">
        <w:rPr>
          <w:sz w:val="28"/>
          <w:szCs w:val="28"/>
        </w:rPr>
        <w:t>ответственность</w:t>
      </w:r>
      <w:r>
        <w:rPr>
          <w:sz w:val="28"/>
          <w:szCs w:val="28"/>
        </w:rPr>
        <w:t xml:space="preserve"> в части нецелевого использования бюджетных средств в виде </w:t>
      </w:r>
      <w:r>
        <w:rPr>
          <w:rFonts w:eastAsiaTheme="minorHAnsi"/>
          <w:sz w:val="28"/>
          <w:szCs w:val="28"/>
          <w:lang w:eastAsia="en-US"/>
        </w:rPr>
        <w:t>бесспорного взыскания суммы средств, использованных не по целевому назначению, или сокращения предоставления межбюджетных трансфертов</w:t>
      </w:r>
      <w:r w:rsidRPr="008247C2">
        <w:rPr>
          <w:sz w:val="28"/>
          <w:szCs w:val="28"/>
        </w:rPr>
        <w:t xml:space="preserve">. </w:t>
      </w:r>
    </w:p>
    <w:p w:rsidR="00F3423E" w:rsidRDefault="00F3423E" w:rsidP="00F3423E">
      <w:pPr>
        <w:ind w:firstLine="851"/>
        <w:jc w:val="both"/>
        <w:rPr>
          <w:sz w:val="28"/>
          <w:szCs w:val="28"/>
        </w:rPr>
      </w:pPr>
      <w:r w:rsidRPr="008247C2">
        <w:rPr>
          <w:sz w:val="28"/>
          <w:szCs w:val="28"/>
        </w:rPr>
        <w:t xml:space="preserve">3. Органы местного самоуправления </w:t>
      </w:r>
      <w:r>
        <w:rPr>
          <w:sz w:val="28"/>
          <w:szCs w:val="28"/>
        </w:rPr>
        <w:t xml:space="preserve">поселения </w:t>
      </w:r>
      <w:r w:rsidRPr="008247C2">
        <w:rPr>
          <w:sz w:val="28"/>
          <w:szCs w:val="28"/>
        </w:rPr>
        <w:t xml:space="preserve">направляют средства на реализацию полномочий </w:t>
      </w:r>
      <w:r>
        <w:rPr>
          <w:sz w:val="28"/>
          <w:szCs w:val="28"/>
        </w:rPr>
        <w:t>Ярославскому муниципальному району</w:t>
      </w:r>
      <w:r w:rsidRPr="008247C2">
        <w:rPr>
          <w:sz w:val="28"/>
          <w:szCs w:val="28"/>
        </w:rPr>
        <w:t xml:space="preserve">, указанных в статье 1 настоящего Соглашения, в пределах средств, предусмотренных в бюджете </w:t>
      </w:r>
      <w:r>
        <w:rPr>
          <w:sz w:val="28"/>
          <w:szCs w:val="28"/>
        </w:rPr>
        <w:t xml:space="preserve">поселения </w:t>
      </w:r>
      <w:r w:rsidRPr="008247C2">
        <w:rPr>
          <w:sz w:val="28"/>
          <w:szCs w:val="28"/>
        </w:rPr>
        <w:t>на данные цели, и несут ответственность в порядке, установленном Бюджетным кодексом Российской Федерации.</w:t>
      </w:r>
    </w:p>
    <w:p w:rsidR="00F3423E" w:rsidRPr="00FC1F41" w:rsidRDefault="00F3423E" w:rsidP="00F3423E">
      <w:pPr>
        <w:jc w:val="both"/>
        <w:rPr>
          <w:sz w:val="28"/>
          <w:szCs w:val="28"/>
        </w:rPr>
      </w:pPr>
    </w:p>
    <w:p w:rsidR="00F3423E" w:rsidRPr="00FC1F41" w:rsidRDefault="00F3423E" w:rsidP="00F3423E">
      <w:pPr>
        <w:jc w:val="center"/>
        <w:rPr>
          <w:b/>
          <w:sz w:val="28"/>
          <w:szCs w:val="28"/>
        </w:rPr>
      </w:pPr>
      <w:r w:rsidRPr="00FC1F41">
        <w:rPr>
          <w:b/>
          <w:sz w:val="28"/>
          <w:szCs w:val="28"/>
        </w:rPr>
        <w:t>Статья 7</w:t>
      </w:r>
    </w:p>
    <w:p w:rsidR="00F3423E" w:rsidRPr="008247C2" w:rsidRDefault="00F3423E" w:rsidP="00F3423E">
      <w:pPr>
        <w:pStyle w:val="a3"/>
        <w:spacing w:before="0" w:beforeAutospacing="0" w:after="0" w:afterAutospacing="0"/>
        <w:ind w:firstLine="709"/>
        <w:jc w:val="both"/>
        <w:rPr>
          <w:sz w:val="28"/>
          <w:szCs w:val="28"/>
        </w:rPr>
      </w:pPr>
      <w:r w:rsidRPr="008247C2">
        <w:rPr>
          <w:sz w:val="28"/>
          <w:szCs w:val="28"/>
        </w:rPr>
        <w:t>1. Основания прекращения настоящего Соглашения:</w:t>
      </w:r>
    </w:p>
    <w:p w:rsidR="00F3423E" w:rsidRPr="008247C2" w:rsidRDefault="00F3423E" w:rsidP="00F3423E">
      <w:pPr>
        <w:pStyle w:val="a3"/>
        <w:spacing w:before="0" w:beforeAutospacing="0" w:after="0" w:afterAutospacing="0"/>
        <w:ind w:firstLine="709"/>
        <w:rPr>
          <w:sz w:val="28"/>
          <w:szCs w:val="28"/>
        </w:rPr>
      </w:pPr>
      <w:r w:rsidRPr="008247C2">
        <w:rPr>
          <w:sz w:val="28"/>
          <w:szCs w:val="28"/>
        </w:rPr>
        <w:t>- истечение срока действия Соглашения;</w:t>
      </w:r>
    </w:p>
    <w:p w:rsidR="00F3423E" w:rsidRPr="008247C2" w:rsidRDefault="00F3423E" w:rsidP="00F3423E">
      <w:pPr>
        <w:pStyle w:val="a3"/>
        <w:spacing w:before="0" w:beforeAutospacing="0" w:after="0" w:afterAutospacing="0"/>
        <w:ind w:firstLine="709"/>
        <w:rPr>
          <w:sz w:val="28"/>
          <w:szCs w:val="28"/>
        </w:rPr>
      </w:pPr>
      <w:r w:rsidRPr="008247C2">
        <w:rPr>
          <w:sz w:val="28"/>
          <w:szCs w:val="28"/>
        </w:rPr>
        <w:t>-  по соглашению сторон досрочно.</w:t>
      </w:r>
    </w:p>
    <w:p w:rsidR="00F3423E" w:rsidRPr="008247C2" w:rsidRDefault="00F3423E" w:rsidP="00F3423E">
      <w:pPr>
        <w:ind w:firstLine="709"/>
        <w:jc w:val="both"/>
        <w:rPr>
          <w:sz w:val="28"/>
          <w:szCs w:val="28"/>
        </w:rPr>
      </w:pPr>
      <w:r w:rsidRPr="008247C2">
        <w:rPr>
          <w:sz w:val="28"/>
          <w:szCs w:val="28"/>
        </w:rPr>
        <w:t>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предоставляемых бюджетных трансфертов.</w:t>
      </w:r>
    </w:p>
    <w:p w:rsidR="00F3423E" w:rsidRDefault="00F3423E" w:rsidP="00F3423E">
      <w:pPr>
        <w:shd w:val="clear" w:color="auto" w:fill="FFFFFF"/>
        <w:ind w:firstLine="709"/>
        <w:jc w:val="both"/>
        <w:rPr>
          <w:sz w:val="28"/>
          <w:szCs w:val="28"/>
        </w:rPr>
      </w:pPr>
      <w:r w:rsidRPr="008247C2">
        <w:rPr>
          <w:sz w:val="28"/>
          <w:szCs w:val="28"/>
        </w:rPr>
        <w:t>2. Уведомление об одностороннем отказе от исполнения настоящего Соглашения направляется второй стороне не менее чем за один месяц</w:t>
      </w:r>
      <w:r w:rsidR="00987498">
        <w:rPr>
          <w:sz w:val="28"/>
          <w:szCs w:val="28"/>
        </w:rPr>
        <w:t xml:space="preserve"> </w:t>
      </w:r>
      <w:r w:rsidRPr="00AB21BB">
        <w:rPr>
          <w:sz w:val="28"/>
          <w:szCs w:val="28"/>
        </w:rPr>
        <w:t>до предполагаемого срока расторжения Соглашения</w:t>
      </w:r>
      <w:r w:rsidRPr="008247C2">
        <w:rPr>
          <w:sz w:val="28"/>
          <w:szCs w:val="28"/>
        </w:rPr>
        <w:t>. Уведомле</w:t>
      </w:r>
      <w:r>
        <w:rPr>
          <w:sz w:val="28"/>
          <w:szCs w:val="28"/>
        </w:rPr>
        <w:t>ние направляется г</w:t>
      </w:r>
      <w:r w:rsidRPr="008247C2">
        <w:rPr>
          <w:sz w:val="28"/>
          <w:szCs w:val="28"/>
        </w:rPr>
        <w:t>лавой соответствующего муниципального образования.</w:t>
      </w:r>
    </w:p>
    <w:p w:rsidR="00F3423E" w:rsidRDefault="00F3423E" w:rsidP="00F3423E">
      <w:pPr>
        <w:jc w:val="center"/>
        <w:rPr>
          <w:b/>
          <w:sz w:val="28"/>
          <w:szCs w:val="28"/>
        </w:rPr>
      </w:pPr>
    </w:p>
    <w:p w:rsidR="00F3423E" w:rsidRPr="00FC1F41" w:rsidRDefault="00F3423E" w:rsidP="00F3423E">
      <w:pPr>
        <w:jc w:val="center"/>
        <w:rPr>
          <w:b/>
          <w:sz w:val="28"/>
          <w:szCs w:val="28"/>
        </w:rPr>
      </w:pPr>
      <w:r w:rsidRPr="00FC1F41">
        <w:rPr>
          <w:b/>
          <w:sz w:val="28"/>
          <w:szCs w:val="28"/>
        </w:rPr>
        <w:t>Статья 8</w:t>
      </w:r>
    </w:p>
    <w:p w:rsidR="00F3423E" w:rsidRPr="00FC1F41" w:rsidRDefault="00F3423E" w:rsidP="00F3423E">
      <w:pPr>
        <w:ind w:firstLine="708"/>
        <w:jc w:val="both"/>
        <w:rPr>
          <w:sz w:val="28"/>
          <w:szCs w:val="28"/>
        </w:rPr>
      </w:pPr>
      <w:r w:rsidRPr="00FC1F41">
        <w:rPr>
          <w:sz w:val="28"/>
          <w:szCs w:val="28"/>
        </w:rPr>
        <w:t xml:space="preserve">1. </w:t>
      </w:r>
      <w:r w:rsidR="00675BC0">
        <w:rPr>
          <w:sz w:val="28"/>
          <w:szCs w:val="28"/>
        </w:rPr>
        <w:t>Настоящее Соглашение вступает в силу со дня его официального опубликования.</w:t>
      </w:r>
    </w:p>
    <w:p w:rsidR="00F3423E" w:rsidRDefault="00F3423E" w:rsidP="00987498">
      <w:pPr>
        <w:ind w:firstLine="708"/>
        <w:jc w:val="both"/>
        <w:rPr>
          <w:b/>
          <w:sz w:val="28"/>
          <w:szCs w:val="28"/>
        </w:rPr>
      </w:pPr>
      <w:r w:rsidRPr="00FC1F41">
        <w:rPr>
          <w:sz w:val="28"/>
          <w:szCs w:val="28"/>
        </w:rPr>
        <w:t>2. Срок действия настоящего Соглашения</w:t>
      </w:r>
      <w:r w:rsidR="00FB307D">
        <w:rPr>
          <w:sz w:val="28"/>
          <w:szCs w:val="28"/>
        </w:rPr>
        <w:t>устанавливается с 01 января 2023</w:t>
      </w:r>
      <w:r w:rsidRPr="00FC1F41">
        <w:rPr>
          <w:sz w:val="28"/>
          <w:szCs w:val="28"/>
        </w:rPr>
        <w:t xml:space="preserve"> года по 31 декабря 20</w:t>
      </w:r>
      <w:r>
        <w:rPr>
          <w:sz w:val="28"/>
          <w:szCs w:val="28"/>
        </w:rPr>
        <w:t>2</w:t>
      </w:r>
      <w:r w:rsidR="00FB307D">
        <w:rPr>
          <w:sz w:val="28"/>
          <w:szCs w:val="28"/>
        </w:rPr>
        <w:t>3</w:t>
      </w:r>
      <w:r w:rsidRPr="00FC1F41">
        <w:rPr>
          <w:sz w:val="28"/>
          <w:szCs w:val="28"/>
        </w:rPr>
        <w:t xml:space="preserve"> года.</w:t>
      </w:r>
    </w:p>
    <w:p w:rsidR="00F3423E" w:rsidRDefault="00F3423E" w:rsidP="00F3423E">
      <w:pPr>
        <w:tabs>
          <w:tab w:val="left" w:pos="993"/>
        </w:tabs>
        <w:jc w:val="center"/>
        <w:rPr>
          <w:b/>
          <w:sz w:val="28"/>
          <w:szCs w:val="28"/>
        </w:rPr>
      </w:pPr>
      <w:r w:rsidRPr="007F5E5E">
        <w:rPr>
          <w:b/>
          <w:sz w:val="28"/>
          <w:szCs w:val="28"/>
        </w:rPr>
        <w:t>Статья 9</w:t>
      </w:r>
    </w:p>
    <w:p w:rsidR="00F3423E" w:rsidRPr="00521295" w:rsidRDefault="00F3423E" w:rsidP="00F3423E">
      <w:pPr>
        <w:ind w:firstLine="851"/>
        <w:jc w:val="both"/>
        <w:rPr>
          <w:color w:val="000000"/>
          <w:sz w:val="28"/>
          <w:szCs w:val="28"/>
        </w:rPr>
      </w:pPr>
      <w:r w:rsidRPr="00521295">
        <w:rPr>
          <w:color w:val="000000"/>
          <w:sz w:val="28"/>
          <w:szCs w:val="28"/>
        </w:rPr>
        <w:t>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возникших после заключения настоящего Соглашения в результате событий чрезвычайного характера (аварии, опасного природного явления, катастрофы, стихийного или иного бедствия), которые Стороны не могли предвидеть при заключении настоящего Соглашения, если эти обстоятельства непосредственно повлияли на исполнение настоящего Соглашения.</w:t>
      </w:r>
    </w:p>
    <w:p w:rsidR="00F3423E" w:rsidRPr="00521295" w:rsidRDefault="00F3423E" w:rsidP="00F3423E">
      <w:pPr>
        <w:tabs>
          <w:tab w:val="num" w:pos="1260"/>
        </w:tabs>
        <w:ind w:firstLine="709"/>
        <w:jc w:val="both"/>
        <w:rPr>
          <w:color w:val="000000"/>
          <w:sz w:val="28"/>
          <w:szCs w:val="28"/>
        </w:rPr>
      </w:pPr>
      <w:r w:rsidRPr="00521295">
        <w:rPr>
          <w:color w:val="000000"/>
          <w:sz w:val="28"/>
          <w:szCs w:val="28"/>
        </w:rPr>
        <w:t>2. С момента наступления обстоятельств непреодолимой силы действие настоящего Соглашения приостанавливается д</w:t>
      </w:r>
      <w:r>
        <w:rPr>
          <w:color w:val="000000"/>
          <w:sz w:val="28"/>
          <w:szCs w:val="28"/>
        </w:rPr>
        <w:t xml:space="preserve">о момента, определяемого </w:t>
      </w:r>
      <w:r w:rsidRPr="00521295">
        <w:rPr>
          <w:color w:val="000000"/>
          <w:sz w:val="28"/>
          <w:szCs w:val="28"/>
        </w:rPr>
        <w:t xml:space="preserve">Сторонами. </w:t>
      </w:r>
    </w:p>
    <w:p w:rsidR="00F3423E" w:rsidRDefault="00F3423E" w:rsidP="00F3423E">
      <w:pPr>
        <w:tabs>
          <w:tab w:val="left" w:pos="0"/>
        </w:tabs>
        <w:ind w:firstLine="709"/>
        <w:jc w:val="both"/>
        <w:rPr>
          <w:b/>
          <w:sz w:val="28"/>
          <w:szCs w:val="28"/>
        </w:rPr>
      </w:pPr>
      <w:r w:rsidRPr="00521295">
        <w:rPr>
          <w:color w:val="000000"/>
          <w:sz w:val="28"/>
          <w:szCs w:val="28"/>
        </w:rPr>
        <w:t xml:space="preserve">3. Если, по мнению Сторон, исполнение обязательств может быть продолжено в соответствии с настоящим Соглашением, то срок исполнения </w:t>
      </w:r>
      <w:r w:rsidRPr="00521295">
        <w:rPr>
          <w:color w:val="000000"/>
          <w:sz w:val="28"/>
          <w:szCs w:val="28"/>
        </w:rPr>
        <w:lastRenderedPageBreak/>
        <w:t>обязательств по настоящему Соглашению продлевается соразмерно времени, в течение которого действовали обстоятельства  непреодолимой силы и их последствия.</w:t>
      </w:r>
    </w:p>
    <w:p w:rsidR="00F3423E" w:rsidRPr="007F5E5E" w:rsidRDefault="00F3423E" w:rsidP="00F3423E">
      <w:pPr>
        <w:tabs>
          <w:tab w:val="left" w:pos="993"/>
        </w:tabs>
        <w:jc w:val="center"/>
        <w:rPr>
          <w:b/>
          <w:sz w:val="28"/>
          <w:szCs w:val="28"/>
        </w:rPr>
      </w:pPr>
      <w:r>
        <w:rPr>
          <w:b/>
          <w:sz w:val="28"/>
          <w:szCs w:val="28"/>
        </w:rPr>
        <w:t>Статья 10</w:t>
      </w:r>
    </w:p>
    <w:p w:rsidR="00F3423E" w:rsidRPr="007F5E5E" w:rsidRDefault="00F3423E" w:rsidP="00F3423E">
      <w:pPr>
        <w:ind w:firstLine="709"/>
        <w:jc w:val="both"/>
        <w:rPr>
          <w:sz w:val="28"/>
          <w:szCs w:val="28"/>
        </w:rPr>
      </w:pPr>
      <w:r w:rsidRPr="007F5E5E">
        <w:rPr>
          <w:sz w:val="28"/>
          <w:szCs w:val="28"/>
        </w:rPr>
        <w:t>1. Любые изменения и доп</w:t>
      </w:r>
      <w:r>
        <w:rPr>
          <w:sz w:val="28"/>
          <w:szCs w:val="28"/>
        </w:rPr>
        <w:t>олнения к настоящему Соглашению</w:t>
      </w:r>
      <w:r w:rsidRPr="007F5E5E">
        <w:rPr>
          <w:sz w:val="28"/>
          <w:szCs w:val="28"/>
        </w:rPr>
        <w:t xml:space="preserve"> действительны в том случае, если такие изменения и дополнения совершены в письменной форме и подписаны обеими Сторонами или уполномоченными на то представителями Сторон. Приложени</w:t>
      </w:r>
      <w:r>
        <w:rPr>
          <w:sz w:val="28"/>
          <w:szCs w:val="28"/>
        </w:rPr>
        <w:t>е</w:t>
      </w:r>
      <w:r w:rsidRPr="007F5E5E">
        <w:rPr>
          <w:sz w:val="28"/>
          <w:szCs w:val="28"/>
        </w:rPr>
        <w:t xml:space="preserve"> к настоящему Соглашению явля</w:t>
      </w:r>
      <w:r>
        <w:rPr>
          <w:sz w:val="28"/>
          <w:szCs w:val="28"/>
        </w:rPr>
        <w:t>ется неотъемлемой</w:t>
      </w:r>
      <w:r w:rsidRPr="007F5E5E">
        <w:rPr>
          <w:sz w:val="28"/>
          <w:szCs w:val="28"/>
        </w:rPr>
        <w:t xml:space="preserve"> част</w:t>
      </w:r>
      <w:r>
        <w:rPr>
          <w:sz w:val="28"/>
          <w:szCs w:val="28"/>
        </w:rPr>
        <w:t>ью</w:t>
      </w:r>
      <w:r w:rsidRPr="007F5E5E">
        <w:rPr>
          <w:sz w:val="28"/>
          <w:szCs w:val="28"/>
        </w:rPr>
        <w:t xml:space="preserve"> настоящего Соглашения.</w:t>
      </w:r>
    </w:p>
    <w:p w:rsidR="00F3423E" w:rsidRPr="007F5E5E" w:rsidRDefault="00F3423E" w:rsidP="00F3423E">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2. Во всем остальном, что не предусмотрено настоящим Соглашением, Стороны руководствуются действующим законодательством Российской Федерации.</w:t>
      </w:r>
    </w:p>
    <w:p w:rsidR="00F3423E" w:rsidRPr="007F5E5E" w:rsidRDefault="00F3423E" w:rsidP="00F3423E">
      <w:pPr>
        <w:widowControl w:val="0"/>
        <w:autoSpaceDE w:val="0"/>
        <w:autoSpaceDN w:val="0"/>
        <w:adjustRightInd w:val="0"/>
        <w:ind w:firstLine="709"/>
        <w:jc w:val="both"/>
        <w:rPr>
          <w:rFonts w:eastAsia="Calibri"/>
          <w:sz w:val="28"/>
          <w:szCs w:val="28"/>
          <w:lang w:eastAsia="en-US"/>
        </w:rPr>
      </w:pPr>
      <w:r w:rsidRPr="007F5E5E">
        <w:rPr>
          <w:rFonts w:eastAsia="Calibri"/>
          <w:sz w:val="28"/>
          <w:szCs w:val="28"/>
          <w:lang w:eastAsia="en-US"/>
        </w:rPr>
        <w:t>3. Все споры и разногласия между Сторонами, возникающие в период действия  настоящего Соглашения, решаются путем переговоров, а в случае недостижения согласия спор подлежит разрешению в Арбитражном суде Ярославской области.</w:t>
      </w:r>
    </w:p>
    <w:p w:rsidR="00F3423E" w:rsidRPr="007F5E5E" w:rsidRDefault="00F3423E" w:rsidP="00F3423E">
      <w:pPr>
        <w:ind w:firstLine="708"/>
        <w:jc w:val="both"/>
        <w:rPr>
          <w:sz w:val="28"/>
          <w:szCs w:val="28"/>
        </w:rPr>
      </w:pPr>
      <w:r w:rsidRPr="007F5E5E">
        <w:rPr>
          <w:sz w:val="28"/>
          <w:szCs w:val="28"/>
        </w:rPr>
        <w:t>4. Настоящее Соглашение заключено в г. Ярославле в двух экземплярах, имеющих равную юридическую силу, по одному для каждой из Сторон.</w:t>
      </w:r>
    </w:p>
    <w:p w:rsidR="00F3423E" w:rsidRDefault="00F3423E" w:rsidP="00F3423E">
      <w:pPr>
        <w:jc w:val="center"/>
        <w:rPr>
          <w:b/>
          <w:sz w:val="28"/>
          <w:szCs w:val="28"/>
        </w:rPr>
      </w:pPr>
    </w:p>
    <w:tbl>
      <w:tblPr>
        <w:tblW w:w="9924" w:type="dxa"/>
        <w:tblInd w:w="108" w:type="dxa"/>
        <w:tblLook w:val="04A0" w:firstRow="1" w:lastRow="0" w:firstColumn="1" w:lastColumn="0" w:noHBand="0" w:noVBand="1"/>
      </w:tblPr>
      <w:tblGrid>
        <w:gridCol w:w="4962"/>
        <w:gridCol w:w="4962"/>
      </w:tblGrid>
      <w:tr w:rsidR="00F3423E" w:rsidRPr="00F71856" w:rsidTr="001D31A2">
        <w:trPr>
          <w:trHeight w:val="2268"/>
        </w:trPr>
        <w:tc>
          <w:tcPr>
            <w:tcW w:w="4962" w:type="dxa"/>
          </w:tcPr>
          <w:p w:rsidR="00F3423E" w:rsidRPr="00F71856" w:rsidRDefault="00F3423E" w:rsidP="001D31A2">
            <w:pPr>
              <w:ind w:left="34"/>
              <w:jc w:val="center"/>
              <w:rPr>
                <w:b/>
                <w:sz w:val="28"/>
                <w:szCs w:val="28"/>
              </w:rPr>
            </w:pPr>
            <w:r w:rsidRPr="00F71856">
              <w:rPr>
                <w:b/>
                <w:sz w:val="28"/>
                <w:szCs w:val="28"/>
              </w:rPr>
              <w:t xml:space="preserve">Администрация </w:t>
            </w:r>
            <w:r>
              <w:rPr>
                <w:b/>
                <w:sz w:val="28"/>
                <w:szCs w:val="28"/>
              </w:rPr>
              <w:t>поселения</w:t>
            </w:r>
          </w:p>
          <w:p w:rsidR="00F3423E" w:rsidRPr="00D21ECD" w:rsidRDefault="00F3423E" w:rsidP="001D31A2">
            <w:pPr>
              <w:ind w:left="176"/>
              <w:rPr>
                <w:sz w:val="28"/>
                <w:szCs w:val="28"/>
              </w:rPr>
            </w:pPr>
          </w:p>
          <w:p w:rsidR="00F3423E" w:rsidRPr="00056999" w:rsidRDefault="00F3423E" w:rsidP="001D31A2">
            <w:pPr>
              <w:ind w:left="33" w:right="34"/>
              <w:rPr>
                <w:b/>
                <w:sz w:val="28"/>
                <w:szCs w:val="28"/>
              </w:rPr>
            </w:pPr>
            <w:r w:rsidRPr="00056999">
              <w:rPr>
                <w:b/>
                <w:sz w:val="28"/>
                <w:szCs w:val="28"/>
              </w:rPr>
              <w:t>Адрес:</w:t>
            </w:r>
          </w:p>
          <w:p w:rsidR="00F3423E" w:rsidRPr="00056999" w:rsidRDefault="00F3423E" w:rsidP="001D31A2">
            <w:pPr>
              <w:pStyle w:val="ConsPlusNormal"/>
              <w:ind w:left="33"/>
              <w:rPr>
                <w:sz w:val="28"/>
                <w:szCs w:val="28"/>
              </w:rPr>
            </w:pPr>
            <w:r w:rsidRPr="00056999">
              <w:rPr>
                <w:sz w:val="28"/>
                <w:szCs w:val="28"/>
              </w:rPr>
              <w:t>д. 8а</w:t>
            </w:r>
            <w:r>
              <w:rPr>
                <w:sz w:val="28"/>
                <w:szCs w:val="28"/>
              </w:rPr>
              <w:t xml:space="preserve">, </w:t>
            </w:r>
            <w:r w:rsidRPr="00056999">
              <w:rPr>
                <w:sz w:val="28"/>
                <w:szCs w:val="28"/>
              </w:rPr>
              <w:t>п. Заволжье, Ярославский район, Ярославская обл.,</w:t>
            </w:r>
            <w:r>
              <w:rPr>
                <w:sz w:val="28"/>
                <w:szCs w:val="28"/>
              </w:rPr>
              <w:t xml:space="preserve"> 150027</w:t>
            </w:r>
          </w:p>
          <w:p w:rsidR="00F3423E" w:rsidRPr="00056999" w:rsidRDefault="00F3423E" w:rsidP="001D31A2">
            <w:pPr>
              <w:pStyle w:val="ConsPlusNormal"/>
              <w:ind w:left="33"/>
              <w:rPr>
                <w:sz w:val="28"/>
                <w:szCs w:val="28"/>
              </w:rPr>
            </w:pPr>
          </w:p>
          <w:p w:rsidR="00F3423E" w:rsidRDefault="00F3423E" w:rsidP="001D31A2">
            <w:pPr>
              <w:ind w:left="33"/>
              <w:rPr>
                <w:b/>
                <w:sz w:val="28"/>
                <w:szCs w:val="28"/>
              </w:rPr>
            </w:pPr>
            <w:r w:rsidRPr="00056999">
              <w:rPr>
                <w:b/>
                <w:sz w:val="28"/>
                <w:szCs w:val="28"/>
              </w:rPr>
              <w:t xml:space="preserve">Банковские реквизиты: </w:t>
            </w:r>
          </w:p>
          <w:p w:rsidR="00F3423E" w:rsidRDefault="00F3423E" w:rsidP="001D31A2">
            <w:pPr>
              <w:ind w:left="33" w:right="34"/>
              <w:rPr>
                <w:sz w:val="28"/>
                <w:szCs w:val="28"/>
              </w:rPr>
            </w:pPr>
            <w:r w:rsidRPr="00056999">
              <w:rPr>
                <w:sz w:val="28"/>
                <w:szCs w:val="28"/>
              </w:rPr>
              <w:t>ИНН/КПП 7627029</w:t>
            </w:r>
            <w:r w:rsidR="000A05ED">
              <w:rPr>
                <w:sz w:val="28"/>
                <w:szCs w:val="28"/>
              </w:rPr>
              <w:t>2</w:t>
            </w:r>
            <w:r w:rsidRPr="00056999">
              <w:rPr>
                <w:sz w:val="28"/>
                <w:szCs w:val="28"/>
              </w:rPr>
              <w:t>34/762701001</w:t>
            </w:r>
          </w:p>
          <w:p w:rsidR="00F3423E" w:rsidRPr="00056999" w:rsidRDefault="00F3423E" w:rsidP="001D31A2">
            <w:pPr>
              <w:ind w:left="33"/>
              <w:rPr>
                <w:sz w:val="28"/>
                <w:szCs w:val="28"/>
              </w:rPr>
            </w:pPr>
            <w:r w:rsidRPr="00056999">
              <w:rPr>
                <w:sz w:val="28"/>
                <w:szCs w:val="28"/>
              </w:rPr>
              <w:t>УФК по Ярославской области (Администраци</w:t>
            </w:r>
            <w:r>
              <w:rPr>
                <w:sz w:val="28"/>
                <w:szCs w:val="28"/>
              </w:rPr>
              <w:t>я</w:t>
            </w:r>
            <w:r w:rsidRPr="00056999">
              <w:rPr>
                <w:sz w:val="28"/>
                <w:szCs w:val="28"/>
              </w:rPr>
              <w:t xml:space="preserve"> Заволжского сельского поселения </w:t>
            </w:r>
            <w:r>
              <w:rPr>
                <w:sz w:val="28"/>
                <w:szCs w:val="28"/>
              </w:rPr>
              <w:t>ЯМР ЯО,</w:t>
            </w:r>
          </w:p>
          <w:p w:rsidR="00F3423E" w:rsidRPr="00056999" w:rsidRDefault="00F3423E" w:rsidP="001D31A2">
            <w:pPr>
              <w:ind w:left="33"/>
              <w:rPr>
                <w:sz w:val="28"/>
                <w:szCs w:val="28"/>
              </w:rPr>
            </w:pPr>
            <w:r w:rsidRPr="00056999">
              <w:rPr>
                <w:sz w:val="28"/>
                <w:szCs w:val="28"/>
              </w:rPr>
              <w:t>л/с 844</w:t>
            </w:r>
            <w:r>
              <w:rPr>
                <w:sz w:val="28"/>
                <w:szCs w:val="28"/>
              </w:rPr>
              <w:t>.</w:t>
            </w:r>
            <w:r w:rsidRPr="00056999">
              <w:rPr>
                <w:sz w:val="28"/>
                <w:szCs w:val="28"/>
              </w:rPr>
              <w:t>01</w:t>
            </w:r>
            <w:r>
              <w:rPr>
                <w:sz w:val="28"/>
                <w:szCs w:val="28"/>
              </w:rPr>
              <w:t>.</w:t>
            </w:r>
            <w:r w:rsidRPr="00056999">
              <w:rPr>
                <w:sz w:val="28"/>
                <w:szCs w:val="28"/>
              </w:rPr>
              <w:t>001</w:t>
            </w:r>
            <w:r>
              <w:rPr>
                <w:sz w:val="28"/>
                <w:szCs w:val="28"/>
              </w:rPr>
              <w:t>.</w:t>
            </w:r>
            <w:r w:rsidRPr="00056999">
              <w:rPr>
                <w:sz w:val="28"/>
                <w:szCs w:val="28"/>
              </w:rPr>
              <w:t>0)</w:t>
            </w:r>
          </w:p>
          <w:p w:rsidR="00F3423E" w:rsidRPr="001D2C93" w:rsidRDefault="00F3423E" w:rsidP="001D31A2">
            <w:pPr>
              <w:pStyle w:val="ConsPlusNormal"/>
              <w:ind w:left="33"/>
              <w:rPr>
                <w:sz w:val="28"/>
                <w:szCs w:val="28"/>
              </w:rPr>
            </w:pPr>
            <w:r w:rsidRPr="001D2C93">
              <w:rPr>
                <w:sz w:val="28"/>
                <w:szCs w:val="28"/>
              </w:rPr>
              <w:t>р/с 03100643000000017100 в</w:t>
            </w:r>
          </w:p>
          <w:p w:rsidR="00F3423E" w:rsidRPr="001D2C93" w:rsidRDefault="00F3423E" w:rsidP="001D31A2">
            <w:pPr>
              <w:pStyle w:val="ConsPlusNormal"/>
              <w:ind w:left="33"/>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F3423E" w:rsidRPr="001D2C93" w:rsidRDefault="00F3423E" w:rsidP="001D31A2">
            <w:pPr>
              <w:pStyle w:val="ConsPlusNormal"/>
              <w:ind w:left="33"/>
              <w:rPr>
                <w:sz w:val="28"/>
                <w:szCs w:val="28"/>
              </w:rPr>
            </w:pPr>
            <w:r w:rsidRPr="001D2C93">
              <w:rPr>
                <w:sz w:val="28"/>
                <w:szCs w:val="28"/>
              </w:rPr>
              <w:t>БИК 017888102</w:t>
            </w:r>
          </w:p>
          <w:p w:rsidR="00F3423E" w:rsidRPr="001D2C93" w:rsidRDefault="00F3423E" w:rsidP="001D31A2">
            <w:pPr>
              <w:pStyle w:val="ConsPlusNormal"/>
              <w:ind w:left="33"/>
              <w:rPr>
                <w:sz w:val="28"/>
                <w:szCs w:val="28"/>
              </w:rPr>
            </w:pPr>
            <w:r w:rsidRPr="001D2C93">
              <w:rPr>
                <w:sz w:val="28"/>
                <w:szCs w:val="28"/>
              </w:rPr>
              <w:t>кор.счет: 40102810245370000065</w:t>
            </w:r>
          </w:p>
          <w:p w:rsidR="00F3423E" w:rsidRPr="00056999" w:rsidRDefault="00F3423E" w:rsidP="001D31A2">
            <w:pPr>
              <w:pStyle w:val="ConsPlusNormal"/>
              <w:ind w:left="33"/>
              <w:rPr>
                <w:sz w:val="28"/>
                <w:szCs w:val="28"/>
              </w:rPr>
            </w:pPr>
            <w:r w:rsidRPr="00056999">
              <w:rPr>
                <w:sz w:val="28"/>
                <w:szCs w:val="28"/>
              </w:rPr>
              <w:t>ОКТМО78650410</w:t>
            </w:r>
          </w:p>
          <w:p w:rsidR="00F3423E" w:rsidRPr="00F71856" w:rsidRDefault="00F3423E" w:rsidP="001D31A2">
            <w:pPr>
              <w:ind w:left="33" w:right="34"/>
              <w:rPr>
                <w:sz w:val="28"/>
                <w:szCs w:val="28"/>
              </w:rPr>
            </w:pPr>
          </w:p>
        </w:tc>
        <w:tc>
          <w:tcPr>
            <w:tcW w:w="4962" w:type="dxa"/>
          </w:tcPr>
          <w:p w:rsidR="00F3423E" w:rsidRDefault="00F3423E" w:rsidP="001D31A2">
            <w:pPr>
              <w:jc w:val="center"/>
              <w:rPr>
                <w:b/>
                <w:sz w:val="28"/>
                <w:szCs w:val="28"/>
              </w:rPr>
            </w:pPr>
            <w:r w:rsidRPr="00F71856">
              <w:rPr>
                <w:b/>
                <w:sz w:val="28"/>
                <w:szCs w:val="28"/>
              </w:rPr>
              <w:t xml:space="preserve">Администрация </w:t>
            </w:r>
            <w:r>
              <w:rPr>
                <w:b/>
                <w:sz w:val="28"/>
                <w:szCs w:val="28"/>
              </w:rPr>
              <w:t>района</w:t>
            </w:r>
          </w:p>
          <w:p w:rsidR="00F3423E" w:rsidRPr="00F71856" w:rsidRDefault="00F3423E" w:rsidP="001D31A2">
            <w:pPr>
              <w:rPr>
                <w:b/>
                <w:sz w:val="28"/>
                <w:szCs w:val="28"/>
              </w:rPr>
            </w:pPr>
          </w:p>
          <w:p w:rsidR="00F3423E" w:rsidRPr="00F71856" w:rsidRDefault="00F3423E" w:rsidP="001D31A2">
            <w:pPr>
              <w:rPr>
                <w:b/>
                <w:sz w:val="28"/>
                <w:szCs w:val="28"/>
              </w:rPr>
            </w:pPr>
            <w:r>
              <w:rPr>
                <w:b/>
                <w:sz w:val="28"/>
                <w:szCs w:val="28"/>
              </w:rPr>
              <w:t>Адрес:</w:t>
            </w:r>
          </w:p>
          <w:p w:rsidR="00F3423E" w:rsidRDefault="00F3423E" w:rsidP="001D31A2">
            <w:pPr>
              <w:rPr>
                <w:sz w:val="28"/>
                <w:szCs w:val="28"/>
              </w:rPr>
            </w:pPr>
            <w:r w:rsidRPr="00F71856">
              <w:rPr>
                <w:sz w:val="28"/>
                <w:szCs w:val="28"/>
              </w:rPr>
              <w:t>ул. Зои Космодемьянской, д. 10а</w:t>
            </w:r>
            <w:r>
              <w:rPr>
                <w:sz w:val="28"/>
                <w:szCs w:val="28"/>
              </w:rPr>
              <w:t xml:space="preserve">, </w:t>
            </w:r>
          </w:p>
          <w:p w:rsidR="00F3423E" w:rsidRDefault="00F3423E" w:rsidP="001D31A2">
            <w:pPr>
              <w:rPr>
                <w:sz w:val="28"/>
                <w:szCs w:val="28"/>
              </w:rPr>
            </w:pPr>
            <w:r w:rsidRPr="00F71856">
              <w:rPr>
                <w:sz w:val="28"/>
                <w:szCs w:val="28"/>
              </w:rPr>
              <w:t xml:space="preserve"> г. Ярославль, </w:t>
            </w:r>
            <w:r>
              <w:rPr>
                <w:sz w:val="28"/>
                <w:szCs w:val="28"/>
              </w:rPr>
              <w:t xml:space="preserve">150003 </w:t>
            </w:r>
          </w:p>
          <w:p w:rsidR="00F3423E" w:rsidRDefault="00F3423E" w:rsidP="001D31A2">
            <w:pPr>
              <w:rPr>
                <w:sz w:val="28"/>
                <w:szCs w:val="28"/>
              </w:rPr>
            </w:pPr>
          </w:p>
          <w:p w:rsidR="00F3423E" w:rsidRPr="004F4BD8" w:rsidRDefault="00F3423E" w:rsidP="001D31A2">
            <w:pPr>
              <w:rPr>
                <w:b/>
                <w:sz w:val="28"/>
                <w:szCs w:val="28"/>
              </w:rPr>
            </w:pPr>
            <w:r w:rsidRPr="004F4BD8">
              <w:rPr>
                <w:b/>
                <w:sz w:val="28"/>
                <w:szCs w:val="28"/>
              </w:rPr>
              <w:t>Банковские реквизиты:</w:t>
            </w:r>
          </w:p>
          <w:p w:rsidR="00F3423E" w:rsidRPr="001D2C93" w:rsidRDefault="00F3423E" w:rsidP="001D31A2">
            <w:pPr>
              <w:pStyle w:val="ConsPlusNormal"/>
              <w:rPr>
                <w:sz w:val="28"/>
                <w:szCs w:val="28"/>
              </w:rPr>
            </w:pPr>
            <w:r w:rsidRPr="001D2C93">
              <w:rPr>
                <w:sz w:val="28"/>
                <w:szCs w:val="28"/>
              </w:rPr>
              <w:t xml:space="preserve">ИНН </w:t>
            </w:r>
            <w:r w:rsidRPr="001D2C93">
              <w:rPr>
                <w:rFonts w:eastAsia="Calibri"/>
                <w:sz w:val="28"/>
                <w:szCs w:val="28"/>
              </w:rPr>
              <w:t>76060</w:t>
            </w:r>
            <w:r w:rsidRPr="001D2C93">
              <w:rPr>
                <w:sz w:val="28"/>
                <w:szCs w:val="28"/>
              </w:rPr>
              <w:t>09396</w:t>
            </w:r>
          </w:p>
          <w:p w:rsidR="00F3423E" w:rsidRPr="001D2C93" w:rsidRDefault="00F3423E" w:rsidP="001D31A2">
            <w:pPr>
              <w:pStyle w:val="ConsPlusNormal"/>
              <w:rPr>
                <w:sz w:val="28"/>
                <w:szCs w:val="28"/>
              </w:rPr>
            </w:pPr>
            <w:r w:rsidRPr="001D2C93">
              <w:rPr>
                <w:sz w:val="28"/>
                <w:szCs w:val="28"/>
              </w:rPr>
              <w:t>КПП760601001</w:t>
            </w:r>
          </w:p>
          <w:p w:rsidR="00F3423E" w:rsidRPr="001D2C93" w:rsidRDefault="00F3423E" w:rsidP="001D31A2">
            <w:pPr>
              <w:pStyle w:val="ConsPlusNormal"/>
              <w:rPr>
                <w:sz w:val="28"/>
                <w:szCs w:val="28"/>
              </w:rPr>
            </w:pPr>
            <w:r w:rsidRPr="001D2C93">
              <w:rPr>
                <w:sz w:val="28"/>
                <w:szCs w:val="28"/>
              </w:rPr>
              <w:t xml:space="preserve">УФК по Ярославской области </w:t>
            </w:r>
          </w:p>
          <w:p w:rsidR="00F3423E" w:rsidRPr="001D2C93" w:rsidRDefault="00F3423E" w:rsidP="001D31A2">
            <w:pPr>
              <w:pStyle w:val="ConsPlusNormal"/>
              <w:rPr>
                <w:sz w:val="28"/>
                <w:szCs w:val="28"/>
              </w:rPr>
            </w:pPr>
            <w:r w:rsidRPr="001D2C93">
              <w:rPr>
                <w:sz w:val="28"/>
                <w:szCs w:val="28"/>
              </w:rPr>
              <w:t>(УФ и СЭР Администрации ЯМР)</w:t>
            </w:r>
          </w:p>
          <w:p w:rsidR="00F3423E" w:rsidRPr="001D2C93" w:rsidRDefault="00F3423E" w:rsidP="001D31A2">
            <w:pPr>
              <w:pStyle w:val="ConsPlusNormal"/>
              <w:rPr>
                <w:sz w:val="28"/>
                <w:szCs w:val="28"/>
              </w:rPr>
            </w:pPr>
            <w:r w:rsidRPr="001D2C93">
              <w:rPr>
                <w:sz w:val="28"/>
                <w:szCs w:val="28"/>
              </w:rPr>
              <w:t>р/с 03100643000000017100 в</w:t>
            </w:r>
          </w:p>
          <w:p w:rsidR="00F3423E" w:rsidRPr="001D2C93" w:rsidRDefault="00F3423E" w:rsidP="001D31A2">
            <w:pPr>
              <w:pStyle w:val="ConsPlusNormal"/>
              <w:rPr>
                <w:sz w:val="28"/>
                <w:szCs w:val="28"/>
              </w:rPr>
            </w:pPr>
            <w:r w:rsidRPr="001D2C93">
              <w:rPr>
                <w:sz w:val="28"/>
                <w:szCs w:val="28"/>
              </w:rPr>
              <w:t>наименование банка: ОТДЕЛЕНИЕ ЯРОСЛАВЛЬ БАНКА РОССИИ//УФК по Ярославской области г.Ярославль</w:t>
            </w:r>
          </w:p>
          <w:p w:rsidR="00F3423E" w:rsidRPr="001D2C93" w:rsidRDefault="00F3423E" w:rsidP="001D31A2">
            <w:pPr>
              <w:pStyle w:val="ConsPlusNormal"/>
              <w:rPr>
                <w:sz w:val="28"/>
                <w:szCs w:val="28"/>
              </w:rPr>
            </w:pPr>
            <w:r w:rsidRPr="001D2C93">
              <w:rPr>
                <w:sz w:val="28"/>
                <w:szCs w:val="28"/>
              </w:rPr>
              <w:t>БИК 017888102</w:t>
            </w:r>
          </w:p>
          <w:p w:rsidR="00F3423E" w:rsidRPr="001D2C93" w:rsidRDefault="00F3423E" w:rsidP="001D31A2">
            <w:pPr>
              <w:pStyle w:val="ConsPlusNormal"/>
              <w:rPr>
                <w:sz w:val="28"/>
                <w:szCs w:val="28"/>
              </w:rPr>
            </w:pPr>
            <w:r w:rsidRPr="001D2C93">
              <w:rPr>
                <w:sz w:val="28"/>
                <w:szCs w:val="28"/>
              </w:rPr>
              <w:t>кор.счет: 40102810245370000065</w:t>
            </w:r>
          </w:p>
          <w:p w:rsidR="00F3423E" w:rsidRDefault="00F3423E" w:rsidP="001D31A2">
            <w:pPr>
              <w:ind w:right="34"/>
              <w:rPr>
                <w:sz w:val="28"/>
                <w:szCs w:val="28"/>
              </w:rPr>
            </w:pPr>
            <w:r w:rsidRPr="001D2C93">
              <w:rPr>
                <w:sz w:val="28"/>
                <w:szCs w:val="28"/>
              </w:rPr>
              <w:t>ОКТМО 78650000</w:t>
            </w:r>
          </w:p>
          <w:p w:rsidR="00F3423E" w:rsidRDefault="00F3423E" w:rsidP="001D31A2">
            <w:pPr>
              <w:jc w:val="both"/>
              <w:rPr>
                <w:sz w:val="28"/>
                <w:szCs w:val="28"/>
              </w:rPr>
            </w:pPr>
            <w:r>
              <w:rPr>
                <w:sz w:val="28"/>
                <w:szCs w:val="28"/>
              </w:rPr>
              <w:t>КБК 801 202 40014 05 0026 150</w:t>
            </w:r>
          </w:p>
          <w:p w:rsidR="00F3423E" w:rsidRDefault="00F3423E" w:rsidP="001D31A2">
            <w:pPr>
              <w:ind w:left="176" w:right="34"/>
              <w:rPr>
                <w:sz w:val="28"/>
                <w:szCs w:val="28"/>
              </w:rPr>
            </w:pPr>
          </w:p>
          <w:p w:rsidR="00F3423E" w:rsidRPr="006B4E01" w:rsidRDefault="00F3423E" w:rsidP="001D31A2">
            <w:pPr>
              <w:ind w:left="176" w:right="34"/>
              <w:rPr>
                <w:sz w:val="28"/>
                <w:szCs w:val="28"/>
              </w:rPr>
            </w:pPr>
          </w:p>
        </w:tc>
      </w:tr>
      <w:tr w:rsidR="00F3423E" w:rsidRPr="00F71856" w:rsidTr="001D31A2">
        <w:tc>
          <w:tcPr>
            <w:tcW w:w="4962" w:type="dxa"/>
          </w:tcPr>
          <w:p w:rsidR="00F3423E" w:rsidRPr="00F71856" w:rsidRDefault="00F3423E" w:rsidP="001D31A2">
            <w:pPr>
              <w:ind w:left="33"/>
              <w:rPr>
                <w:sz w:val="28"/>
                <w:szCs w:val="28"/>
              </w:rPr>
            </w:pPr>
            <w:r w:rsidRPr="00F71856">
              <w:rPr>
                <w:sz w:val="28"/>
                <w:szCs w:val="28"/>
              </w:rPr>
              <w:t>Глав</w:t>
            </w:r>
            <w:r>
              <w:rPr>
                <w:sz w:val="28"/>
                <w:szCs w:val="28"/>
              </w:rPr>
              <w:t>а</w:t>
            </w:r>
          </w:p>
          <w:p w:rsidR="00F3423E" w:rsidRDefault="00F3423E" w:rsidP="001D31A2">
            <w:pPr>
              <w:ind w:left="33"/>
              <w:rPr>
                <w:sz w:val="28"/>
                <w:szCs w:val="28"/>
              </w:rPr>
            </w:pPr>
            <w:r>
              <w:rPr>
                <w:sz w:val="28"/>
                <w:szCs w:val="28"/>
              </w:rPr>
              <w:t>Заволжского сельского</w:t>
            </w:r>
            <w:r w:rsidRPr="00F71856">
              <w:rPr>
                <w:sz w:val="28"/>
                <w:szCs w:val="28"/>
              </w:rPr>
              <w:t xml:space="preserve"> поселения</w:t>
            </w:r>
          </w:p>
          <w:p w:rsidR="00F3423E" w:rsidRDefault="00F3423E" w:rsidP="001D31A2">
            <w:pPr>
              <w:ind w:left="33"/>
              <w:rPr>
                <w:sz w:val="28"/>
                <w:szCs w:val="28"/>
              </w:rPr>
            </w:pPr>
          </w:p>
          <w:p w:rsidR="00F3423E" w:rsidRPr="00F71856" w:rsidRDefault="00F3423E" w:rsidP="001D31A2">
            <w:pPr>
              <w:ind w:left="33"/>
              <w:rPr>
                <w:sz w:val="28"/>
                <w:szCs w:val="28"/>
              </w:rPr>
            </w:pPr>
            <w:r>
              <w:rPr>
                <w:sz w:val="28"/>
                <w:szCs w:val="28"/>
              </w:rPr>
              <w:t>_________________  Н.И.Ашастина</w:t>
            </w:r>
          </w:p>
          <w:p w:rsidR="00F3423E" w:rsidRPr="005A1D94" w:rsidRDefault="00F3423E" w:rsidP="001D31A2">
            <w:pPr>
              <w:rPr>
                <w:sz w:val="16"/>
                <w:szCs w:val="16"/>
              </w:rPr>
            </w:pPr>
            <w:r w:rsidRPr="006B5565">
              <w:rPr>
                <w:sz w:val="16"/>
                <w:szCs w:val="16"/>
              </w:rPr>
              <w:t xml:space="preserve"> М.П.</w:t>
            </w:r>
          </w:p>
        </w:tc>
        <w:tc>
          <w:tcPr>
            <w:tcW w:w="4962" w:type="dxa"/>
          </w:tcPr>
          <w:p w:rsidR="00F3423E" w:rsidRPr="00F71856" w:rsidRDefault="00F3423E" w:rsidP="001D31A2">
            <w:pPr>
              <w:rPr>
                <w:sz w:val="28"/>
                <w:szCs w:val="28"/>
              </w:rPr>
            </w:pPr>
            <w:r w:rsidRPr="00F71856">
              <w:rPr>
                <w:sz w:val="28"/>
                <w:szCs w:val="28"/>
              </w:rPr>
              <w:t xml:space="preserve">Глава </w:t>
            </w:r>
          </w:p>
          <w:p w:rsidR="00F3423E" w:rsidRDefault="00F3423E" w:rsidP="001D31A2">
            <w:pPr>
              <w:rPr>
                <w:sz w:val="28"/>
                <w:szCs w:val="28"/>
              </w:rPr>
            </w:pPr>
            <w:r w:rsidRPr="00F71856">
              <w:rPr>
                <w:sz w:val="28"/>
                <w:szCs w:val="28"/>
              </w:rPr>
              <w:t>Ярославского муниципального района</w:t>
            </w:r>
          </w:p>
          <w:p w:rsidR="00F3423E" w:rsidRPr="00F71856" w:rsidRDefault="00F3423E" w:rsidP="001D31A2">
            <w:pPr>
              <w:rPr>
                <w:sz w:val="28"/>
                <w:szCs w:val="28"/>
              </w:rPr>
            </w:pPr>
          </w:p>
          <w:p w:rsidR="00F3423E" w:rsidRPr="00F71856" w:rsidRDefault="00F3423E" w:rsidP="001D31A2">
            <w:pPr>
              <w:rPr>
                <w:sz w:val="28"/>
                <w:szCs w:val="28"/>
              </w:rPr>
            </w:pPr>
            <w:r w:rsidRPr="00F71856">
              <w:rPr>
                <w:sz w:val="28"/>
                <w:szCs w:val="28"/>
              </w:rPr>
              <w:t>___________________</w:t>
            </w:r>
            <w:r>
              <w:rPr>
                <w:sz w:val="28"/>
                <w:szCs w:val="28"/>
              </w:rPr>
              <w:t>Н.В.Золотников</w:t>
            </w:r>
          </w:p>
          <w:p w:rsidR="00F3423E" w:rsidRDefault="00F3423E" w:rsidP="001D31A2">
            <w:pPr>
              <w:rPr>
                <w:sz w:val="20"/>
                <w:szCs w:val="20"/>
              </w:rPr>
            </w:pPr>
            <w:r w:rsidRPr="005A1D94">
              <w:rPr>
                <w:sz w:val="16"/>
                <w:szCs w:val="16"/>
              </w:rPr>
              <w:t>М.П.</w:t>
            </w:r>
          </w:p>
          <w:p w:rsidR="00F3423E" w:rsidRPr="005A1D94" w:rsidRDefault="00F3423E" w:rsidP="001D31A2">
            <w:pPr>
              <w:ind w:left="176"/>
              <w:rPr>
                <w:sz w:val="16"/>
                <w:szCs w:val="16"/>
              </w:rPr>
            </w:pPr>
          </w:p>
        </w:tc>
      </w:tr>
    </w:tbl>
    <w:p w:rsidR="00F3423E" w:rsidRPr="00F71856" w:rsidRDefault="00F3423E" w:rsidP="00F3423E">
      <w:pPr>
        <w:jc w:val="center"/>
        <w:rPr>
          <w:b/>
          <w:sz w:val="28"/>
          <w:szCs w:val="28"/>
          <w:highlight w:val="yellow"/>
        </w:rPr>
      </w:pPr>
    </w:p>
    <w:p w:rsidR="00F3423E" w:rsidRDefault="00F3423E" w:rsidP="00F3423E">
      <w:pPr>
        <w:sectPr w:rsidR="00F3423E" w:rsidSect="00740257">
          <w:pgSz w:w="11906" w:h="16838"/>
          <w:pgMar w:top="851" w:right="851" w:bottom="567" w:left="1418" w:header="709" w:footer="709" w:gutter="0"/>
          <w:pgNumType w:start="1"/>
          <w:cols w:space="708"/>
          <w:titlePg/>
          <w:docGrid w:linePitch="360"/>
        </w:sectPr>
      </w:pPr>
    </w:p>
    <w:p w:rsidR="00F3423E" w:rsidRPr="007144CF" w:rsidRDefault="00F3423E" w:rsidP="00F3423E">
      <w:pPr>
        <w:ind w:left="5245"/>
      </w:pPr>
      <w:r w:rsidRPr="007144CF">
        <w:lastRenderedPageBreak/>
        <w:t xml:space="preserve">Приложение </w:t>
      </w:r>
    </w:p>
    <w:p w:rsidR="00F3423E" w:rsidRPr="007144CF" w:rsidRDefault="00F3423E" w:rsidP="00F3423E">
      <w:pPr>
        <w:ind w:left="5245"/>
      </w:pPr>
      <w:r>
        <w:t>к</w:t>
      </w:r>
      <w:r w:rsidRPr="007144CF">
        <w:t xml:space="preserve"> Соглашению о передаче осуществления части полномочий Заволжского сельского поселения Ярославского муниципального района по решению вопросов местного значения по организации доставки товаров в отдалённые сельские населённые пункты, не имеющих стационарных торговых точек, Ярославскому муниципальному району на 202</w:t>
      </w:r>
      <w:r w:rsidR="00FB307D">
        <w:t>3</w:t>
      </w:r>
      <w:r w:rsidRPr="007144CF">
        <w:t xml:space="preserve"> год </w:t>
      </w:r>
    </w:p>
    <w:p w:rsidR="00F3423E" w:rsidRPr="007144CF" w:rsidRDefault="00F3423E" w:rsidP="00F3423E">
      <w:pPr>
        <w:ind w:left="5245"/>
      </w:pPr>
      <w:r w:rsidRPr="007144CF">
        <w:t>от _________ № __________</w:t>
      </w:r>
    </w:p>
    <w:p w:rsidR="00F3423E" w:rsidRDefault="00F3423E" w:rsidP="00F3423E">
      <w:pPr>
        <w:pStyle w:val="a4"/>
        <w:tabs>
          <w:tab w:val="left" w:pos="10440"/>
        </w:tabs>
        <w:spacing w:after="0"/>
        <w:ind w:left="5245"/>
        <w:jc w:val="center"/>
        <w:rPr>
          <w:b/>
          <w:sz w:val="28"/>
          <w:szCs w:val="28"/>
        </w:rPr>
      </w:pPr>
    </w:p>
    <w:p w:rsidR="00F3423E" w:rsidRPr="008247C2" w:rsidRDefault="00F3423E" w:rsidP="00F3423E">
      <w:pPr>
        <w:pStyle w:val="a4"/>
        <w:tabs>
          <w:tab w:val="left" w:pos="10440"/>
        </w:tabs>
        <w:spacing w:after="0"/>
        <w:jc w:val="center"/>
        <w:rPr>
          <w:b/>
          <w:sz w:val="28"/>
          <w:szCs w:val="28"/>
        </w:rPr>
      </w:pPr>
      <w:r w:rsidRPr="008247C2">
        <w:rPr>
          <w:b/>
          <w:sz w:val="28"/>
          <w:szCs w:val="28"/>
        </w:rPr>
        <w:t>Порядок</w:t>
      </w:r>
    </w:p>
    <w:p w:rsidR="00F3423E" w:rsidRPr="008247C2" w:rsidRDefault="00F3423E" w:rsidP="00F3423E">
      <w:pPr>
        <w:pStyle w:val="a4"/>
        <w:tabs>
          <w:tab w:val="left" w:pos="10440"/>
        </w:tabs>
        <w:spacing w:after="0"/>
        <w:jc w:val="center"/>
        <w:rPr>
          <w:b/>
          <w:sz w:val="28"/>
          <w:szCs w:val="28"/>
        </w:rPr>
      </w:pPr>
      <w:r w:rsidRPr="008247C2">
        <w:rPr>
          <w:b/>
          <w:sz w:val="28"/>
          <w:szCs w:val="28"/>
        </w:rPr>
        <w:t>предоставления межбюджетных трансфертов, необходимых для осуществления передаваемых полномочий</w:t>
      </w:r>
      <w:r w:rsidRPr="00AD2D69">
        <w:rPr>
          <w:b/>
          <w:sz w:val="28"/>
          <w:szCs w:val="28"/>
        </w:rPr>
        <w:t xml:space="preserve">по решению вопросов местного значения по организации доставки товаров </w:t>
      </w:r>
      <w:r w:rsidRPr="00AD2D69">
        <w:rPr>
          <w:rFonts w:cs="Calibri"/>
          <w:b/>
          <w:spacing w:val="2"/>
          <w:sz w:val="28"/>
          <w:szCs w:val="28"/>
        </w:rPr>
        <w:t>в отдалённые сельские населённые пункты, не имеющи</w:t>
      </w:r>
      <w:r>
        <w:rPr>
          <w:rFonts w:cs="Calibri"/>
          <w:b/>
          <w:spacing w:val="2"/>
          <w:sz w:val="28"/>
          <w:szCs w:val="28"/>
        </w:rPr>
        <w:t>е</w:t>
      </w:r>
      <w:r w:rsidRPr="00AD2D69">
        <w:rPr>
          <w:rFonts w:cs="Calibri"/>
          <w:b/>
          <w:spacing w:val="2"/>
          <w:sz w:val="28"/>
          <w:szCs w:val="28"/>
        </w:rPr>
        <w:t xml:space="preserve"> стационарных торговых </w:t>
      </w:r>
      <w:r w:rsidRPr="00B52FBF">
        <w:rPr>
          <w:rFonts w:cs="Calibri"/>
          <w:b/>
          <w:spacing w:val="2"/>
          <w:sz w:val="28"/>
          <w:szCs w:val="28"/>
        </w:rPr>
        <w:t>точек</w:t>
      </w:r>
    </w:p>
    <w:p w:rsidR="00F3423E" w:rsidRPr="008247C2" w:rsidRDefault="00F3423E" w:rsidP="00F3423E">
      <w:pPr>
        <w:tabs>
          <w:tab w:val="left" w:pos="10440"/>
        </w:tabs>
        <w:jc w:val="center"/>
        <w:rPr>
          <w:b/>
          <w:sz w:val="28"/>
          <w:szCs w:val="28"/>
        </w:rPr>
      </w:pPr>
      <w:r w:rsidRPr="008247C2">
        <w:rPr>
          <w:b/>
          <w:sz w:val="28"/>
          <w:szCs w:val="28"/>
        </w:rPr>
        <w:t>I. Общие положения</w:t>
      </w:r>
    </w:p>
    <w:p w:rsidR="00F3423E" w:rsidRPr="008247C2" w:rsidRDefault="00F3423E" w:rsidP="00F3423E">
      <w:pPr>
        <w:widowControl w:val="0"/>
        <w:tabs>
          <w:tab w:val="left" w:pos="10440"/>
        </w:tabs>
        <w:ind w:firstLine="720"/>
        <w:jc w:val="both"/>
        <w:rPr>
          <w:color w:val="000000"/>
          <w:sz w:val="28"/>
          <w:szCs w:val="28"/>
        </w:rPr>
      </w:pPr>
      <w:r w:rsidRPr="008247C2">
        <w:rPr>
          <w:sz w:val="28"/>
          <w:szCs w:val="28"/>
        </w:rPr>
        <w:t>1.1.</w:t>
      </w:r>
      <w:r w:rsidRPr="008247C2">
        <w:rPr>
          <w:color w:val="000000"/>
          <w:sz w:val="28"/>
          <w:szCs w:val="28"/>
        </w:rPr>
        <w:t xml:space="preserve"> Порядок предоставления межбюджетных трансфертов, необходимых для осуществления передаваемых полномочий </w:t>
      </w:r>
      <w:r w:rsidRPr="00396821">
        <w:rPr>
          <w:sz w:val="28"/>
          <w:szCs w:val="28"/>
        </w:rPr>
        <w:t xml:space="preserve">по решению вопросов местного значения по организации доставки товаров </w:t>
      </w:r>
      <w:r w:rsidRPr="00396821">
        <w:rPr>
          <w:rFonts w:cs="Calibri"/>
          <w:spacing w:val="2"/>
          <w:sz w:val="28"/>
          <w:szCs w:val="28"/>
        </w:rPr>
        <w:t>в отдалённые сельские населённые пункты, не имеющи</w:t>
      </w:r>
      <w:r>
        <w:rPr>
          <w:rFonts w:cs="Calibri"/>
          <w:spacing w:val="2"/>
          <w:sz w:val="28"/>
          <w:szCs w:val="28"/>
        </w:rPr>
        <w:t>е</w:t>
      </w:r>
      <w:r w:rsidRPr="00396821">
        <w:rPr>
          <w:rFonts w:cs="Calibri"/>
          <w:spacing w:val="2"/>
          <w:sz w:val="28"/>
          <w:szCs w:val="28"/>
        </w:rPr>
        <w:t xml:space="preserve"> стационарных торговых точек</w:t>
      </w:r>
      <w:r w:rsidRPr="008247C2">
        <w:rPr>
          <w:color w:val="000000"/>
          <w:sz w:val="28"/>
          <w:szCs w:val="28"/>
        </w:rPr>
        <w:t>(далее – Порядок), разработан в целях установления порядка перечисления указанных трансфертов, направляемых на финансовое обеспечение осуществления переданных полномочий.</w:t>
      </w:r>
    </w:p>
    <w:p w:rsidR="00F3423E" w:rsidRPr="008247C2" w:rsidRDefault="00F3423E" w:rsidP="00F3423E">
      <w:pPr>
        <w:widowControl w:val="0"/>
        <w:tabs>
          <w:tab w:val="left" w:pos="10440"/>
        </w:tabs>
        <w:ind w:firstLine="720"/>
        <w:jc w:val="both"/>
        <w:rPr>
          <w:snapToGrid w:val="0"/>
          <w:color w:val="000000"/>
          <w:sz w:val="28"/>
          <w:szCs w:val="28"/>
        </w:rPr>
      </w:pPr>
      <w:r w:rsidRPr="008247C2">
        <w:rPr>
          <w:sz w:val="28"/>
          <w:szCs w:val="28"/>
        </w:rPr>
        <w:t xml:space="preserve">1.2. </w:t>
      </w:r>
      <w:r w:rsidRPr="008247C2">
        <w:rPr>
          <w:snapToGrid w:val="0"/>
          <w:color w:val="000000"/>
          <w:sz w:val="28"/>
          <w:szCs w:val="28"/>
        </w:rPr>
        <w:t xml:space="preserve">Межбюджетные трансферты из бюджета </w:t>
      </w:r>
      <w:r>
        <w:rPr>
          <w:snapToGrid w:val="0"/>
          <w:color w:val="000000"/>
          <w:sz w:val="28"/>
          <w:szCs w:val="28"/>
        </w:rPr>
        <w:t>поселения</w:t>
      </w:r>
      <w:r w:rsidRPr="008247C2">
        <w:rPr>
          <w:snapToGrid w:val="0"/>
          <w:color w:val="000000"/>
          <w:sz w:val="28"/>
          <w:szCs w:val="28"/>
        </w:rPr>
        <w:t xml:space="preserve"> на </w:t>
      </w:r>
      <w:r w:rsidRPr="008247C2">
        <w:rPr>
          <w:color w:val="000000"/>
          <w:sz w:val="28"/>
          <w:szCs w:val="28"/>
        </w:rPr>
        <w:t xml:space="preserve">осуществление переданных полномочий </w:t>
      </w:r>
      <w:r w:rsidRPr="008247C2">
        <w:rPr>
          <w:snapToGrid w:val="0"/>
          <w:color w:val="000000"/>
          <w:sz w:val="28"/>
          <w:szCs w:val="28"/>
        </w:rPr>
        <w:t xml:space="preserve">предусматриваются в бюджете </w:t>
      </w:r>
      <w:r>
        <w:rPr>
          <w:snapToGrid w:val="0"/>
          <w:color w:val="000000"/>
          <w:sz w:val="28"/>
          <w:szCs w:val="28"/>
        </w:rPr>
        <w:t>поселения</w:t>
      </w:r>
      <w:r w:rsidRPr="008247C2">
        <w:rPr>
          <w:snapToGrid w:val="0"/>
          <w:color w:val="000000"/>
          <w:sz w:val="28"/>
          <w:szCs w:val="28"/>
        </w:rPr>
        <w:t xml:space="preserve"> на финансовый год в объемах, утвержденных решением о бюджете поселени</w:t>
      </w:r>
      <w:r>
        <w:rPr>
          <w:snapToGrid w:val="0"/>
          <w:color w:val="000000"/>
          <w:sz w:val="28"/>
          <w:szCs w:val="28"/>
        </w:rPr>
        <w:t>я</w:t>
      </w:r>
      <w:r w:rsidRPr="008247C2">
        <w:rPr>
          <w:snapToGrid w:val="0"/>
          <w:color w:val="000000"/>
          <w:sz w:val="28"/>
          <w:szCs w:val="28"/>
        </w:rPr>
        <w:t xml:space="preserve"> на финансовый год</w:t>
      </w:r>
      <w:r w:rsidRPr="008247C2">
        <w:rPr>
          <w:sz w:val="28"/>
          <w:szCs w:val="28"/>
        </w:rPr>
        <w:t xml:space="preserve">, </w:t>
      </w:r>
      <w:r w:rsidRPr="008247C2">
        <w:rPr>
          <w:snapToGrid w:val="0"/>
          <w:color w:val="000000"/>
          <w:sz w:val="28"/>
          <w:szCs w:val="28"/>
        </w:rPr>
        <w:t xml:space="preserve">и предоставляются на основании заключенного соглашения между </w:t>
      </w:r>
      <w:r>
        <w:rPr>
          <w:snapToGrid w:val="0"/>
          <w:color w:val="000000"/>
          <w:sz w:val="28"/>
          <w:szCs w:val="28"/>
        </w:rPr>
        <w:t>поселением</w:t>
      </w:r>
      <w:r w:rsidRPr="008247C2">
        <w:rPr>
          <w:snapToGrid w:val="0"/>
          <w:color w:val="000000"/>
          <w:sz w:val="28"/>
          <w:szCs w:val="28"/>
        </w:rPr>
        <w:t xml:space="preserve"> и </w:t>
      </w:r>
      <w:r>
        <w:rPr>
          <w:snapToGrid w:val="0"/>
          <w:color w:val="000000"/>
          <w:sz w:val="28"/>
          <w:szCs w:val="28"/>
        </w:rPr>
        <w:t>Ярославским муниципальным районом</w:t>
      </w:r>
      <w:r w:rsidRPr="008247C2">
        <w:rPr>
          <w:snapToGrid w:val="0"/>
          <w:color w:val="000000"/>
          <w:sz w:val="28"/>
          <w:szCs w:val="28"/>
        </w:rPr>
        <w:t xml:space="preserve">. </w:t>
      </w:r>
    </w:p>
    <w:p w:rsidR="00F3423E" w:rsidRPr="008247C2" w:rsidRDefault="00F3423E" w:rsidP="00F3423E">
      <w:pPr>
        <w:widowControl w:val="0"/>
        <w:tabs>
          <w:tab w:val="left" w:pos="3435"/>
          <w:tab w:val="left" w:pos="10440"/>
        </w:tabs>
        <w:ind w:firstLine="720"/>
        <w:jc w:val="center"/>
        <w:rPr>
          <w:b/>
          <w:snapToGrid w:val="0"/>
          <w:color w:val="000000"/>
          <w:sz w:val="28"/>
          <w:szCs w:val="28"/>
        </w:rPr>
      </w:pPr>
    </w:p>
    <w:p w:rsidR="00F3423E" w:rsidRDefault="00F3423E" w:rsidP="00F3423E">
      <w:pPr>
        <w:widowControl w:val="0"/>
        <w:tabs>
          <w:tab w:val="left" w:pos="3435"/>
          <w:tab w:val="left" w:pos="10440"/>
        </w:tabs>
        <w:jc w:val="center"/>
        <w:rPr>
          <w:b/>
          <w:snapToGrid w:val="0"/>
          <w:color w:val="000000"/>
          <w:sz w:val="28"/>
          <w:szCs w:val="28"/>
        </w:rPr>
      </w:pPr>
      <w:r>
        <w:rPr>
          <w:b/>
          <w:snapToGrid w:val="0"/>
          <w:color w:val="000000"/>
          <w:sz w:val="28"/>
          <w:szCs w:val="28"/>
        </w:rPr>
        <w:t>2</w:t>
      </w:r>
      <w:r w:rsidRPr="00A94C3A">
        <w:rPr>
          <w:b/>
          <w:snapToGrid w:val="0"/>
          <w:color w:val="000000"/>
          <w:sz w:val="28"/>
          <w:szCs w:val="28"/>
        </w:rPr>
        <w:t>. Условия и порядок перечисления межбюджетных трансфертов</w:t>
      </w:r>
    </w:p>
    <w:p w:rsidR="00F3423E" w:rsidRDefault="00F3423E" w:rsidP="00F3423E">
      <w:pPr>
        <w:autoSpaceDE w:val="0"/>
        <w:autoSpaceDN w:val="0"/>
        <w:adjustRightInd w:val="0"/>
        <w:ind w:firstLine="709"/>
        <w:jc w:val="both"/>
        <w:rPr>
          <w:color w:val="000000"/>
          <w:sz w:val="28"/>
          <w:szCs w:val="28"/>
        </w:rPr>
      </w:pPr>
      <w:r w:rsidRPr="00354D94">
        <w:rPr>
          <w:color w:val="000000"/>
          <w:sz w:val="28"/>
          <w:szCs w:val="28"/>
        </w:rPr>
        <w:t>2.</w:t>
      </w:r>
      <w:r>
        <w:rPr>
          <w:color w:val="000000"/>
          <w:sz w:val="28"/>
          <w:szCs w:val="28"/>
        </w:rPr>
        <w:t xml:space="preserve">1. </w:t>
      </w:r>
      <w:r w:rsidRPr="008247C2">
        <w:rPr>
          <w:sz w:val="28"/>
          <w:szCs w:val="28"/>
        </w:rPr>
        <w:t xml:space="preserve">Межбюджетные трансферты из бюджета </w:t>
      </w:r>
      <w:r>
        <w:rPr>
          <w:sz w:val="28"/>
          <w:szCs w:val="28"/>
        </w:rPr>
        <w:t>поселения</w:t>
      </w:r>
      <w:r w:rsidRPr="008247C2">
        <w:rPr>
          <w:sz w:val="28"/>
          <w:szCs w:val="28"/>
        </w:rPr>
        <w:t xml:space="preserve"> перечисляются в </w:t>
      </w:r>
      <w:r>
        <w:rPr>
          <w:sz w:val="28"/>
          <w:szCs w:val="28"/>
        </w:rPr>
        <w:t xml:space="preserve">районный </w:t>
      </w:r>
      <w:r w:rsidRPr="008247C2">
        <w:rPr>
          <w:sz w:val="28"/>
          <w:szCs w:val="28"/>
        </w:rPr>
        <w:t xml:space="preserve">бюджет </w:t>
      </w:r>
      <w:r>
        <w:rPr>
          <w:sz w:val="28"/>
          <w:szCs w:val="28"/>
        </w:rPr>
        <w:t>Ярославского муниципального района</w:t>
      </w:r>
      <w:r w:rsidRPr="008247C2">
        <w:rPr>
          <w:sz w:val="28"/>
          <w:szCs w:val="28"/>
        </w:rPr>
        <w:t xml:space="preserve"> на осуществление переданных полномочий </w:t>
      </w:r>
      <w:r w:rsidRPr="00396821">
        <w:rPr>
          <w:sz w:val="28"/>
          <w:szCs w:val="28"/>
        </w:rPr>
        <w:t xml:space="preserve">по решению вопросов местного значения по организации доставки товаров </w:t>
      </w:r>
      <w:r w:rsidRPr="00396821">
        <w:rPr>
          <w:rFonts w:cs="Calibri"/>
          <w:spacing w:val="2"/>
          <w:sz w:val="28"/>
          <w:szCs w:val="28"/>
        </w:rPr>
        <w:t>в отдалённые сельские населённые пункты, не имеющих стационарных торговых точек</w:t>
      </w:r>
      <w:r w:rsidR="006072BC">
        <w:rPr>
          <w:rFonts w:cs="Calibri"/>
          <w:spacing w:val="2"/>
          <w:sz w:val="28"/>
          <w:szCs w:val="28"/>
        </w:rPr>
        <w:t xml:space="preserve"> </w:t>
      </w:r>
      <w:r>
        <w:rPr>
          <w:color w:val="000000"/>
          <w:sz w:val="28"/>
          <w:szCs w:val="28"/>
        </w:rPr>
        <w:t xml:space="preserve">в течение 3 рабочих дней со дня поступления в бюджет поселения </w:t>
      </w:r>
      <w:r>
        <w:rPr>
          <w:sz w:val="28"/>
          <w:szCs w:val="28"/>
        </w:rPr>
        <w:t xml:space="preserve">субсидии из областного бюджета. </w:t>
      </w:r>
    </w:p>
    <w:p w:rsidR="00F3423E" w:rsidRDefault="00F3423E" w:rsidP="00F3423E">
      <w:pPr>
        <w:autoSpaceDE w:val="0"/>
        <w:autoSpaceDN w:val="0"/>
        <w:adjustRightInd w:val="0"/>
        <w:ind w:firstLine="709"/>
        <w:jc w:val="both"/>
        <w:rPr>
          <w:color w:val="000000"/>
          <w:sz w:val="28"/>
          <w:szCs w:val="28"/>
        </w:rPr>
      </w:pPr>
      <w:r>
        <w:rPr>
          <w:color w:val="000000"/>
          <w:sz w:val="28"/>
          <w:szCs w:val="28"/>
        </w:rPr>
        <w:t>2.2. О</w:t>
      </w:r>
      <w:r w:rsidRPr="00354D94">
        <w:rPr>
          <w:color w:val="000000"/>
          <w:sz w:val="28"/>
          <w:szCs w:val="28"/>
        </w:rPr>
        <w:t xml:space="preserve">бъем межбюджетных трансфертов из </w:t>
      </w:r>
      <w:r>
        <w:rPr>
          <w:color w:val="000000"/>
          <w:sz w:val="28"/>
          <w:szCs w:val="28"/>
        </w:rPr>
        <w:t>бюджета поселения в районный бюджет</w:t>
      </w:r>
      <w:r w:rsidRPr="00354D94">
        <w:rPr>
          <w:color w:val="000000"/>
          <w:sz w:val="28"/>
          <w:szCs w:val="28"/>
        </w:rPr>
        <w:t xml:space="preserve"> Я</w:t>
      </w:r>
      <w:r>
        <w:rPr>
          <w:color w:val="000000"/>
          <w:sz w:val="28"/>
          <w:szCs w:val="28"/>
        </w:rPr>
        <w:t>рославского муниципального района</w:t>
      </w:r>
      <w:r w:rsidRPr="00354D94">
        <w:rPr>
          <w:color w:val="000000"/>
          <w:sz w:val="28"/>
          <w:szCs w:val="28"/>
        </w:rPr>
        <w:t xml:space="preserve"> на осуществление </w:t>
      </w:r>
      <w:r>
        <w:rPr>
          <w:color w:val="000000"/>
          <w:sz w:val="28"/>
          <w:szCs w:val="28"/>
        </w:rPr>
        <w:t xml:space="preserve">указанных полномочий </w:t>
      </w:r>
      <w:r w:rsidRPr="00354D94">
        <w:rPr>
          <w:color w:val="000000"/>
          <w:sz w:val="28"/>
          <w:szCs w:val="28"/>
        </w:rPr>
        <w:t>определяется по следующей формуле:</w:t>
      </w:r>
    </w:p>
    <w:p w:rsidR="00F3423E" w:rsidRDefault="00F3423E" w:rsidP="00F3423E">
      <w:pPr>
        <w:autoSpaceDE w:val="0"/>
        <w:autoSpaceDN w:val="0"/>
        <w:adjustRightInd w:val="0"/>
        <w:ind w:firstLine="709"/>
        <w:jc w:val="both"/>
        <w:rPr>
          <w:color w:val="000000"/>
          <w:sz w:val="28"/>
          <w:szCs w:val="28"/>
        </w:rPr>
      </w:pPr>
    </w:p>
    <w:p w:rsidR="00F3423E" w:rsidRPr="00D61CB0" w:rsidRDefault="00F3423E" w:rsidP="00F3423E">
      <w:pPr>
        <w:widowControl w:val="0"/>
        <w:tabs>
          <w:tab w:val="left" w:pos="10440"/>
        </w:tabs>
        <w:jc w:val="center"/>
        <w:rPr>
          <w:b/>
          <w:snapToGrid w:val="0"/>
          <w:sz w:val="28"/>
          <w:szCs w:val="28"/>
        </w:rPr>
      </w:pPr>
      <w:r w:rsidRPr="00D61CB0">
        <w:rPr>
          <w:b/>
          <w:sz w:val="28"/>
          <w:szCs w:val="28"/>
        </w:rPr>
        <w:t xml:space="preserve">Vмт = </w:t>
      </w:r>
      <w:r>
        <w:rPr>
          <w:b/>
          <w:snapToGrid w:val="0"/>
          <w:sz w:val="28"/>
          <w:szCs w:val="28"/>
        </w:rPr>
        <w:t>Со + См,</w:t>
      </w:r>
    </w:p>
    <w:p w:rsidR="00F3423E" w:rsidRDefault="00F3423E" w:rsidP="00F3423E">
      <w:pPr>
        <w:widowControl w:val="0"/>
        <w:tabs>
          <w:tab w:val="left" w:pos="10440"/>
        </w:tabs>
        <w:rPr>
          <w:sz w:val="28"/>
          <w:szCs w:val="28"/>
        </w:rPr>
      </w:pPr>
      <w:r w:rsidRPr="004B129E">
        <w:rPr>
          <w:sz w:val="28"/>
          <w:szCs w:val="28"/>
        </w:rPr>
        <w:lastRenderedPageBreak/>
        <w:t xml:space="preserve">где: </w:t>
      </w:r>
    </w:p>
    <w:p w:rsidR="00F3423E" w:rsidRPr="004B129E" w:rsidRDefault="00F3423E" w:rsidP="00F3423E">
      <w:pPr>
        <w:widowControl w:val="0"/>
        <w:tabs>
          <w:tab w:val="left" w:pos="10440"/>
        </w:tabs>
        <w:rPr>
          <w:sz w:val="28"/>
          <w:szCs w:val="28"/>
        </w:rPr>
      </w:pPr>
      <w:r w:rsidRPr="004B129E">
        <w:rPr>
          <w:b/>
          <w:sz w:val="28"/>
          <w:szCs w:val="28"/>
        </w:rPr>
        <w:t>Vмт</w:t>
      </w:r>
      <w:r w:rsidRPr="004B129E">
        <w:rPr>
          <w:sz w:val="28"/>
          <w:szCs w:val="28"/>
        </w:rPr>
        <w:t xml:space="preserve"> – объем межбюджетных трансфертов,</w:t>
      </w:r>
    </w:p>
    <w:p w:rsidR="00F3423E" w:rsidRPr="007720FA" w:rsidRDefault="00F3423E" w:rsidP="00F3423E">
      <w:pPr>
        <w:widowControl w:val="0"/>
        <w:tabs>
          <w:tab w:val="left" w:pos="10440"/>
        </w:tabs>
        <w:jc w:val="both"/>
        <w:rPr>
          <w:sz w:val="28"/>
          <w:szCs w:val="28"/>
        </w:rPr>
      </w:pPr>
      <w:r>
        <w:rPr>
          <w:b/>
          <w:sz w:val="28"/>
          <w:szCs w:val="28"/>
        </w:rPr>
        <w:t>Со</w:t>
      </w:r>
      <w:r w:rsidRPr="004B129E">
        <w:rPr>
          <w:sz w:val="28"/>
          <w:szCs w:val="28"/>
        </w:rPr>
        <w:t xml:space="preserve"> – </w:t>
      </w:r>
      <w:r>
        <w:rPr>
          <w:sz w:val="28"/>
          <w:szCs w:val="28"/>
        </w:rPr>
        <w:t>средства субсидии областного бюджета на реализацию мероприятий по возмещению части затрат организациям и индивидуальным предпринимателям, занимающимся доставкой товаров в отдаленные населенные пункты, предоставляемой бюджету поселения.</w:t>
      </w:r>
    </w:p>
    <w:p w:rsidR="00F3423E" w:rsidRDefault="00F3423E" w:rsidP="00F3423E">
      <w:pPr>
        <w:widowControl w:val="0"/>
        <w:tabs>
          <w:tab w:val="left" w:pos="10440"/>
        </w:tabs>
        <w:jc w:val="both"/>
        <w:rPr>
          <w:sz w:val="28"/>
          <w:szCs w:val="28"/>
        </w:rPr>
      </w:pPr>
      <w:r>
        <w:rPr>
          <w:b/>
          <w:sz w:val="28"/>
          <w:szCs w:val="28"/>
        </w:rPr>
        <w:t>См</w:t>
      </w:r>
      <w:r w:rsidRPr="004B129E">
        <w:rPr>
          <w:sz w:val="28"/>
          <w:szCs w:val="28"/>
        </w:rPr>
        <w:t xml:space="preserve"> – </w:t>
      </w:r>
      <w:r>
        <w:rPr>
          <w:sz w:val="28"/>
          <w:szCs w:val="28"/>
        </w:rPr>
        <w:t>средства местного бюджета поселения, направляемые на</w:t>
      </w:r>
      <w:r w:rsidR="00987498">
        <w:rPr>
          <w:sz w:val="28"/>
          <w:szCs w:val="28"/>
        </w:rPr>
        <w:t xml:space="preserve"> </w:t>
      </w:r>
      <w:r>
        <w:rPr>
          <w:sz w:val="28"/>
          <w:szCs w:val="28"/>
        </w:rPr>
        <w:t>софинансирование субсидии областного бюджета.</w:t>
      </w:r>
    </w:p>
    <w:p w:rsidR="00F3423E" w:rsidRDefault="00F3423E" w:rsidP="00F3423E">
      <w:pPr>
        <w:widowControl w:val="0"/>
        <w:tabs>
          <w:tab w:val="left" w:pos="10440"/>
        </w:tabs>
        <w:jc w:val="both"/>
        <w:rPr>
          <w:sz w:val="28"/>
          <w:szCs w:val="28"/>
        </w:rPr>
      </w:pPr>
    </w:p>
    <w:p w:rsidR="00FA136A" w:rsidRDefault="00FA136A"/>
    <w:sectPr w:rsidR="00FA136A" w:rsidSect="00FA1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3E"/>
    <w:rsid w:val="000A05ED"/>
    <w:rsid w:val="001F29FD"/>
    <w:rsid w:val="00256B54"/>
    <w:rsid w:val="003E4F12"/>
    <w:rsid w:val="006072BC"/>
    <w:rsid w:val="00675BC0"/>
    <w:rsid w:val="00707F38"/>
    <w:rsid w:val="00797FB2"/>
    <w:rsid w:val="00970C1D"/>
    <w:rsid w:val="00987498"/>
    <w:rsid w:val="009B11C9"/>
    <w:rsid w:val="009E1889"/>
    <w:rsid w:val="00A14E67"/>
    <w:rsid w:val="00AA3D4B"/>
    <w:rsid w:val="00E00804"/>
    <w:rsid w:val="00F3423E"/>
    <w:rsid w:val="00FA136A"/>
    <w:rsid w:val="00FB3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23E"/>
    <w:pPr>
      <w:spacing w:before="100" w:beforeAutospacing="1" w:after="100" w:afterAutospacing="1"/>
    </w:pPr>
  </w:style>
  <w:style w:type="paragraph" w:styleId="a4">
    <w:name w:val="Body Text"/>
    <w:basedOn w:val="a"/>
    <w:link w:val="a5"/>
    <w:uiPriority w:val="99"/>
    <w:unhideWhenUsed/>
    <w:rsid w:val="00F3423E"/>
    <w:pPr>
      <w:spacing w:after="120"/>
    </w:pPr>
  </w:style>
  <w:style w:type="character" w:customStyle="1" w:styleId="a5">
    <w:name w:val="Основной текст Знак"/>
    <w:basedOn w:val="a0"/>
    <w:link w:val="a4"/>
    <w:uiPriority w:val="99"/>
    <w:rsid w:val="00F3423E"/>
    <w:rPr>
      <w:rFonts w:ascii="Times New Roman" w:eastAsia="Times New Roman" w:hAnsi="Times New Roman" w:cs="Times New Roman"/>
      <w:sz w:val="24"/>
      <w:szCs w:val="24"/>
      <w:lang w:eastAsia="ru-RU"/>
    </w:rPr>
  </w:style>
  <w:style w:type="paragraph" w:customStyle="1" w:styleId="ConsPlusNormal">
    <w:name w:val="ConsPlusNormal"/>
    <w:rsid w:val="00F3423E"/>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23E"/>
    <w:pPr>
      <w:spacing w:before="100" w:beforeAutospacing="1" w:after="100" w:afterAutospacing="1"/>
    </w:pPr>
  </w:style>
  <w:style w:type="paragraph" w:styleId="a4">
    <w:name w:val="Body Text"/>
    <w:basedOn w:val="a"/>
    <w:link w:val="a5"/>
    <w:uiPriority w:val="99"/>
    <w:unhideWhenUsed/>
    <w:rsid w:val="00F3423E"/>
    <w:pPr>
      <w:spacing w:after="120"/>
    </w:pPr>
  </w:style>
  <w:style w:type="character" w:customStyle="1" w:styleId="a5">
    <w:name w:val="Основной текст Знак"/>
    <w:basedOn w:val="a0"/>
    <w:link w:val="a4"/>
    <w:uiPriority w:val="99"/>
    <w:rsid w:val="00F3423E"/>
    <w:rPr>
      <w:rFonts w:ascii="Times New Roman" w:eastAsia="Times New Roman" w:hAnsi="Times New Roman" w:cs="Times New Roman"/>
      <w:sz w:val="24"/>
      <w:szCs w:val="24"/>
      <w:lang w:eastAsia="ru-RU"/>
    </w:rPr>
  </w:style>
  <w:style w:type="paragraph" w:customStyle="1" w:styleId="ConsPlusNormal">
    <w:name w:val="ConsPlusNormal"/>
    <w:rsid w:val="00F3423E"/>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Грибанова</dc:creator>
  <cp:lastModifiedBy>sakova</cp:lastModifiedBy>
  <cp:revision>2</cp:revision>
  <dcterms:created xsi:type="dcterms:W3CDTF">2022-12-27T06:34:00Z</dcterms:created>
  <dcterms:modified xsi:type="dcterms:W3CDTF">2022-12-27T06:34:00Z</dcterms:modified>
</cp:coreProperties>
</file>