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3E" w:rsidRPr="00DF1A20" w:rsidRDefault="000C226C" w:rsidP="007C383E">
      <w:pPr>
        <w:jc w:val="both"/>
        <w:rPr>
          <w:sz w:val="28"/>
          <w:szCs w:val="28"/>
        </w:rPr>
      </w:pPr>
      <w:r w:rsidRPr="00DF1A20">
        <w:rPr>
          <w:noProof/>
          <w:sz w:val="28"/>
          <w:szCs w:val="28"/>
        </w:rPr>
        <w:drawing>
          <wp:anchor distT="0" distB="0" distL="114300" distR="114300" simplePos="0" relativeHeight="251622400" behindDoc="0" locked="0" layoutInCell="1" allowOverlap="1">
            <wp:simplePos x="0" y="0"/>
            <wp:positionH relativeFrom="column">
              <wp:posOffset>2702118</wp:posOffset>
            </wp:positionH>
            <wp:positionV relativeFrom="paragraph">
              <wp:posOffset>-178435</wp:posOffset>
            </wp:positionV>
            <wp:extent cx="654685" cy="871220"/>
            <wp:effectExtent l="0" t="0" r="0" b="0"/>
            <wp:wrapNone/>
            <wp:docPr id="56" name="Рисунок 56"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ЯрГерб"/>
                    <pic:cNvPicPr>
                      <a:picLocks noChangeAspect="1" noChangeArrowheads="1"/>
                    </pic:cNvPicPr>
                  </pic:nvPicPr>
                  <pic:blipFill>
                    <a:blip r:embed="rId8" cstate="print"/>
                    <a:srcRect/>
                    <a:stretch>
                      <a:fillRect/>
                    </a:stretch>
                  </pic:blipFill>
                  <pic:spPr bwMode="auto">
                    <a:xfrm>
                      <a:off x="0" y="0"/>
                      <a:ext cx="654685" cy="871220"/>
                    </a:xfrm>
                    <a:prstGeom prst="rect">
                      <a:avLst/>
                    </a:prstGeom>
                    <a:noFill/>
                  </pic:spPr>
                </pic:pic>
              </a:graphicData>
            </a:graphic>
          </wp:anchor>
        </w:drawing>
      </w:r>
    </w:p>
    <w:p w:rsidR="007C383E" w:rsidRPr="00DF1A20" w:rsidRDefault="007C383E" w:rsidP="007C383E">
      <w:pPr>
        <w:rPr>
          <w:sz w:val="28"/>
          <w:szCs w:val="28"/>
        </w:rPr>
      </w:pPr>
    </w:p>
    <w:p w:rsidR="007C383E" w:rsidRPr="00DF1A20" w:rsidRDefault="007C383E" w:rsidP="007C383E">
      <w:pPr>
        <w:pStyle w:val="3"/>
        <w:rPr>
          <w:sz w:val="28"/>
          <w:szCs w:val="28"/>
        </w:rPr>
      </w:pPr>
    </w:p>
    <w:p w:rsidR="008C49E3" w:rsidRPr="00DF1A20" w:rsidRDefault="008C49E3" w:rsidP="007C383E">
      <w:pPr>
        <w:pStyle w:val="3"/>
        <w:rPr>
          <w:sz w:val="28"/>
          <w:szCs w:val="28"/>
        </w:rPr>
      </w:pPr>
    </w:p>
    <w:p w:rsidR="007C383E" w:rsidRPr="00306881" w:rsidRDefault="007C383E" w:rsidP="007C383E">
      <w:pPr>
        <w:pStyle w:val="3"/>
        <w:rPr>
          <w:szCs w:val="32"/>
        </w:rPr>
      </w:pPr>
      <w:r w:rsidRPr="00306881">
        <w:rPr>
          <w:szCs w:val="32"/>
        </w:rPr>
        <w:t>АДМИНИСТРАЦИЯ</w:t>
      </w:r>
    </w:p>
    <w:p w:rsidR="007C383E" w:rsidRPr="00306881" w:rsidRDefault="007C383E" w:rsidP="007C383E">
      <w:pPr>
        <w:pStyle w:val="3"/>
        <w:rPr>
          <w:szCs w:val="32"/>
        </w:rPr>
      </w:pPr>
      <w:r w:rsidRPr="00306881">
        <w:rPr>
          <w:szCs w:val="32"/>
        </w:rPr>
        <w:t>ЯРОСЛАВСКОГО МУНИЦИПАЛЬНОГО РАЙОНА</w:t>
      </w:r>
    </w:p>
    <w:p w:rsidR="007C383E" w:rsidRPr="00306881" w:rsidRDefault="007C383E" w:rsidP="007C383E">
      <w:pPr>
        <w:pStyle w:val="3"/>
        <w:rPr>
          <w:sz w:val="40"/>
          <w:szCs w:val="40"/>
        </w:rPr>
      </w:pPr>
      <w:r w:rsidRPr="00306881">
        <w:rPr>
          <w:sz w:val="40"/>
          <w:szCs w:val="40"/>
        </w:rPr>
        <w:t>П О С Т А Н О В Л Е Н И Е</w:t>
      </w:r>
    </w:p>
    <w:p w:rsidR="000B3453" w:rsidRPr="00257B11" w:rsidRDefault="000B3453" w:rsidP="007C383E">
      <w:pPr>
        <w:pStyle w:val="aa"/>
        <w:tabs>
          <w:tab w:val="left" w:pos="708"/>
        </w:tabs>
        <w:ind w:right="4535"/>
        <w:rPr>
          <w:b w:val="0"/>
          <w:sz w:val="28"/>
          <w:szCs w:val="28"/>
        </w:rPr>
      </w:pPr>
    </w:p>
    <w:p w:rsidR="00257B11" w:rsidRDefault="00257B11" w:rsidP="00257B11">
      <w:pPr>
        <w:pStyle w:val="aa"/>
        <w:tabs>
          <w:tab w:val="clear" w:pos="5103"/>
          <w:tab w:val="left" w:pos="708"/>
        </w:tabs>
        <w:ind w:right="254"/>
        <w:rPr>
          <w:sz w:val="24"/>
          <w:szCs w:val="24"/>
        </w:rPr>
      </w:pPr>
    </w:p>
    <w:p w:rsidR="006A5BC5" w:rsidRPr="00257B11" w:rsidRDefault="00257B11" w:rsidP="00257B11">
      <w:pPr>
        <w:pStyle w:val="aa"/>
        <w:tabs>
          <w:tab w:val="clear" w:pos="5103"/>
          <w:tab w:val="left" w:pos="708"/>
        </w:tabs>
        <w:ind w:right="254"/>
        <w:rPr>
          <w:sz w:val="24"/>
          <w:szCs w:val="24"/>
        </w:rPr>
      </w:pPr>
      <w:r>
        <w:rPr>
          <w:sz w:val="24"/>
          <w:szCs w:val="24"/>
        </w:rPr>
        <w:t>11.12.2018                                                                                                                         № 2657</w:t>
      </w:r>
    </w:p>
    <w:p w:rsidR="007C383E" w:rsidRPr="00257B11" w:rsidRDefault="007C383E" w:rsidP="002C6EF5">
      <w:pPr>
        <w:pStyle w:val="aa"/>
        <w:tabs>
          <w:tab w:val="clear" w:pos="5103"/>
          <w:tab w:val="left" w:pos="708"/>
        </w:tabs>
        <w:ind w:right="-30"/>
        <w:rPr>
          <w:b w:val="0"/>
          <w:sz w:val="28"/>
          <w:szCs w:val="28"/>
        </w:rPr>
      </w:pPr>
    </w:p>
    <w:p w:rsidR="007C383E" w:rsidRPr="00257B11" w:rsidRDefault="007C383E" w:rsidP="007C383E">
      <w:pPr>
        <w:pStyle w:val="aa"/>
        <w:tabs>
          <w:tab w:val="clear" w:pos="5103"/>
          <w:tab w:val="left" w:pos="3960"/>
          <w:tab w:val="left" w:pos="8364"/>
        </w:tabs>
        <w:ind w:right="-1"/>
        <w:rPr>
          <w:b w:val="0"/>
          <w:sz w:val="28"/>
          <w:szCs w:val="28"/>
        </w:rPr>
      </w:pPr>
    </w:p>
    <w:p w:rsidR="00B34FE6" w:rsidRPr="00257B11" w:rsidRDefault="00B34FE6" w:rsidP="007C383E">
      <w:pPr>
        <w:ind w:right="4428"/>
        <w:rPr>
          <w:sz w:val="28"/>
          <w:szCs w:val="28"/>
        </w:rPr>
      </w:pPr>
    </w:p>
    <w:p w:rsidR="00571C92" w:rsidRPr="003E1AC3" w:rsidRDefault="009E2723" w:rsidP="0077363B">
      <w:pPr>
        <w:ind w:right="3798"/>
        <w:jc w:val="both"/>
        <w:rPr>
          <w:b/>
          <w:sz w:val="28"/>
          <w:szCs w:val="28"/>
        </w:rPr>
      </w:pPr>
      <w:r w:rsidRPr="003E1AC3">
        <w:rPr>
          <w:b/>
          <w:sz w:val="28"/>
          <w:szCs w:val="28"/>
        </w:rPr>
        <w:t xml:space="preserve">Об оценке обоснованности и </w:t>
      </w:r>
      <w:r w:rsidR="00257B11">
        <w:rPr>
          <w:b/>
          <w:sz w:val="28"/>
          <w:szCs w:val="28"/>
        </w:rPr>
        <w:t>э</w:t>
      </w:r>
      <w:r w:rsidRPr="003E1AC3">
        <w:rPr>
          <w:b/>
          <w:sz w:val="28"/>
          <w:szCs w:val="28"/>
        </w:rPr>
        <w:t xml:space="preserve">ффективности  использования средств </w:t>
      </w:r>
      <w:r w:rsidR="009E5F38" w:rsidRPr="003E1AC3">
        <w:rPr>
          <w:b/>
          <w:sz w:val="28"/>
          <w:szCs w:val="28"/>
        </w:rPr>
        <w:t>районног</w:t>
      </w:r>
      <w:r w:rsidRPr="003E1AC3">
        <w:rPr>
          <w:b/>
          <w:sz w:val="28"/>
          <w:szCs w:val="28"/>
        </w:rPr>
        <w:t>о бюджета, направляемых на капитальные вложения или приобретение объектов недвижимого имущества</w:t>
      </w:r>
    </w:p>
    <w:p w:rsidR="007C383E" w:rsidRPr="00257B11" w:rsidRDefault="007C383E" w:rsidP="007C383E">
      <w:pPr>
        <w:ind w:right="4315"/>
        <w:rPr>
          <w:sz w:val="28"/>
          <w:szCs w:val="28"/>
        </w:rPr>
      </w:pPr>
    </w:p>
    <w:p w:rsidR="00400FE0" w:rsidRPr="00257B11" w:rsidRDefault="00400FE0" w:rsidP="007C383E">
      <w:pPr>
        <w:ind w:right="4315"/>
        <w:rPr>
          <w:sz w:val="28"/>
          <w:szCs w:val="28"/>
        </w:rPr>
      </w:pPr>
    </w:p>
    <w:p w:rsidR="009B7460" w:rsidRPr="00DF1A20" w:rsidRDefault="009E2723" w:rsidP="00D453E6">
      <w:pPr>
        <w:pStyle w:val="aa"/>
        <w:tabs>
          <w:tab w:val="clear" w:pos="5103"/>
          <w:tab w:val="left" w:pos="0"/>
          <w:tab w:val="left" w:pos="426"/>
        </w:tabs>
        <w:ind w:right="-1" w:firstLine="567"/>
        <w:rPr>
          <w:sz w:val="28"/>
          <w:szCs w:val="28"/>
        </w:rPr>
      </w:pPr>
      <w:r w:rsidRPr="00DF1A20">
        <w:rPr>
          <w:b w:val="0"/>
          <w:sz w:val="28"/>
          <w:szCs w:val="28"/>
        </w:rPr>
        <w:t xml:space="preserve">В соответствии с Федеральным </w:t>
      </w:r>
      <w:hyperlink r:id="rId9" w:history="1">
        <w:r w:rsidRPr="00DF1A20">
          <w:rPr>
            <w:b w:val="0"/>
            <w:sz w:val="28"/>
            <w:szCs w:val="28"/>
          </w:rPr>
          <w:t>законом</w:t>
        </w:r>
      </w:hyperlink>
      <w:r w:rsidR="00257B11">
        <w:rPr>
          <w:b w:val="0"/>
          <w:sz w:val="28"/>
          <w:szCs w:val="28"/>
        </w:rPr>
        <w:t xml:space="preserve"> </w:t>
      </w:r>
      <w:r w:rsidR="00C81C4C" w:rsidRPr="00DF1A20">
        <w:rPr>
          <w:b w:val="0"/>
          <w:sz w:val="28"/>
          <w:szCs w:val="28"/>
        </w:rPr>
        <w:t xml:space="preserve">от 25 февраля 1999 года </w:t>
      </w:r>
      <w:r w:rsidR="00F30271">
        <w:rPr>
          <w:b w:val="0"/>
          <w:sz w:val="28"/>
          <w:szCs w:val="28"/>
        </w:rPr>
        <w:t xml:space="preserve">№ </w:t>
      </w:r>
      <w:r w:rsidR="003E5F37">
        <w:rPr>
          <w:b w:val="0"/>
          <w:sz w:val="28"/>
          <w:szCs w:val="28"/>
        </w:rPr>
        <w:t>39-ФЗ</w:t>
      </w:r>
      <w:r w:rsidR="00F30271">
        <w:rPr>
          <w:b w:val="0"/>
          <w:sz w:val="28"/>
          <w:szCs w:val="28"/>
        </w:rPr>
        <w:t xml:space="preserve"> </w:t>
      </w:r>
      <w:r w:rsidR="00C81C4C" w:rsidRPr="00DF1A20">
        <w:rPr>
          <w:b w:val="0"/>
          <w:sz w:val="28"/>
          <w:szCs w:val="28"/>
        </w:rPr>
        <w:t>«</w:t>
      </w:r>
      <w:r w:rsidRPr="00DF1A20">
        <w:rPr>
          <w:b w:val="0"/>
          <w:sz w:val="28"/>
          <w:szCs w:val="28"/>
        </w:rPr>
        <w:t>Об инвестиционной деятельности в Российской Федерации, осуществляемой в форме капитальных вложений</w:t>
      </w:r>
      <w:r w:rsidR="00C81C4C" w:rsidRPr="00DF1A20">
        <w:rPr>
          <w:b w:val="0"/>
          <w:sz w:val="28"/>
          <w:szCs w:val="28"/>
        </w:rPr>
        <w:t>»</w:t>
      </w:r>
      <w:r w:rsidR="00257B11">
        <w:rPr>
          <w:b w:val="0"/>
          <w:sz w:val="28"/>
          <w:szCs w:val="28"/>
        </w:rPr>
        <w:t>,</w:t>
      </w:r>
      <w:r w:rsidRPr="00DF1A20">
        <w:rPr>
          <w:b w:val="0"/>
          <w:sz w:val="28"/>
          <w:szCs w:val="28"/>
        </w:rPr>
        <w:t xml:space="preserve">  в целях эффективного использования средств </w:t>
      </w:r>
      <w:r w:rsidR="00D713EC" w:rsidRPr="00DF1A20">
        <w:rPr>
          <w:b w:val="0"/>
          <w:sz w:val="28"/>
          <w:szCs w:val="28"/>
        </w:rPr>
        <w:t>районного</w:t>
      </w:r>
      <w:r w:rsidRPr="00DF1A20">
        <w:rPr>
          <w:b w:val="0"/>
          <w:sz w:val="28"/>
          <w:szCs w:val="28"/>
        </w:rPr>
        <w:t xml:space="preserve"> бюджета</w:t>
      </w:r>
      <w:r w:rsidR="009B7460" w:rsidRPr="00DF1A20">
        <w:rPr>
          <w:b w:val="0"/>
          <w:sz w:val="28"/>
          <w:szCs w:val="28"/>
        </w:rPr>
        <w:t xml:space="preserve">, Администрация района  </w:t>
      </w:r>
      <w:r w:rsidR="009B7460" w:rsidRPr="00DF1A20">
        <w:rPr>
          <w:sz w:val="28"/>
          <w:szCs w:val="28"/>
        </w:rPr>
        <w:t>п о с т а н о в л я е т:</w:t>
      </w:r>
    </w:p>
    <w:p w:rsidR="00D713EC" w:rsidRPr="00DF1A20" w:rsidRDefault="007C383E" w:rsidP="00D453E6">
      <w:pPr>
        <w:numPr>
          <w:ilvl w:val="0"/>
          <w:numId w:val="23"/>
        </w:numPr>
        <w:tabs>
          <w:tab w:val="left" w:pos="1134"/>
        </w:tabs>
        <w:ind w:left="0" w:firstLine="567"/>
        <w:jc w:val="both"/>
        <w:rPr>
          <w:bCs/>
          <w:sz w:val="28"/>
          <w:szCs w:val="28"/>
        </w:rPr>
      </w:pPr>
      <w:r w:rsidRPr="00DF1A20">
        <w:rPr>
          <w:bCs/>
          <w:sz w:val="28"/>
          <w:szCs w:val="28"/>
        </w:rPr>
        <w:t>Утвердить</w:t>
      </w:r>
      <w:r w:rsidR="00D713EC" w:rsidRPr="00DF1A20">
        <w:rPr>
          <w:bCs/>
          <w:sz w:val="28"/>
          <w:szCs w:val="28"/>
        </w:rPr>
        <w:t>:</w:t>
      </w:r>
    </w:p>
    <w:p w:rsidR="00D713EC" w:rsidRPr="00DF1A20" w:rsidRDefault="00D713EC" w:rsidP="00D453E6">
      <w:pPr>
        <w:tabs>
          <w:tab w:val="left" w:pos="1134"/>
        </w:tabs>
        <w:ind w:firstLine="567"/>
        <w:jc w:val="both"/>
        <w:rPr>
          <w:bCs/>
          <w:sz w:val="28"/>
          <w:szCs w:val="28"/>
        </w:rPr>
      </w:pPr>
      <w:r w:rsidRPr="00DF1A20">
        <w:rPr>
          <w:bCs/>
          <w:sz w:val="28"/>
          <w:szCs w:val="28"/>
        </w:rPr>
        <w:t xml:space="preserve">- </w:t>
      </w:r>
      <w:hyperlink w:anchor="P53" w:history="1">
        <w:r w:rsidR="00257B11">
          <w:rPr>
            <w:bCs/>
            <w:sz w:val="28"/>
            <w:szCs w:val="28"/>
          </w:rPr>
          <w:t>порядок</w:t>
        </w:r>
      </w:hyperlink>
      <w:r w:rsidRPr="00DF1A20">
        <w:rPr>
          <w:bCs/>
          <w:sz w:val="28"/>
          <w:szCs w:val="28"/>
        </w:rPr>
        <w:t xml:space="preserve"> проведения проверки инвестиционных проектов на предмет обоснованности и эффективности использования средств районного бюджета, направляемых на капитальные вложения</w:t>
      </w:r>
      <w:r w:rsidR="00312CF1">
        <w:rPr>
          <w:bCs/>
          <w:sz w:val="28"/>
          <w:szCs w:val="28"/>
        </w:rPr>
        <w:t xml:space="preserve"> </w:t>
      </w:r>
      <w:r w:rsidR="003113A8" w:rsidRPr="003113A8">
        <w:rPr>
          <w:bCs/>
          <w:sz w:val="28"/>
          <w:szCs w:val="28"/>
        </w:rPr>
        <w:t>или приобретение объектов недвижимого имущества</w:t>
      </w:r>
      <w:r w:rsidRPr="00DF1A20">
        <w:rPr>
          <w:bCs/>
          <w:sz w:val="28"/>
          <w:szCs w:val="28"/>
        </w:rPr>
        <w:t xml:space="preserve"> (приложение 1);</w:t>
      </w:r>
    </w:p>
    <w:p w:rsidR="00D713EC" w:rsidRPr="00DF1A20" w:rsidRDefault="00D713EC" w:rsidP="00D453E6">
      <w:pPr>
        <w:tabs>
          <w:tab w:val="left" w:pos="1134"/>
        </w:tabs>
        <w:ind w:firstLine="567"/>
        <w:jc w:val="both"/>
        <w:rPr>
          <w:bCs/>
          <w:sz w:val="28"/>
          <w:szCs w:val="28"/>
        </w:rPr>
      </w:pPr>
      <w:r w:rsidRPr="00DF1A20">
        <w:rPr>
          <w:bCs/>
          <w:sz w:val="28"/>
          <w:szCs w:val="28"/>
        </w:rPr>
        <w:t xml:space="preserve">- </w:t>
      </w:r>
      <w:hyperlink w:anchor="P443" w:history="1">
        <w:r w:rsidR="00257B11">
          <w:rPr>
            <w:bCs/>
            <w:sz w:val="28"/>
            <w:szCs w:val="28"/>
          </w:rPr>
          <w:t>методику</w:t>
        </w:r>
      </w:hyperlink>
      <w:r w:rsidRPr="00DF1A20">
        <w:rPr>
          <w:bCs/>
          <w:sz w:val="28"/>
          <w:szCs w:val="28"/>
        </w:rPr>
        <w:t xml:space="preserve"> оценки обоснованности и эффективности использования средств </w:t>
      </w:r>
      <w:r w:rsidR="0036483C">
        <w:rPr>
          <w:bCs/>
          <w:sz w:val="28"/>
          <w:szCs w:val="28"/>
        </w:rPr>
        <w:t>район</w:t>
      </w:r>
      <w:r w:rsidRPr="00DF1A20">
        <w:rPr>
          <w:bCs/>
          <w:sz w:val="28"/>
          <w:szCs w:val="28"/>
        </w:rPr>
        <w:t xml:space="preserve">ного бюджета, направляемых на капитальные вложения </w:t>
      </w:r>
      <w:r w:rsidR="003113A8" w:rsidRPr="003113A8">
        <w:rPr>
          <w:bCs/>
          <w:sz w:val="28"/>
          <w:szCs w:val="28"/>
        </w:rPr>
        <w:t>или приобретение объектов недвижимого имущества</w:t>
      </w:r>
      <w:r w:rsidR="00257B11">
        <w:rPr>
          <w:bCs/>
          <w:sz w:val="28"/>
          <w:szCs w:val="28"/>
        </w:rPr>
        <w:t xml:space="preserve"> </w:t>
      </w:r>
      <w:r w:rsidRPr="00DF1A20">
        <w:rPr>
          <w:bCs/>
          <w:sz w:val="28"/>
          <w:szCs w:val="28"/>
        </w:rPr>
        <w:t>(приложение 2).</w:t>
      </w:r>
    </w:p>
    <w:p w:rsidR="00B02B6A" w:rsidRPr="00D723B4" w:rsidRDefault="00B02B6A" w:rsidP="00B02B6A">
      <w:pPr>
        <w:ind w:firstLine="426"/>
        <w:jc w:val="both"/>
        <w:rPr>
          <w:bCs/>
          <w:sz w:val="28"/>
          <w:szCs w:val="28"/>
        </w:rPr>
      </w:pPr>
      <w:r w:rsidRPr="00D723B4">
        <w:rPr>
          <w:bCs/>
          <w:sz w:val="28"/>
          <w:szCs w:val="28"/>
        </w:rPr>
        <w:t xml:space="preserve">2. Установить, что </w:t>
      </w:r>
      <w:hyperlink w:anchor="P53" w:history="1">
        <w:r w:rsidRPr="00D723B4">
          <w:rPr>
            <w:bCs/>
            <w:sz w:val="28"/>
            <w:szCs w:val="28"/>
          </w:rPr>
          <w:t>Порядок</w:t>
        </w:r>
      </w:hyperlink>
      <w:r w:rsidRPr="00D723B4">
        <w:rPr>
          <w:bCs/>
          <w:sz w:val="28"/>
          <w:szCs w:val="28"/>
        </w:rPr>
        <w:t xml:space="preserve"> и </w:t>
      </w:r>
      <w:hyperlink w:anchor="P443" w:history="1">
        <w:r w:rsidRPr="00D723B4">
          <w:rPr>
            <w:bCs/>
            <w:sz w:val="28"/>
            <w:szCs w:val="28"/>
          </w:rPr>
          <w:t>Методика</w:t>
        </w:r>
      </w:hyperlink>
      <w:r w:rsidRPr="00D723B4">
        <w:rPr>
          <w:bCs/>
          <w:sz w:val="28"/>
          <w:szCs w:val="28"/>
        </w:rPr>
        <w:t>, указанные в пункте 1</w:t>
      </w:r>
      <w:r w:rsidR="00257B11">
        <w:rPr>
          <w:bCs/>
          <w:sz w:val="28"/>
          <w:szCs w:val="28"/>
        </w:rPr>
        <w:t xml:space="preserve"> постановления</w:t>
      </w:r>
      <w:r w:rsidRPr="00D723B4">
        <w:rPr>
          <w:bCs/>
          <w:sz w:val="28"/>
          <w:szCs w:val="28"/>
        </w:rPr>
        <w:t xml:space="preserve">, </w:t>
      </w:r>
      <w:r>
        <w:rPr>
          <w:bCs/>
          <w:sz w:val="28"/>
          <w:szCs w:val="28"/>
        </w:rPr>
        <w:t xml:space="preserve">применяются для оценки </w:t>
      </w:r>
      <w:r w:rsidRPr="00D723B4">
        <w:rPr>
          <w:bCs/>
          <w:sz w:val="28"/>
          <w:szCs w:val="28"/>
        </w:rPr>
        <w:t>инвестиционны</w:t>
      </w:r>
      <w:r>
        <w:rPr>
          <w:bCs/>
          <w:sz w:val="28"/>
          <w:szCs w:val="28"/>
        </w:rPr>
        <w:t>х</w:t>
      </w:r>
      <w:r w:rsidRPr="00D723B4">
        <w:rPr>
          <w:bCs/>
          <w:sz w:val="28"/>
          <w:szCs w:val="28"/>
        </w:rPr>
        <w:t xml:space="preserve"> проект</w:t>
      </w:r>
      <w:r>
        <w:rPr>
          <w:bCs/>
          <w:sz w:val="28"/>
          <w:szCs w:val="28"/>
        </w:rPr>
        <w:t>ов</w:t>
      </w:r>
      <w:r w:rsidRPr="00D723B4">
        <w:rPr>
          <w:bCs/>
          <w:sz w:val="28"/>
          <w:szCs w:val="28"/>
        </w:rPr>
        <w:t xml:space="preserve">, стоимость которых составляет </w:t>
      </w:r>
      <w:r>
        <w:rPr>
          <w:bCs/>
          <w:sz w:val="28"/>
          <w:szCs w:val="28"/>
        </w:rPr>
        <w:t>более</w:t>
      </w:r>
      <w:r w:rsidRPr="00D723B4">
        <w:rPr>
          <w:bCs/>
          <w:sz w:val="28"/>
          <w:szCs w:val="28"/>
        </w:rPr>
        <w:t xml:space="preserve"> </w:t>
      </w:r>
      <w:r>
        <w:rPr>
          <w:bCs/>
          <w:sz w:val="28"/>
          <w:szCs w:val="28"/>
        </w:rPr>
        <w:t>1 </w:t>
      </w:r>
      <w:r w:rsidRPr="00D723B4">
        <w:rPr>
          <w:bCs/>
          <w:sz w:val="28"/>
          <w:szCs w:val="28"/>
        </w:rPr>
        <w:t>000</w:t>
      </w:r>
      <w:r>
        <w:rPr>
          <w:bCs/>
          <w:sz w:val="28"/>
          <w:szCs w:val="28"/>
        </w:rPr>
        <w:t> </w:t>
      </w:r>
      <w:r w:rsidRPr="00D723B4">
        <w:rPr>
          <w:bCs/>
          <w:sz w:val="28"/>
          <w:szCs w:val="28"/>
        </w:rPr>
        <w:t>000 (</w:t>
      </w:r>
      <w:r>
        <w:rPr>
          <w:bCs/>
          <w:sz w:val="28"/>
          <w:szCs w:val="28"/>
        </w:rPr>
        <w:t>одного</w:t>
      </w:r>
      <w:r w:rsidRPr="00D723B4">
        <w:rPr>
          <w:bCs/>
          <w:sz w:val="28"/>
          <w:szCs w:val="28"/>
        </w:rPr>
        <w:t xml:space="preserve"> миллион</w:t>
      </w:r>
      <w:r>
        <w:rPr>
          <w:bCs/>
          <w:sz w:val="28"/>
          <w:szCs w:val="28"/>
        </w:rPr>
        <w:t>а</w:t>
      </w:r>
      <w:r w:rsidRPr="00D723B4">
        <w:rPr>
          <w:bCs/>
          <w:sz w:val="28"/>
          <w:szCs w:val="28"/>
        </w:rPr>
        <w:t>) рублей</w:t>
      </w:r>
      <w:r>
        <w:rPr>
          <w:bCs/>
          <w:sz w:val="28"/>
          <w:szCs w:val="28"/>
        </w:rPr>
        <w:t xml:space="preserve">, </w:t>
      </w:r>
      <w:r w:rsidR="00257B11">
        <w:rPr>
          <w:bCs/>
          <w:sz w:val="28"/>
          <w:szCs w:val="28"/>
        </w:rPr>
        <w:t xml:space="preserve">              </w:t>
      </w:r>
      <w:r>
        <w:rPr>
          <w:bCs/>
          <w:sz w:val="28"/>
          <w:szCs w:val="28"/>
        </w:rPr>
        <w:t>за исключением</w:t>
      </w:r>
      <w:r w:rsidRPr="00D723B4">
        <w:rPr>
          <w:bCs/>
          <w:sz w:val="28"/>
          <w:szCs w:val="28"/>
        </w:rPr>
        <w:t xml:space="preserve"> инвестиционны</w:t>
      </w:r>
      <w:r>
        <w:rPr>
          <w:bCs/>
          <w:sz w:val="28"/>
          <w:szCs w:val="28"/>
        </w:rPr>
        <w:t>х</w:t>
      </w:r>
      <w:r w:rsidRPr="00D723B4">
        <w:rPr>
          <w:bCs/>
          <w:sz w:val="28"/>
          <w:szCs w:val="28"/>
        </w:rPr>
        <w:t xml:space="preserve"> проект</w:t>
      </w:r>
      <w:r>
        <w:rPr>
          <w:bCs/>
          <w:sz w:val="28"/>
          <w:szCs w:val="28"/>
        </w:rPr>
        <w:t>ов</w:t>
      </w:r>
      <w:r w:rsidRPr="00D723B4">
        <w:rPr>
          <w:bCs/>
          <w:sz w:val="28"/>
          <w:szCs w:val="28"/>
        </w:rPr>
        <w:t xml:space="preserve">, результатом реализации которых является приобретение в собственность </w:t>
      </w:r>
      <w:r>
        <w:rPr>
          <w:bCs/>
          <w:sz w:val="28"/>
          <w:szCs w:val="28"/>
        </w:rPr>
        <w:t>Ярославского муниципального района</w:t>
      </w:r>
      <w:r w:rsidRPr="00D723B4">
        <w:rPr>
          <w:bCs/>
          <w:sz w:val="28"/>
          <w:szCs w:val="28"/>
        </w:rPr>
        <w:t xml:space="preserve"> жилых помещений в целях предоставления </w:t>
      </w:r>
      <w:r>
        <w:rPr>
          <w:bCs/>
          <w:sz w:val="28"/>
          <w:szCs w:val="28"/>
        </w:rPr>
        <w:t xml:space="preserve">их </w:t>
      </w:r>
      <w:r w:rsidRPr="00D723B4">
        <w:rPr>
          <w:bCs/>
          <w:sz w:val="28"/>
          <w:szCs w:val="28"/>
        </w:rPr>
        <w:t xml:space="preserve">отдельным категориям граждан </w:t>
      </w:r>
      <w:r>
        <w:rPr>
          <w:bCs/>
          <w:sz w:val="28"/>
          <w:szCs w:val="28"/>
        </w:rPr>
        <w:t>в соответствии с законодательством</w:t>
      </w:r>
      <w:r w:rsidRPr="00D723B4">
        <w:rPr>
          <w:bCs/>
          <w:sz w:val="28"/>
          <w:szCs w:val="28"/>
        </w:rPr>
        <w:t xml:space="preserve"> Ярославской области</w:t>
      </w:r>
      <w:r>
        <w:rPr>
          <w:bCs/>
          <w:sz w:val="28"/>
          <w:szCs w:val="28"/>
        </w:rPr>
        <w:t xml:space="preserve"> и нормативными правовыми актами органов местного самоуправления Ярославского муниципального района</w:t>
      </w:r>
      <w:r w:rsidRPr="00D723B4">
        <w:rPr>
          <w:bCs/>
          <w:sz w:val="28"/>
          <w:szCs w:val="28"/>
        </w:rPr>
        <w:t>.</w:t>
      </w:r>
    </w:p>
    <w:p w:rsidR="00B02B6A" w:rsidRPr="00DF1A20" w:rsidRDefault="00B02B6A" w:rsidP="00B02B6A">
      <w:pPr>
        <w:ind w:firstLine="426"/>
        <w:jc w:val="both"/>
        <w:rPr>
          <w:bCs/>
          <w:sz w:val="28"/>
          <w:szCs w:val="28"/>
        </w:rPr>
      </w:pPr>
      <w:r>
        <w:rPr>
          <w:bCs/>
          <w:sz w:val="28"/>
          <w:szCs w:val="28"/>
        </w:rPr>
        <w:t>3</w:t>
      </w:r>
      <w:r w:rsidRPr="00DF1A20">
        <w:rPr>
          <w:bCs/>
          <w:sz w:val="28"/>
          <w:szCs w:val="28"/>
        </w:rPr>
        <w:t xml:space="preserve">. Признать утратившими силу постановления Администрации Ярославского муниципального района:  </w:t>
      </w:r>
    </w:p>
    <w:p w:rsidR="00B02B6A" w:rsidRPr="00DF1A20" w:rsidRDefault="00B02B6A" w:rsidP="00B02B6A">
      <w:pPr>
        <w:ind w:firstLine="426"/>
        <w:jc w:val="both"/>
        <w:rPr>
          <w:bCs/>
          <w:sz w:val="28"/>
          <w:szCs w:val="28"/>
        </w:rPr>
      </w:pPr>
      <w:r w:rsidRPr="00DF1A20">
        <w:rPr>
          <w:bCs/>
          <w:sz w:val="28"/>
          <w:szCs w:val="28"/>
        </w:rPr>
        <w:lastRenderedPageBreak/>
        <w:t xml:space="preserve">- от  18.02.2010 № 1221 «Об оценке эффективности планируемых </w:t>
      </w:r>
      <w:r>
        <w:rPr>
          <w:bCs/>
          <w:sz w:val="28"/>
          <w:szCs w:val="28"/>
        </w:rPr>
        <w:t xml:space="preserve">                </w:t>
      </w:r>
      <w:r w:rsidRPr="00DF1A20">
        <w:rPr>
          <w:bCs/>
          <w:sz w:val="28"/>
          <w:szCs w:val="28"/>
        </w:rPr>
        <w:t>и реализуемых бюджетных инвестиций в объекты муниципальной собственности»;</w:t>
      </w:r>
    </w:p>
    <w:p w:rsidR="00B02B6A" w:rsidRPr="00DF1A20" w:rsidRDefault="00B02B6A" w:rsidP="00B02B6A">
      <w:pPr>
        <w:ind w:firstLine="426"/>
        <w:jc w:val="both"/>
        <w:rPr>
          <w:bCs/>
          <w:sz w:val="28"/>
          <w:szCs w:val="28"/>
        </w:rPr>
      </w:pPr>
      <w:r w:rsidRPr="00DF1A20">
        <w:rPr>
          <w:bCs/>
          <w:sz w:val="28"/>
          <w:szCs w:val="28"/>
        </w:rPr>
        <w:t>- от  25.06.2010 № 5827 «О внесении изменений в постановление Администрации ЯМР от 18.02.2010  №1221 «Об оценке эффективности планируемых и реализуемых бюджетных инвестиций в объекты муниципальной собственности»;</w:t>
      </w:r>
    </w:p>
    <w:p w:rsidR="00B02B6A" w:rsidRPr="00DF1A20" w:rsidRDefault="00B02B6A" w:rsidP="00B02B6A">
      <w:pPr>
        <w:ind w:firstLine="426"/>
        <w:jc w:val="both"/>
        <w:rPr>
          <w:bCs/>
          <w:sz w:val="28"/>
          <w:szCs w:val="28"/>
        </w:rPr>
      </w:pPr>
      <w:r w:rsidRPr="00DF1A20">
        <w:rPr>
          <w:bCs/>
          <w:sz w:val="28"/>
          <w:szCs w:val="28"/>
        </w:rPr>
        <w:t>- от  22.06.2011 № 3325 «О внесении изменений в постановление Администрации ЯМР от 18.02.2010  № 1221 «Об оценке эффективности планируемых и реализуемых бюджетных инвестиций в объекты муниципальной собственности».</w:t>
      </w:r>
    </w:p>
    <w:p w:rsidR="00B02B6A" w:rsidRPr="00377D3B" w:rsidRDefault="00B02B6A" w:rsidP="00B02B6A">
      <w:pPr>
        <w:ind w:firstLine="426"/>
        <w:jc w:val="both"/>
        <w:rPr>
          <w:bCs/>
          <w:sz w:val="28"/>
          <w:szCs w:val="28"/>
        </w:rPr>
      </w:pPr>
      <w:r>
        <w:rPr>
          <w:bCs/>
          <w:sz w:val="28"/>
          <w:szCs w:val="28"/>
        </w:rPr>
        <w:t xml:space="preserve">4. </w:t>
      </w:r>
      <w:r w:rsidRPr="00377D3B">
        <w:rPr>
          <w:bCs/>
          <w:sz w:val="28"/>
          <w:szCs w:val="28"/>
        </w:rPr>
        <w:t>Опубликовать постановление в газете «Ярославский агрокурьер»                    и разместить на официальном сайте Администрации Ярославского муниципального района.</w:t>
      </w:r>
    </w:p>
    <w:p w:rsidR="00B02B6A" w:rsidRPr="00DF1A20" w:rsidRDefault="00B02B6A" w:rsidP="00B02B6A">
      <w:pPr>
        <w:ind w:firstLine="426"/>
        <w:jc w:val="both"/>
        <w:rPr>
          <w:bCs/>
          <w:sz w:val="28"/>
          <w:szCs w:val="28"/>
        </w:rPr>
      </w:pPr>
      <w:r>
        <w:rPr>
          <w:bCs/>
          <w:sz w:val="28"/>
          <w:szCs w:val="28"/>
        </w:rPr>
        <w:t xml:space="preserve">5. </w:t>
      </w:r>
      <w:r w:rsidRPr="00DF1A20">
        <w:rPr>
          <w:bCs/>
          <w:sz w:val="28"/>
          <w:szCs w:val="28"/>
        </w:rPr>
        <w:t>Контроль за исполнением постановления возложить на  заместителя Главы Администрации ЯМР по экономике и финансам</w:t>
      </w:r>
      <w:bookmarkStart w:id="0" w:name="_GoBack"/>
      <w:bookmarkEnd w:id="0"/>
      <w:r w:rsidRPr="00DF1A20">
        <w:rPr>
          <w:bCs/>
          <w:sz w:val="28"/>
          <w:szCs w:val="28"/>
        </w:rPr>
        <w:t>.</w:t>
      </w:r>
    </w:p>
    <w:p w:rsidR="00B02B6A" w:rsidRPr="00377D3B" w:rsidRDefault="00B02B6A" w:rsidP="00B02B6A">
      <w:pPr>
        <w:ind w:firstLine="426"/>
        <w:jc w:val="both"/>
        <w:rPr>
          <w:bCs/>
          <w:sz w:val="28"/>
          <w:szCs w:val="28"/>
        </w:rPr>
      </w:pPr>
      <w:r>
        <w:rPr>
          <w:bCs/>
          <w:sz w:val="28"/>
          <w:szCs w:val="28"/>
        </w:rPr>
        <w:t xml:space="preserve">6. </w:t>
      </w:r>
      <w:r w:rsidRPr="00377D3B">
        <w:rPr>
          <w:bCs/>
          <w:sz w:val="28"/>
          <w:szCs w:val="28"/>
        </w:rPr>
        <w:t>Постановление вступает в силу со дня опубликования.</w:t>
      </w:r>
    </w:p>
    <w:p w:rsidR="00985E8C" w:rsidRPr="00DF1A20" w:rsidRDefault="00985E8C" w:rsidP="007C383E">
      <w:pPr>
        <w:rPr>
          <w:sz w:val="28"/>
          <w:szCs w:val="28"/>
        </w:rPr>
      </w:pPr>
    </w:p>
    <w:p w:rsidR="002775A7" w:rsidRPr="00DF1A20" w:rsidRDefault="002775A7" w:rsidP="007C383E">
      <w:pPr>
        <w:rPr>
          <w:sz w:val="28"/>
          <w:szCs w:val="28"/>
        </w:rPr>
      </w:pPr>
    </w:p>
    <w:p w:rsidR="002775A7" w:rsidRPr="00DF1A20" w:rsidRDefault="007C383E" w:rsidP="007C383E">
      <w:pPr>
        <w:rPr>
          <w:sz w:val="28"/>
          <w:szCs w:val="28"/>
        </w:rPr>
      </w:pPr>
      <w:r w:rsidRPr="00DF1A20">
        <w:rPr>
          <w:sz w:val="28"/>
          <w:szCs w:val="28"/>
        </w:rPr>
        <w:t>Глав</w:t>
      </w:r>
      <w:r w:rsidR="00D713EC" w:rsidRPr="00DF1A20">
        <w:rPr>
          <w:sz w:val="28"/>
          <w:szCs w:val="28"/>
        </w:rPr>
        <w:t>а</w:t>
      </w:r>
      <w:r w:rsidR="00557C56">
        <w:rPr>
          <w:sz w:val="28"/>
          <w:szCs w:val="28"/>
        </w:rPr>
        <w:t xml:space="preserve"> </w:t>
      </w:r>
      <w:r w:rsidR="00F71AF5" w:rsidRPr="00DF1A20">
        <w:rPr>
          <w:sz w:val="28"/>
          <w:szCs w:val="28"/>
        </w:rPr>
        <w:t>Ярославского</w:t>
      </w:r>
    </w:p>
    <w:p w:rsidR="007C383E" w:rsidRPr="00DF1A20" w:rsidRDefault="00F71AF5" w:rsidP="002034F3">
      <w:pPr>
        <w:rPr>
          <w:sz w:val="28"/>
          <w:szCs w:val="28"/>
        </w:rPr>
      </w:pPr>
      <w:r w:rsidRPr="00DF1A20">
        <w:rPr>
          <w:sz w:val="28"/>
          <w:szCs w:val="28"/>
        </w:rPr>
        <w:t>муниципального района</w:t>
      </w:r>
      <w:r w:rsidR="00557C56">
        <w:rPr>
          <w:sz w:val="28"/>
          <w:szCs w:val="28"/>
        </w:rPr>
        <w:tab/>
      </w:r>
      <w:r w:rsidR="00557C56">
        <w:rPr>
          <w:sz w:val="28"/>
          <w:szCs w:val="28"/>
        </w:rPr>
        <w:tab/>
      </w:r>
      <w:r w:rsidR="00557C56">
        <w:rPr>
          <w:sz w:val="28"/>
          <w:szCs w:val="28"/>
        </w:rPr>
        <w:tab/>
      </w:r>
      <w:r w:rsidR="00557C56">
        <w:rPr>
          <w:sz w:val="28"/>
          <w:szCs w:val="28"/>
        </w:rPr>
        <w:tab/>
      </w:r>
      <w:r w:rsidR="00557C56">
        <w:rPr>
          <w:sz w:val="28"/>
          <w:szCs w:val="28"/>
        </w:rPr>
        <w:tab/>
      </w:r>
      <w:r w:rsidR="00557C56">
        <w:rPr>
          <w:sz w:val="28"/>
          <w:szCs w:val="28"/>
        </w:rPr>
        <w:tab/>
        <w:t xml:space="preserve">     </w:t>
      </w:r>
      <w:r w:rsidR="00D713EC" w:rsidRPr="00DF1A20">
        <w:rPr>
          <w:sz w:val="28"/>
          <w:szCs w:val="28"/>
        </w:rPr>
        <w:t>Н.В. Золотников</w:t>
      </w:r>
    </w:p>
    <w:p w:rsidR="00BD3889" w:rsidRDefault="00BD3889">
      <w:pPr>
        <w:rPr>
          <w:sz w:val="28"/>
          <w:szCs w:val="28"/>
        </w:rPr>
        <w:sectPr w:rsidR="00BD3889" w:rsidSect="00AB7848">
          <w:headerReference w:type="even" r:id="rId10"/>
          <w:headerReference w:type="default" r:id="rId11"/>
          <w:pgSz w:w="11906" w:h="16838" w:code="9"/>
          <w:pgMar w:top="993" w:right="849" w:bottom="1134" w:left="1418" w:header="709" w:footer="709" w:gutter="0"/>
          <w:pgNumType w:start="1"/>
          <w:cols w:space="708"/>
          <w:titlePg/>
          <w:docGrid w:linePitch="360"/>
        </w:sectPr>
      </w:pPr>
      <w:bookmarkStart w:id="1" w:name="sub_1000"/>
    </w:p>
    <w:p w:rsidR="009E6A6F" w:rsidRPr="00DF1A20" w:rsidRDefault="00312CF1" w:rsidP="00E225BB">
      <w:pPr>
        <w:ind w:left="6379"/>
        <w:rPr>
          <w:sz w:val="28"/>
          <w:szCs w:val="28"/>
        </w:rPr>
      </w:pPr>
      <w:r>
        <w:rPr>
          <w:sz w:val="28"/>
          <w:szCs w:val="28"/>
        </w:rPr>
        <w:lastRenderedPageBreak/>
        <w:t xml:space="preserve">  </w:t>
      </w:r>
      <w:r w:rsidR="009E6A6F" w:rsidRPr="00DF1A20">
        <w:rPr>
          <w:sz w:val="28"/>
          <w:szCs w:val="28"/>
        </w:rPr>
        <w:t>ПРИЛОЖЕНИЕ 1</w:t>
      </w:r>
    </w:p>
    <w:p w:rsidR="009E6A6F" w:rsidRPr="00DF1A20" w:rsidRDefault="00312CF1" w:rsidP="00E225BB">
      <w:pPr>
        <w:ind w:left="6379"/>
        <w:rPr>
          <w:sz w:val="28"/>
          <w:szCs w:val="28"/>
        </w:rPr>
      </w:pPr>
      <w:r>
        <w:rPr>
          <w:sz w:val="28"/>
          <w:szCs w:val="28"/>
        </w:rPr>
        <w:t xml:space="preserve">  </w:t>
      </w:r>
      <w:r w:rsidR="009E6A6F" w:rsidRPr="00DF1A20">
        <w:rPr>
          <w:sz w:val="28"/>
          <w:szCs w:val="28"/>
        </w:rPr>
        <w:t>к постановлению</w:t>
      </w:r>
    </w:p>
    <w:p w:rsidR="009E6A6F" w:rsidRPr="00DF1A20" w:rsidRDefault="00312CF1" w:rsidP="00E225BB">
      <w:pPr>
        <w:ind w:left="6379"/>
        <w:rPr>
          <w:sz w:val="28"/>
          <w:szCs w:val="28"/>
        </w:rPr>
      </w:pPr>
      <w:r>
        <w:rPr>
          <w:sz w:val="28"/>
          <w:szCs w:val="28"/>
        </w:rPr>
        <w:t xml:space="preserve">  </w:t>
      </w:r>
      <w:r w:rsidR="009E6A6F" w:rsidRPr="00DF1A20">
        <w:rPr>
          <w:sz w:val="28"/>
          <w:szCs w:val="28"/>
        </w:rPr>
        <w:t>Администрации ЯМР</w:t>
      </w:r>
    </w:p>
    <w:p w:rsidR="009E6A6F" w:rsidRPr="00DF1A20" w:rsidRDefault="00312CF1" w:rsidP="00E225BB">
      <w:pPr>
        <w:ind w:left="6379"/>
        <w:rPr>
          <w:sz w:val="28"/>
          <w:szCs w:val="28"/>
        </w:rPr>
      </w:pPr>
      <w:r>
        <w:rPr>
          <w:sz w:val="28"/>
          <w:szCs w:val="28"/>
        </w:rPr>
        <w:t xml:space="preserve">  </w:t>
      </w:r>
      <w:r w:rsidR="00FD3D1C">
        <w:rPr>
          <w:sz w:val="28"/>
          <w:szCs w:val="28"/>
        </w:rPr>
        <w:t xml:space="preserve">от </w:t>
      </w:r>
      <w:r>
        <w:rPr>
          <w:sz w:val="28"/>
          <w:szCs w:val="28"/>
        </w:rPr>
        <w:t>11.12.2018 № 2657</w:t>
      </w:r>
    </w:p>
    <w:p w:rsidR="009E6A6F" w:rsidRPr="00DF1A20" w:rsidRDefault="009E6A6F" w:rsidP="009E6A6F">
      <w:pPr>
        <w:jc w:val="center"/>
        <w:rPr>
          <w:b/>
          <w:sz w:val="28"/>
          <w:szCs w:val="28"/>
        </w:rPr>
      </w:pPr>
    </w:p>
    <w:bookmarkEnd w:id="1"/>
    <w:p w:rsidR="000C226C" w:rsidRPr="00DF1A20" w:rsidRDefault="000C226C" w:rsidP="000C226C">
      <w:pPr>
        <w:jc w:val="both"/>
        <w:rPr>
          <w:bCs/>
          <w:sz w:val="28"/>
          <w:szCs w:val="28"/>
        </w:rPr>
      </w:pPr>
    </w:p>
    <w:p w:rsidR="009E6A6F" w:rsidRPr="00DF1A20" w:rsidRDefault="009E6A6F" w:rsidP="009E6A6F">
      <w:pPr>
        <w:pStyle w:val="ConsPlusTitle"/>
        <w:jc w:val="center"/>
      </w:pPr>
      <w:r w:rsidRPr="00DF1A20">
        <w:t>Порядок</w:t>
      </w:r>
    </w:p>
    <w:p w:rsidR="009E6A6F" w:rsidRPr="00DF1A20" w:rsidRDefault="00040F76" w:rsidP="009E6A6F">
      <w:pPr>
        <w:pStyle w:val="ConsPlusTitle"/>
        <w:jc w:val="center"/>
      </w:pPr>
      <w:r w:rsidRPr="00DF1A20">
        <w:t>п</w:t>
      </w:r>
      <w:r w:rsidR="009E6A6F" w:rsidRPr="00DF1A20">
        <w:t xml:space="preserve">роведения проверки инвестиционных проектов на предмет обоснованности и эффективности использования средств </w:t>
      </w:r>
      <w:r w:rsidRPr="00DF1A20">
        <w:t>районного</w:t>
      </w:r>
      <w:r w:rsidR="009E6A6F" w:rsidRPr="00DF1A20">
        <w:t xml:space="preserve"> бюджета, направляемых на капитальные вложения</w:t>
      </w:r>
      <w:r w:rsidR="003113A8" w:rsidRPr="003113A8">
        <w:t xml:space="preserve"> или приобретение объектов недвижимого имущества</w:t>
      </w:r>
    </w:p>
    <w:p w:rsidR="009E6A6F" w:rsidRPr="00DF1A20" w:rsidRDefault="009E6A6F" w:rsidP="009E6A6F">
      <w:pPr>
        <w:pStyle w:val="ConsPlusTitle"/>
        <w:jc w:val="center"/>
      </w:pPr>
    </w:p>
    <w:p w:rsidR="00D35E47" w:rsidRPr="00DF1A20" w:rsidRDefault="00D35E47" w:rsidP="00D35E47">
      <w:pPr>
        <w:pStyle w:val="ConsPlusNormal"/>
        <w:ind w:firstLine="709"/>
        <w:jc w:val="center"/>
        <w:rPr>
          <w:rFonts w:ascii="Times New Roman" w:hAnsi="Times New Roman" w:cs="Times New Roman"/>
          <w:sz w:val="28"/>
          <w:szCs w:val="28"/>
        </w:rPr>
      </w:pPr>
      <w:r w:rsidRPr="00DF1A20">
        <w:rPr>
          <w:rFonts w:ascii="Times New Roman" w:hAnsi="Times New Roman" w:cs="Times New Roman"/>
          <w:sz w:val="28"/>
          <w:szCs w:val="28"/>
        </w:rPr>
        <w:t>1. ОБЩИЕ ПОЛОЖЕНИЯ</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1.1. Порядок проведения проверки инвестиционных проектов на предмет обоснованности и эффективности использования средств </w:t>
      </w:r>
      <w:r w:rsidR="00D35E47"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xml:space="preserve"> (далее - Порядок), определяет процедуру проведения проверки инвестиционных проектов, предусматривающих проектно-изыскательские работы, строительство, реконструкцию,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финансирование которых планируется осуществить полностью или частично за счет средств </w:t>
      </w:r>
      <w:r w:rsidR="005F50EF">
        <w:rPr>
          <w:rFonts w:ascii="Times New Roman" w:hAnsi="Times New Roman" w:cs="Times New Roman"/>
          <w:sz w:val="28"/>
          <w:szCs w:val="28"/>
        </w:rPr>
        <w:t xml:space="preserve">районного </w:t>
      </w:r>
      <w:r w:rsidRPr="00DF1A20">
        <w:rPr>
          <w:rFonts w:ascii="Times New Roman" w:hAnsi="Times New Roman" w:cs="Times New Roman"/>
          <w:sz w:val="28"/>
          <w:szCs w:val="28"/>
        </w:rPr>
        <w:t>бюджета (далее</w:t>
      </w:r>
      <w:r w:rsidR="0017174A">
        <w:rPr>
          <w:rFonts w:ascii="Times New Roman" w:hAnsi="Times New Roman" w:cs="Times New Roman"/>
          <w:sz w:val="28"/>
          <w:szCs w:val="28"/>
        </w:rPr>
        <w:t> </w:t>
      </w:r>
      <w:r w:rsidRPr="00DF1A20">
        <w:rPr>
          <w:rFonts w:ascii="Times New Roman" w:hAnsi="Times New Roman" w:cs="Times New Roman"/>
          <w:sz w:val="28"/>
          <w:szCs w:val="28"/>
        </w:rPr>
        <w:t>- проверка).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Целью проведения проверки является оценка соответствия инвестиционного проекта установленным Порядком критериям и предельному (минимальному) допустимому значению интегральной оценки обоснованности и эффективности использования средств </w:t>
      </w:r>
      <w:r w:rsidR="007019B9"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1.2. Проверка проводится для принятия в установленном порядке решения о предоставлении средств </w:t>
      </w:r>
      <w:r w:rsidR="007019B9" w:rsidRPr="00DF1A20">
        <w:rPr>
          <w:rFonts w:ascii="Times New Roman" w:hAnsi="Times New Roman" w:cs="Times New Roman"/>
          <w:sz w:val="28"/>
          <w:szCs w:val="28"/>
        </w:rPr>
        <w:t>районного</w:t>
      </w:r>
      <w:r w:rsidRPr="00DF1A20">
        <w:rPr>
          <w:rFonts w:ascii="Times New Roman" w:hAnsi="Times New Roman" w:cs="Times New Roman"/>
          <w:sz w:val="28"/>
          <w:szCs w:val="28"/>
        </w:rPr>
        <w:t xml:space="preserve"> бюджета: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а) для осуществления бюджетных инвестиций в форме капитальных вложений в объекты капитального строительства муниципальной собственности, по которым:</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 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w:t>
      </w:r>
      <w:r w:rsidR="002569FF">
        <w:rPr>
          <w:rFonts w:ascii="Times New Roman" w:hAnsi="Times New Roman" w:cs="Times New Roman"/>
          <w:sz w:val="28"/>
          <w:szCs w:val="28"/>
        </w:rPr>
        <w:t xml:space="preserve">                  </w:t>
      </w:r>
      <w:r w:rsidRPr="00DF1A20">
        <w:rPr>
          <w:rFonts w:ascii="Times New Roman" w:hAnsi="Times New Roman" w:cs="Times New Roman"/>
          <w:sz w:val="28"/>
          <w:szCs w:val="28"/>
        </w:rPr>
        <w:t xml:space="preserve">на строительство, реконструкцию, и техническое перевооружение осуществляется с использованием средств </w:t>
      </w:r>
      <w:r w:rsidR="004979C3">
        <w:rPr>
          <w:rFonts w:ascii="Times New Roman" w:hAnsi="Times New Roman" w:cs="Times New Roman"/>
          <w:sz w:val="28"/>
          <w:szCs w:val="28"/>
        </w:rPr>
        <w:t>районного</w:t>
      </w:r>
      <w:r w:rsidRPr="00DF1A20">
        <w:rPr>
          <w:rFonts w:ascii="Times New Roman" w:hAnsi="Times New Roman" w:cs="Times New Roman"/>
          <w:sz w:val="28"/>
          <w:szCs w:val="28"/>
        </w:rPr>
        <w:t xml:space="preserve"> бюджета;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строительство, реконструкцияи техническое перевооружение осуществляется в соответствии с утвержденной проектной документацией;</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б) для осуществления бюджетных инвестиций в форме капитальных вложений на приобретение объектов недвижимого имущества </w:t>
      </w:r>
      <w:r w:rsidR="002569FF">
        <w:rPr>
          <w:rFonts w:ascii="Times New Roman" w:hAnsi="Times New Roman" w:cs="Times New Roman"/>
          <w:sz w:val="28"/>
          <w:szCs w:val="28"/>
        </w:rPr>
        <w:t xml:space="preserve">                                    </w:t>
      </w:r>
      <w:r w:rsidRPr="00DF1A20">
        <w:rPr>
          <w:rFonts w:ascii="Times New Roman" w:hAnsi="Times New Roman" w:cs="Times New Roman"/>
          <w:sz w:val="28"/>
          <w:szCs w:val="28"/>
        </w:rPr>
        <w:t>в муниципальную собственность;</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lastRenderedPageBreak/>
        <w:t xml:space="preserve">в) для осуществления бюджетных инвестиций и предоставления муниципальным учреждениям (автономным, бюджетным), муниципальным унитарным предприятиям субсидий на осуществление капитальных вложений </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 xml:space="preserve">в объекты капитального строительства муниципальной собственности, </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по которым:</w:t>
      </w:r>
    </w:p>
    <w:p w:rsidR="00EC7A36" w:rsidRPr="00DF1A20" w:rsidRDefault="00EC7A36" w:rsidP="00C741DD">
      <w:pPr>
        <w:pStyle w:val="ConsPlusNormal"/>
        <w:ind w:right="-142" w:firstLine="709"/>
        <w:jc w:val="both"/>
        <w:rPr>
          <w:rFonts w:ascii="Times New Roman" w:hAnsi="Times New Roman" w:cs="Times New Roman"/>
          <w:sz w:val="28"/>
          <w:szCs w:val="28"/>
        </w:rPr>
      </w:pPr>
      <w:r w:rsidRPr="00DF1A20">
        <w:rPr>
          <w:rFonts w:ascii="Times New Roman" w:hAnsi="Times New Roman" w:cs="Times New Roman"/>
          <w:sz w:val="28"/>
          <w:szCs w:val="28"/>
        </w:rPr>
        <w:t>- 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r w:rsidR="00C741DD">
        <w:rPr>
          <w:rFonts w:ascii="Times New Roman" w:hAnsi="Times New Roman" w:cs="Times New Roman"/>
          <w:sz w:val="28"/>
          <w:szCs w:val="28"/>
        </w:rPr>
        <w:t xml:space="preserve"> н</w:t>
      </w:r>
      <w:r w:rsidRPr="00DF1A20">
        <w:rPr>
          <w:rFonts w:ascii="Times New Roman" w:hAnsi="Times New Roman" w:cs="Times New Roman"/>
          <w:sz w:val="28"/>
          <w:szCs w:val="28"/>
        </w:rPr>
        <w:t xml:space="preserve">а строительство, реконструкцию и техническое перевооружение осуществляется </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 xml:space="preserve">с использованием средств </w:t>
      </w:r>
      <w:r w:rsidR="003A295F" w:rsidRPr="00DF1A20">
        <w:rPr>
          <w:rFonts w:ascii="Times New Roman" w:hAnsi="Times New Roman" w:cs="Times New Roman"/>
          <w:sz w:val="28"/>
          <w:szCs w:val="28"/>
        </w:rPr>
        <w:t>районного</w:t>
      </w:r>
      <w:r w:rsidRPr="00DF1A20">
        <w:rPr>
          <w:rFonts w:ascii="Times New Roman" w:hAnsi="Times New Roman" w:cs="Times New Roman"/>
          <w:sz w:val="28"/>
          <w:szCs w:val="28"/>
        </w:rPr>
        <w:t xml:space="preserve"> бюджета;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проектная документация на строительство, реконструкцию</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и техническое перевооружение разработана, утверждена застройщиком (заказчиком) или будет разрабо</w:t>
      </w:r>
      <w:r w:rsidR="003A295F" w:rsidRPr="00DF1A20">
        <w:rPr>
          <w:rFonts w:ascii="Times New Roman" w:hAnsi="Times New Roman" w:cs="Times New Roman"/>
          <w:sz w:val="28"/>
          <w:szCs w:val="28"/>
        </w:rPr>
        <w:t xml:space="preserve">тана без использования средств районного </w:t>
      </w:r>
      <w:r w:rsidRPr="00DF1A20">
        <w:rPr>
          <w:rFonts w:ascii="Times New Roman" w:hAnsi="Times New Roman" w:cs="Times New Roman"/>
          <w:sz w:val="28"/>
          <w:szCs w:val="28"/>
        </w:rPr>
        <w:t>бюджета;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г) для осуществления бюджетных инвестиций и предоставления муниципальным учреждениям (автономным, бюджетным), муниципальным унитарным предприятиям субсидий на приобретение объектов недвижимого имущества в муниципальную собственность;</w:t>
      </w:r>
    </w:p>
    <w:p w:rsidR="00EC7A36" w:rsidRPr="00DF1A20" w:rsidRDefault="00EC7A36" w:rsidP="00EC7A36">
      <w:pPr>
        <w:pStyle w:val="ConsPlusNormal"/>
        <w:ind w:firstLine="709"/>
        <w:jc w:val="both"/>
        <w:rPr>
          <w:rFonts w:ascii="Times New Roman" w:hAnsi="Times New Roman" w:cs="Times New Roman"/>
          <w:sz w:val="28"/>
          <w:szCs w:val="28"/>
        </w:rPr>
      </w:pPr>
      <w:bookmarkStart w:id="2" w:name="P60"/>
      <w:bookmarkEnd w:id="2"/>
      <w:r w:rsidRPr="00DF1A20">
        <w:rPr>
          <w:rFonts w:ascii="Times New Roman" w:hAnsi="Times New Roman" w:cs="Times New Roman"/>
          <w:sz w:val="28"/>
          <w:szCs w:val="28"/>
        </w:rPr>
        <w:t xml:space="preserve">д) для предоставления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предприятиями (далее - организации), проектная документация </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на строительство, реконструкцию</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и техническое перевооружение которых подлежит разработке (разработана) без</w:t>
      </w:r>
      <w:r w:rsidR="003A295F" w:rsidRPr="00DF1A20">
        <w:rPr>
          <w:rFonts w:ascii="Times New Roman" w:hAnsi="Times New Roman" w:cs="Times New Roman"/>
          <w:sz w:val="28"/>
          <w:szCs w:val="28"/>
        </w:rPr>
        <w:t xml:space="preserve"> использования средств районного</w:t>
      </w:r>
      <w:r w:rsidRPr="00DF1A20">
        <w:rPr>
          <w:rFonts w:ascii="Times New Roman" w:hAnsi="Times New Roman" w:cs="Times New Roman"/>
          <w:sz w:val="28"/>
          <w:szCs w:val="28"/>
        </w:rPr>
        <w:t xml:space="preserve"> бюджета, а также на приобретение объектов недвижимого имущества </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в собственность указанных организаций.</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1.3. Подготовка необходимых для проведения проверки документов осуществляется структурным подразделением </w:t>
      </w:r>
      <w:r w:rsidR="003A295F" w:rsidRPr="00DF1A20">
        <w:rPr>
          <w:rFonts w:ascii="Times New Roman" w:hAnsi="Times New Roman" w:cs="Times New Roman"/>
          <w:sz w:val="28"/>
          <w:szCs w:val="28"/>
        </w:rPr>
        <w:t xml:space="preserve">Администрации Ярославского муниципального района </w:t>
      </w:r>
      <w:r w:rsidR="00BB07E9">
        <w:rPr>
          <w:rFonts w:ascii="Times New Roman" w:hAnsi="Times New Roman" w:cs="Times New Roman"/>
          <w:sz w:val="28"/>
          <w:szCs w:val="28"/>
        </w:rPr>
        <w:t>(</w:t>
      </w:r>
      <w:r w:rsidR="003A295F" w:rsidRPr="00BB07E9">
        <w:rPr>
          <w:rFonts w:ascii="Times New Roman" w:hAnsi="Times New Roman" w:cs="Times New Roman"/>
          <w:sz w:val="28"/>
          <w:szCs w:val="28"/>
        </w:rPr>
        <w:t>муниципальным учреждением</w:t>
      </w:r>
      <w:r w:rsidR="00BB07E9" w:rsidRPr="00BB07E9">
        <w:rPr>
          <w:rFonts w:ascii="Times New Roman" w:hAnsi="Times New Roman" w:cs="Times New Roman"/>
          <w:sz w:val="28"/>
          <w:szCs w:val="28"/>
        </w:rPr>
        <w:t>)</w:t>
      </w:r>
      <w:r w:rsidRPr="00DF1A20">
        <w:rPr>
          <w:rFonts w:ascii="Times New Roman" w:hAnsi="Times New Roman" w:cs="Times New Roman"/>
          <w:sz w:val="28"/>
          <w:szCs w:val="28"/>
        </w:rPr>
        <w:t xml:space="preserve">, в рамках своей компетенции инициирующим финансирование инвестиционного проекта </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 xml:space="preserve">за счет средств </w:t>
      </w:r>
      <w:r w:rsidR="003A295F"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(далее - заявитель). Заявитель комплектует документы и отвечает за достоверность представленных в них данных.</w:t>
      </w:r>
    </w:p>
    <w:p w:rsidR="00EC7A36"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1.4. Проверка осуществляется </w:t>
      </w:r>
      <w:r w:rsidR="003A295F" w:rsidRPr="00DF1A20">
        <w:rPr>
          <w:rFonts w:ascii="Times New Roman" w:hAnsi="Times New Roman" w:cs="Times New Roman"/>
          <w:sz w:val="28"/>
          <w:szCs w:val="28"/>
        </w:rPr>
        <w:t xml:space="preserve">управлением финансов исоциально-экономического развития Администрации </w:t>
      </w:r>
      <w:r w:rsidR="006958CA" w:rsidRPr="00DF1A20">
        <w:rPr>
          <w:rFonts w:ascii="Times New Roman" w:hAnsi="Times New Roman" w:cs="Times New Roman"/>
          <w:sz w:val="28"/>
          <w:szCs w:val="28"/>
        </w:rPr>
        <w:t>Ярославского муниципального района</w:t>
      </w:r>
      <w:r w:rsidRPr="00DF1A20">
        <w:rPr>
          <w:rFonts w:ascii="Times New Roman" w:hAnsi="Times New Roman" w:cs="Times New Roman"/>
          <w:sz w:val="28"/>
          <w:szCs w:val="28"/>
        </w:rPr>
        <w:t xml:space="preserve"> (далее - </w:t>
      </w:r>
      <w:r w:rsidR="006958CA" w:rsidRPr="00DF1A20">
        <w:rPr>
          <w:rFonts w:ascii="Times New Roman" w:hAnsi="Times New Roman" w:cs="Times New Roman"/>
          <w:sz w:val="28"/>
          <w:szCs w:val="28"/>
        </w:rPr>
        <w:t>УФиСЭР</w:t>
      </w:r>
      <w:r w:rsidRPr="00DF1A20">
        <w:rPr>
          <w:rFonts w:ascii="Times New Roman" w:hAnsi="Times New Roman" w:cs="Times New Roman"/>
          <w:sz w:val="28"/>
          <w:szCs w:val="28"/>
        </w:rPr>
        <w:t xml:space="preserve">) в соответствии с Порядком и </w:t>
      </w:r>
      <w:r w:rsidR="002D33F4">
        <w:rPr>
          <w:rFonts w:ascii="Times New Roman" w:hAnsi="Times New Roman" w:cs="Times New Roman"/>
          <w:sz w:val="28"/>
          <w:szCs w:val="28"/>
        </w:rPr>
        <w:t>М</w:t>
      </w:r>
      <w:r w:rsidRPr="00DF1A20">
        <w:rPr>
          <w:rFonts w:ascii="Times New Roman" w:hAnsi="Times New Roman" w:cs="Times New Roman"/>
          <w:sz w:val="28"/>
          <w:szCs w:val="28"/>
        </w:rPr>
        <w:t xml:space="preserve">етодикой оценки обоснованности и эффективности использования средств </w:t>
      </w:r>
      <w:r w:rsidR="006958CA"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w:t>
      </w:r>
      <w:r w:rsidR="006958CA" w:rsidRPr="00DF1A20">
        <w:rPr>
          <w:rFonts w:ascii="Times New Roman" w:hAnsi="Times New Roman" w:cs="Times New Roman"/>
          <w:sz w:val="28"/>
          <w:szCs w:val="28"/>
        </w:rPr>
        <w:t>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006958CA" w:rsidRPr="00DF1A20">
        <w:rPr>
          <w:rFonts w:ascii="Times New Roman" w:hAnsi="Times New Roman" w:cs="Times New Roman"/>
          <w:sz w:val="28"/>
          <w:szCs w:val="28"/>
        </w:rPr>
        <w:t xml:space="preserve"> (далее - Методика),</w:t>
      </w:r>
      <w:r w:rsidRPr="00DF1A20">
        <w:rPr>
          <w:rFonts w:ascii="Times New Roman" w:hAnsi="Times New Roman" w:cs="Times New Roman"/>
          <w:sz w:val="28"/>
          <w:szCs w:val="28"/>
        </w:rPr>
        <w:t xml:space="preserve"> на основании сведений </w:t>
      </w:r>
      <w:r w:rsidR="00C741DD">
        <w:rPr>
          <w:rFonts w:ascii="Times New Roman" w:hAnsi="Times New Roman" w:cs="Times New Roman"/>
          <w:sz w:val="28"/>
          <w:szCs w:val="28"/>
        </w:rPr>
        <w:t xml:space="preserve">                            </w:t>
      </w:r>
      <w:r w:rsidRPr="00DF1A20">
        <w:rPr>
          <w:rFonts w:ascii="Times New Roman" w:hAnsi="Times New Roman" w:cs="Times New Roman"/>
          <w:sz w:val="28"/>
          <w:szCs w:val="28"/>
        </w:rPr>
        <w:t>и подтверждающих их документов, подготовленных заявителем.</w:t>
      </w:r>
    </w:p>
    <w:p w:rsidR="00C741DD" w:rsidRPr="00DF1A20" w:rsidRDefault="00C741DD" w:rsidP="00EC7A36">
      <w:pPr>
        <w:pStyle w:val="ConsPlusNormal"/>
        <w:ind w:firstLine="709"/>
        <w:jc w:val="both"/>
        <w:rPr>
          <w:rFonts w:ascii="Times New Roman" w:hAnsi="Times New Roman" w:cs="Times New Roman"/>
          <w:sz w:val="28"/>
          <w:szCs w:val="28"/>
        </w:rPr>
      </w:pPr>
    </w:p>
    <w:p w:rsidR="00EC7A36" w:rsidRPr="00DF1A20" w:rsidRDefault="00EC7A36" w:rsidP="00EC7A36">
      <w:pPr>
        <w:pStyle w:val="ConsPlusNormal"/>
        <w:ind w:firstLine="709"/>
        <w:jc w:val="both"/>
        <w:rPr>
          <w:rFonts w:ascii="Times New Roman" w:hAnsi="Times New Roman" w:cs="Times New Roman"/>
          <w:sz w:val="28"/>
          <w:szCs w:val="28"/>
        </w:rPr>
      </w:pPr>
    </w:p>
    <w:p w:rsidR="00EC7A36" w:rsidRPr="00DF1A20" w:rsidRDefault="00EC7A36" w:rsidP="00EC7A36">
      <w:pPr>
        <w:pStyle w:val="ConsPlusNormal"/>
        <w:ind w:firstLine="709"/>
        <w:jc w:val="center"/>
        <w:outlineLvl w:val="1"/>
        <w:rPr>
          <w:rFonts w:ascii="Times New Roman" w:hAnsi="Times New Roman" w:cs="Times New Roman"/>
          <w:sz w:val="28"/>
          <w:szCs w:val="28"/>
        </w:rPr>
      </w:pPr>
      <w:r w:rsidRPr="00DF1A20">
        <w:rPr>
          <w:rFonts w:ascii="Times New Roman" w:hAnsi="Times New Roman" w:cs="Times New Roman"/>
          <w:sz w:val="28"/>
          <w:szCs w:val="28"/>
        </w:rPr>
        <w:lastRenderedPageBreak/>
        <w:t>2. КРИТЕРИИ ОЦЕНКИ ОБОСНОВАННОСТИ И ЭФФЕКТИВНОСТИ</w:t>
      </w:r>
    </w:p>
    <w:p w:rsidR="00EC7A36" w:rsidRPr="00DF1A20" w:rsidRDefault="00EC7A36" w:rsidP="00EC7A36">
      <w:pPr>
        <w:pStyle w:val="ConsPlusNormal"/>
        <w:ind w:firstLine="709"/>
        <w:jc w:val="center"/>
        <w:rPr>
          <w:rFonts w:ascii="Times New Roman" w:hAnsi="Times New Roman" w:cs="Times New Roman"/>
          <w:sz w:val="28"/>
          <w:szCs w:val="28"/>
        </w:rPr>
      </w:pPr>
      <w:r w:rsidRPr="00DF1A20">
        <w:rPr>
          <w:rFonts w:ascii="Times New Roman" w:hAnsi="Times New Roman" w:cs="Times New Roman"/>
          <w:sz w:val="28"/>
          <w:szCs w:val="28"/>
        </w:rPr>
        <w:t xml:space="preserve">ИСПОЛЬЗОВАНИЯ СРЕДСТВ </w:t>
      </w:r>
      <w:r w:rsidR="003113A8" w:rsidRPr="00DF1A20">
        <w:rPr>
          <w:rFonts w:ascii="Times New Roman" w:hAnsi="Times New Roman" w:cs="Times New Roman"/>
          <w:sz w:val="28"/>
          <w:szCs w:val="28"/>
        </w:rPr>
        <w:t>РАЙОННОГО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p>
    <w:p w:rsidR="00EC7A36" w:rsidRPr="00DF1A20" w:rsidRDefault="00EC7A36" w:rsidP="00EC7A36">
      <w:pPr>
        <w:pStyle w:val="ConsPlusNormal"/>
        <w:ind w:firstLine="709"/>
        <w:jc w:val="both"/>
        <w:rPr>
          <w:rFonts w:ascii="Times New Roman" w:hAnsi="Times New Roman" w:cs="Times New Roman"/>
          <w:sz w:val="28"/>
          <w:szCs w:val="28"/>
        </w:rPr>
      </w:pP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2.1. Оценка обоснованности осуществляется на основе следующих критериев обоснованности использования средств </w:t>
      </w:r>
      <w:r w:rsidR="00E879F1" w:rsidRPr="00DF1A20">
        <w:rPr>
          <w:rFonts w:ascii="Times New Roman" w:hAnsi="Times New Roman" w:cs="Times New Roman"/>
          <w:sz w:val="28"/>
          <w:szCs w:val="28"/>
        </w:rPr>
        <w:t>районн</w:t>
      </w:r>
      <w:r w:rsidRPr="00DF1A20">
        <w:rPr>
          <w:rFonts w:ascii="Times New Roman" w:hAnsi="Times New Roman" w:cs="Times New Roman"/>
          <w:sz w:val="28"/>
          <w:szCs w:val="28"/>
        </w:rPr>
        <w:t xml:space="preserve">ого бюджета, направляемых на капитальные вложения </w:t>
      </w:r>
      <w:r w:rsidR="003113A8" w:rsidRPr="003113A8">
        <w:rPr>
          <w:rFonts w:ascii="Times New Roman" w:hAnsi="Times New Roman" w:cs="Times New Roman"/>
          <w:sz w:val="28"/>
          <w:szCs w:val="28"/>
        </w:rPr>
        <w:t>или приобретение объектов недвижимого имущества</w:t>
      </w:r>
      <w:r w:rsidRPr="00DF1A20">
        <w:rPr>
          <w:rFonts w:ascii="Times New Roman" w:hAnsi="Times New Roman" w:cs="Times New Roman"/>
          <w:sz w:val="28"/>
          <w:szCs w:val="28"/>
        </w:rPr>
        <w:t>(далее - критерии обоснованности):</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а) наличие четко сформулированной цели инвестиционного проекта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с определением количественных показателей результатов его реализации;</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б) соответствие цели инвестиционного проекта приоритетам и целям, определенным в среднесрочных и долгосрочных документах (прогнозах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и программах) социально-экономического развития </w:t>
      </w:r>
      <w:r w:rsidR="00B5544F" w:rsidRPr="00DF1A20">
        <w:rPr>
          <w:rFonts w:ascii="Times New Roman" w:hAnsi="Times New Roman" w:cs="Times New Roman"/>
          <w:sz w:val="28"/>
          <w:szCs w:val="28"/>
        </w:rPr>
        <w:t>Ярославского муниципального района</w:t>
      </w:r>
      <w:r w:rsidRPr="00DF1A20">
        <w:rPr>
          <w:rFonts w:ascii="Times New Roman" w:hAnsi="Times New Roman" w:cs="Times New Roman"/>
          <w:sz w:val="28"/>
          <w:szCs w:val="28"/>
        </w:rPr>
        <w:t>;</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в)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w:t>
      </w:r>
    </w:p>
    <w:p w:rsidR="00EC7A36" w:rsidRPr="008F109C" w:rsidRDefault="00EC7A36" w:rsidP="00EC7A36">
      <w:pPr>
        <w:pStyle w:val="ConsPlusNormal"/>
        <w:ind w:firstLine="709"/>
        <w:jc w:val="both"/>
        <w:rPr>
          <w:rFonts w:ascii="Times New Roman" w:hAnsi="Times New Roman" w:cs="Times New Roman"/>
          <w:sz w:val="28"/>
          <w:szCs w:val="28"/>
        </w:rPr>
      </w:pPr>
      <w:r w:rsidRPr="008F109C">
        <w:rPr>
          <w:rFonts w:ascii="Times New Roman" w:hAnsi="Times New Roman" w:cs="Times New Roman"/>
          <w:sz w:val="28"/>
          <w:szCs w:val="28"/>
        </w:rPr>
        <w:t xml:space="preserve">г) необходимость реализации инвестиционного проекта в связи </w:t>
      </w:r>
      <w:r w:rsidR="00EA1E0B">
        <w:rPr>
          <w:rFonts w:ascii="Times New Roman" w:hAnsi="Times New Roman" w:cs="Times New Roman"/>
          <w:sz w:val="28"/>
          <w:szCs w:val="28"/>
        </w:rPr>
        <w:t xml:space="preserve">                           </w:t>
      </w:r>
      <w:r w:rsidRPr="008F109C">
        <w:rPr>
          <w:rFonts w:ascii="Times New Roman" w:hAnsi="Times New Roman" w:cs="Times New Roman"/>
          <w:sz w:val="28"/>
          <w:szCs w:val="28"/>
        </w:rPr>
        <w:t xml:space="preserve">с осуществлением соответствующими структурными подразделениями </w:t>
      </w:r>
      <w:r w:rsidR="00B5544F" w:rsidRPr="008F109C">
        <w:rPr>
          <w:rFonts w:ascii="Times New Roman" w:hAnsi="Times New Roman" w:cs="Times New Roman"/>
          <w:sz w:val="28"/>
          <w:szCs w:val="28"/>
        </w:rPr>
        <w:t>ЯМР</w:t>
      </w:r>
      <w:r w:rsidR="00457B75" w:rsidRPr="008F109C">
        <w:rPr>
          <w:rFonts w:ascii="Times New Roman" w:hAnsi="Times New Roman" w:cs="Times New Roman"/>
          <w:sz w:val="28"/>
          <w:szCs w:val="28"/>
        </w:rPr>
        <w:t xml:space="preserve">(муниципальными учреждениями) </w:t>
      </w:r>
      <w:r w:rsidRPr="008F109C">
        <w:rPr>
          <w:rFonts w:ascii="Times New Roman" w:hAnsi="Times New Roman" w:cs="Times New Roman"/>
          <w:sz w:val="28"/>
          <w:szCs w:val="28"/>
        </w:rPr>
        <w:t xml:space="preserve">полномочий, отнесенных к предмету </w:t>
      </w:r>
      <w:r w:rsidR="00EA1E0B">
        <w:rPr>
          <w:rFonts w:ascii="Times New Roman" w:hAnsi="Times New Roman" w:cs="Times New Roman"/>
          <w:sz w:val="28"/>
          <w:szCs w:val="28"/>
        </w:rPr>
        <w:t xml:space="preserve">     </w:t>
      </w:r>
      <w:r w:rsidRPr="008F109C">
        <w:rPr>
          <w:rFonts w:ascii="Times New Roman" w:hAnsi="Times New Roman" w:cs="Times New Roman"/>
          <w:sz w:val="28"/>
          <w:szCs w:val="28"/>
        </w:rPr>
        <w:t>их ведения;</w:t>
      </w:r>
    </w:p>
    <w:p w:rsidR="00EC7A36" w:rsidRPr="00DF1A20" w:rsidRDefault="00EE5A43" w:rsidP="00EC7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EC7A36" w:rsidRPr="00DF1A20">
        <w:rPr>
          <w:rFonts w:ascii="Times New Roman" w:hAnsi="Times New Roman" w:cs="Times New Roman"/>
          <w:sz w:val="28"/>
          <w:szCs w:val="28"/>
        </w:rPr>
        <w:t xml:space="preserve">) наличие потребности в продукции (работах, услугах), создаваемой </w:t>
      </w:r>
      <w:r w:rsidR="00EA1E0B">
        <w:rPr>
          <w:rFonts w:ascii="Times New Roman" w:hAnsi="Times New Roman" w:cs="Times New Roman"/>
          <w:sz w:val="28"/>
          <w:szCs w:val="28"/>
        </w:rPr>
        <w:t xml:space="preserve">                 </w:t>
      </w:r>
      <w:r w:rsidR="00EC7A36" w:rsidRPr="00DF1A20">
        <w:rPr>
          <w:rFonts w:ascii="Times New Roman" w:hAnsi="Times New Roman" w:cs="Times New Roman"/>
          <w:sz w:val="28"/>
          <w:szCs w:val="28"/>
        </w:rPr>
        <w:t>в результате реализации инвестиционного проекта, с учетом производства аналогичной и замещающей продукции (работ, услуг);</w:t>
      </w:r>
    </w:p>
    <w:p w:rsidR="00EC7A36" w:rsidRPr="00DF1A20" w:rsidRDefault="00EE5A43" w:rsidP="00EC7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EC7A36" w:rsidRPr="00DF1A20">
        <w:rPr>
          <w:rFonts w:ascii="Times New Roman" w:hAnsi="Times New Roman" w:cs="Times New Roman"/>
          <w:sz w:val="28"/>
          <w:szCs w:val="28"/>
        </w:rPr>
        <w:t>) обоснование создаваемой в результате реализации инвестиционного проекта планируемой мощности объекта капитального строительства (реконструкции, технического перевооружения), мощности приобретаемого объекта недвижимого имущества, создаваемой в результате реализации инвестиционного проекта;</w:t>
      </w:r>
    </w:p>
    <w:p w:rsidR="00EC7A36" w:rsidRPr="00DF1A20" w:rsidRDefault="00EE5A43" w:rsidP="00EC7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EC7A36" w:rsidRPr="00DF1A20">
        <w:rPr>
          <w:rFonts w:ascii="Times New Roman" w:hAnsi="Times New Roman" w:cs="Times New Roman"/>
          <w:sz w:val="28"/>
          <w:szCs w:val="28"/>
        </w:rPr>
        <w:t>) наличие проектно-сметной или иной обосновывающей документации по инвестиционному проекту;</w:t>
      </w:r>
    </w:p>
    <w:p w:rsidR="00EC7A36" w:rsidRPr="00DF1A20" w:rsidRDefault="00EE5A43" w:rsidP="00EC7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EC7A36" w:rsidRPr="00DF1A20">
        <w:rPr>
          <w:rFonts w:ascii="Times New Roman" w:hAnsi="Times New Roman" w:cs="Times New Roman"/>
          <w:sz w:val="28"/>
          <w:szCs w:val="28"/>
        </w:rPr>
        <w:t>) наличие правоустанавливающих документов на объект капитального строительства, подлежащий реконструкции, техническому перевооружению, либо на земельный участок, отводимый под размещение объекта капитального строительства, либо наличие отчета об оценке приобретаемого объекта недвижимого имущества, составленного в порядке, предусмотренном законодательством Российской Федерации об оценочной деятельности;</w:t>
      </w:r>
    </w:p>
    <w:p w:rsidR="00EC7A36" w:rsidRPr="00DF1A20" w:rsidRDefault="00EE5A43" w:rsidP="00EC7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EC7A36" w:rsidRPr="00DF1A20">
        <w:rPr>
          <w:rFonts w:ascii="Times New Roman" w:hAnsi="Times New Roman" w:cs="Times New Roman"/>
          <w:sz w:val="28"/>
          <w:szCs w:val="28"/>
        </w:rPr>
        <w:t>) возможность и целесообразность размещения объекта капитального строительства.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2.2. Инвестиционные проекты, соответствующие критериям обоснованности использования средств </w:t>
      </w:r>
      <w:r w:rsidR="002660EF" w:rsidRPr="00DF1A20">
        <w:rPr>
          <w:rFonts w:ascii="Times New Roman" w:hAnsi="Times New Roman" w:cs="Times New Roman"/>
          <w:sz w:val="28"/>
          <w:szCs w:val="28"/>
        </w:rPr>
        <w:t>районн</w:t>
      </w:r>
      <w:r w:rsidRPr="00DF1A20">
        <w:rPr>
          <w:rFonts w:ascii="Times New Roman" w:hAnsi="Times New Roman" w:cs="Times New Roman"/>
          <w:sz w:val="28"/>
          <w:szCs w:val="28"/>
        </w:rPr>
        <w:t xml:space="preserve">ого бюджета, направляемых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xml:space="preserve">, подлежат дальнейшей проверке на основе критериев оценки эффективности </w:t>
      </w:r>
      <w:r w:rsidRPr="00DF1A20">
        <w:rPr>
          <w:rFonts w:ascii="Times New Roman" w:hAnsi="Times New Roman" w:cs="Times New Roman"/>
          <w:sz w:val="28"/>
          <w:szCs w:val="28"/>
        </w:rPr>
        <w:lastRenderedPageBreak/>
        <w:t xml:space="preserve">использования средств </w:t>
      </w:r>
      <w:r w:rsidR="002660EF"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xml:space="preserve"> (далее - критерии эффективности):</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а) соответствие проектной мощности создаваемого, реконструируемого, технически перевооружаемого объекта капитального строительства, мощности приобретаемого объекта недвижимого имущества необходимой потребности;</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б) отношение проектной мощности создаваемого, реконструируемого</w:t>
      </w:r>
      <w:r w:rsidRPr="00DF1A20">
        <w:rPr>
          <w:rFonts w:ascii="Times New Roman" w:hAnsi="Times New Roman" w:cs="Times New Roman"/>
          <w:color w:val="FF0000"/>
          <w:sz w:val="28"/>
          <w:szCs w:val="28"/>
        </w:rPr>
        <w:t>,</w:t>
      </w:r>
      <w:r w:rsidRPr="00DF1A20">
        <w:rPr>
          <w:rFonts w:ascii="Times New Roman" w:hAnsi="Times New Roman" w:cs="Times New Roman"/>
          <w:sz w:val="28"/>
          <w:szCs w:val="28"/>
        </w:rPr>
        <w:t xml:space="preserve"> технически перевооружаемого объекта капитального строительства, мощности приобретаемого объекта недвижимого имущества к мощности, необходимой для производства продукции (работ, услуг) в объеме, предусмотренном для обеспечения муниципальных потребностей (нужд);</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в) отношение сметной (предполагаемой) стоимости создаваемого, реконструируемого, технически перевооружаемого объекта капитального строительства, стоимости приобретаемого объекта недвижимого имущества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к проектной мощности объекта (показателю прямого результата проекта)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в сравнении с проектом-аналогом;</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г) уровень софинансирования инвестиционного проекта из средств федерального</w:t>
      </w:r>
      <w:r w:rsidR="00344B0F" w:rsidRPr="00DF1A20">
        <w:rPr>
          <w:rFonts w:ascii="Times New Roman" w:hAnsi="Times New Roman" w:cs="Times New Roman"/>
          <w:sz w:val="28"/>
          <w:szCs w:val="28"/>
        </w:rPr>
        <w:t>,</w:t>
      </w:r>
      <w:r w:rsidRPr="00DF1A20">
        <w:rPr>
          <w:rFonts w:ascii="Times New Roman" w:hAnsi="Times New Roman" w:cs="Times New Roman"/>
          <w:sz w:val="28"/>
          <w:szCs w:val="28"/>
        </w:rPr>
        <w:t xml:space="preserve"> областного бюджета</w:t>
      </w:r>
      <w:r w:rsidR="00344B0F" w:rsidRPr="00DF1A20">
        <w:rPr>
          <w:rFonts w:ascii="Times New Roman" w:hAnsi="Times New Roman" w:cs="Times New Roman"/>
          <w:sz w:val="28"/>
          <w:szCs w:val="28"/>
        </w:rPr>
        <w:t xml:space="preserve"> и (или) внебюджетных источников</w:t>
      </w:r>
      <w:r w:rsidRPr="00DF1A20">
        <w:rPr>
          <w:rFonts w:ascii="Times New Roman" w:hAnsi="Times New Roman" w:cs="Times New Roman"/>
          <w:sz w:val="28"/>
          <w:szCs w:val="28"/>
        </w:rPr>
        <w:t>;</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д) наличие инженерной и транспортной инфраструктуры, необходимой для реализации инвестиционного проекта;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е) предполагаемый срок выхода на проектную мощность создаваемого, реконструируемого, технически перевооружаемого объекта капитального строительства.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2.3. Инвестиционные проекты, прошедшие проверку на основе критериев обоснованности и критериев эффективности, подлежат проверке на соответствие предельному (минимальному) допустимому значению интегральной оценки обоснованности и эффективности в соответствии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с Методикой.</w:t>
      </w:r>
    </w:p>
    <w:p w:rsidR="00EC7A36" w:rsidRPr="00DF1A20" w:rsidRDefault="00EC7A36" w:rsidP="00EC7A36">
      <w:pPr>
        <w:pStyle w:val="ConsPlusNormal"/>
        <w:ind w:firstLine="709"/>
        <w:jc w:val="both"/>
        <w:rPr>
          <w:rFonts w:ascii="Times New Roman" w:hAnsi="Times New Roman" w:cs="Times New Roman"/>
          <w:sz w:val="28"/>
          <w:szCs w:val="28"/>
        </w:rPr>
      </w:pPr>
    </w:p>
    <w:p w:rsidR="00EC7A36" w:rsidRPr="00DF1A20" w:rsidRDefault="00EC7A36" w:rsidP="00EC7A36">
      <w:pPr>
        <w:pStyle w:val="ConsPlusNormal"/>
        <w:ind w:firstLine="709"/>
        <w:jc w:val="center"/>
        <w:outlineLvl w:val="1"/>
        <w:rPr>
          <w:rFonts w:ascii="Times New Roman" w:hAnsi="Times New Roman" w:cs="Times New Roman"/>
          <w:sz w:val="28"/>
          <w:szCs w:val="28"/>
        </w:rPr>
      </w:pPr>
      <w:r w:rsidRPr="00DF1A20">
        <w:rPr>
          <w:rFonts w:ascii="Times New Roman" w:hAnsi="Times New Roman" w:cs="Times New Roman"/>
          <w:sz w:val="28"/>
          <w:szCs w:val="28"/>
        </w:rPr>
        <w:t>3. ПОДТВЕРЖДЕНИЕ ОБОСНОВАННОСТИ И ЭФФЕКТИВНОСТИ</w:t>
      </w:r>
    </w:p>
    <w:p w:rsidR="00EC7A36" w:rsidRPr="00DF1A20" w:rsidRDefault="00EC7A36" w:rsidP="00EC7A36">
      <w:pPr>
        <w:pStyle w:val="ConsPlusNormal"/>
        <w:ind w:firstLine="709"/>
        <w:jc w:val="center"/>
        <w:rPr>
          <w:rFonts w:ascii="Times New Roman" w:hAnsi="Times New Roman" w:cs="Times New Roman"/>
          <w:sz w:val="28"/>
          <w:szCs w:val="28"/>
        </w:rPr>
      </w:pPr>
      <w:r w:rsidRPr="00DF1A20">
        <w:rPr>
          <w:rFonts w:ascii="Times New Roman" w:hAnsi="Times New Roman" w:cs="Times New Roman"/>
          <w:sz w:val="28"/>
          <w:szCs w:val="28"/>
        </w:rPr>
        <w:t>ИСПОЛЬЗОВАНИЯ СРЕДСТВ</w:t>
      </w:r>
      <w:r w:rsidR="003113A8" w:rsidRPr="00DF1A20">
        <w:rPr>
          <w:rFonts w:ascii="Times New Roman" w:hAnsi="Times New Roman" w:cs="Times New Roman"/>
          <w:sz w:val="28"/>
          <w:szCs w:val="28"/>
        </w:rPr>
        <w:t>РАЙОНОГО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p>
    <w:p w:rsidR="00EC7A36" w:rsidRPr="00DF1A20" w:rsidRDefault="00EC7A36" w:rsidP="003113A8">
      <w:pPr>
        <w:pStyle w:val="ConsPlusNormal"/>
        <w:ind w:firstLine="709"/>
        <w:jc w:val="center"/>
        <w:rPr>
          <w:rFonts w:ascii="Times New Roman" w:hAnsi="Times New Roman" w:cs="Times New Roman"/>
          <w:sz w:val="28"/>
          <w:szCs w:val="28"/>
        </w:rPr>
      </w:pPr>
    </w:p>
    <w:p w:rsidR="00EC7A36" w:rsidRPr="00DF1A20" w:rsidRDefault="00EC7A36" w:rsidP="00EC7A36">
      <w:pPr>
        <w:pStyle w:val="ConsPlusNormal"/>
        <w:ind w:firstLine="709"/>
        <w:jc w:val="both"/>
        <w:rPr>
          <w:rFonts w:ascii="Times New Roman" w:hAnsi="Times New Roman" w:cs="Times New Roman"/>
          <w:sz w:val="28"/>
          <w:szCs w:val="28"/>
        </w:rPr>
      </w:pPr>
      <w:bookmarkStart w:id="3" w:name="P92"/>
      <w:bookmarkEnd w:id="3"/>
      <w:r w:rsidRPr="00DF1A20">
        <w:rPr>
          <w:rFonts w:ascii="Times New Roman" w:hAnsi="Times New Roman" w:cs="Times New Roman"/>
          <w:sz w:val="28"/>
          <w:szCs w:val="28"/>
        </w:rPr>
        <w:t xml:space="preserve">3.1. Подтверждение обоснованности и эффективности использования средств </w:t>
      </w:r>
      <w:r w:rsidR="00344B0F"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осуществляется на основании сведений, представляемых заявителем в следующих документах:</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3.1.1. Заключение </w:t>
      </w:r>
      <w:r w:rsidR="00344B0F" w:rsidRPr="00DF1A20">
        <w:rPr>
          <w:rFonts w:ascii="Times New Roman" w:hAnsi="Times New Roman" w:cs="Times New Roman"/>
          <w:sz w:val="28"/>
          <w:szCs w:val="28"/>
        </w:rPr>
        <w:t>управления</w:t>
      </w:r>
      <w:r w:rsidRPr="00DF1A20">
        <w:rPr>
          <w:rFonts w:ascii="Times New Roman" w:hAnsi="Times New Roman" w:cs="Times New Roman"/>
          <w:sz w:val="28"/>
          <w:szCs w:val="28"/>
        </w:rPr>
        <w:t xml:space="preserve"> архитектуры и </w:t>
      </w:r>
      <w:r w:rsidR="00344B0F" w:rsidRPr="00DF1A20">
        <w:rPr>
          <w:rFonts w:ascii="Times New Roman" w:hAnsi="Times New Roman" w:cs="Times New Roman"/>
          <w:sz w:val="28"/>
          <w:szCs w:val="28"/>
        </w:rPr>
        <w:t>градостроительства Администрации ЯМР</w:t>
      </w:r>
      <w:r w:rsidRPr="00DF1A20">
        <w:rPr>
          <w:rFonts w:ascii="Times New Roman" w:hAnsi="Times New Roman" w:cs="Times New Roman"/>
          <w:sz w:val="28"/>
          <w:szCs w:val="28"/>
        </w:rPr>
        <w:t>о возможности и целесообразности размещения объекта капитального строительства (заключение не готовится по инвестиционным проектам, предполагающим приобретение объектов недвижимого имущества).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Возможность и целесообразность размещения объекта капитального строительства - это планируемое размещение объекта в соответствии с </w:t>
      </w:r>
      <w:r w:rsidRPr="00DF1A20">
        <w:rPr>
          <w:rFonts w:ascii="Times New Roman" w:hAnsi="Times New Roman" w:cs="Times New Roman"/>
          <w:sz w:val="28"/>
          <w:szCs w:val="28"/>
        </w:rPr>
        <w:lastRenderedPageBreak/>
        <w:t>утвержденными документами территориального планирования и градостроительного зонирования.</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3.1.2. </w:t>
      </w:r>
      <w:hyperlink w:anchor="P150" w:history="1">
        <w:r w:rsidRPr="00DF1A20">
          <w:rPr>
            <w:rFonts w:ascii="Times New Roman" w:hAnsi="Times New Roman" w:cs="Times New Roman"/>
            <w:sz w:val="28"/>
            <w:szCs w:val="28"/>
          </w:rPr>
          <w:t>Обоснование</w:t>
        </w:r>
      </w:hyperlink>
      <w:r w:rsidRPr="00DF1A20">
        <w:rPr>
          <w:rFonts w:ascii="Times New Roman" w:hAnsi="Times New Roman" w:cs="Times New Roman"/>
          <w:sz w:val="28"/>
          <w:szCs w:val="28"/>
        </w:rPr>
        <w:t xml:space="preserve"> целесообразности, объема и сроков осуществления капитальных вложений (включающее копии документов, подтверждающих сведения, содержащиеся в нем), составленное по форме согласно</w:t>
      </w:r>
      <w:r w:rsidRPr="00FE27F2">
        <w:rPr>
          <w:rFonts w:ascii="Times New Roman" w:hAnsi="Times New Roman" w:cs="Times New Roman"/>
          <w:sz w:val="28"/>
          <w:szCs w:val="28"/>
        </w:rPr>
        <w:t xml:space="preserve"> приложению</w:t>
      </w:r>
      <w:r w:rsidR="00E225BB">
        <w:rPr>
          <w:rFonts w:ascii="Times New Roman" w:hAnsi="Times New Roman" w:cs="Times New Roman"/>
          <w:sz w:val="28"/>
          <w:szCs w:val="28"/>
        </w:rPr>
        <w:t> </w:t>
      </w:r>
      <w:r w:rsidRPr="00FE27F2">
        <w:rPr>
          <w:rFonts w:ascii="Times New Roman" w:hAnsi="Times New Roman" w:cs="Times New Roman"/>
          <w:sz w:val="28"/>
          <w:szCs w:val="28"/>
        </w:rPr>
        <w:t xml:space="preserve">1 к Порядку, </w:t>
      </w:r>
      <w:r w:rsidRPr="00DF1A20">
        <w:rPr>
          <w:rFonts w:ascii="Times New Roman" w:hAnsi="Times New Roman" w:cs="Times New Roman"/>
          <w:sz w:val="28"/>
          <w:szCs w:val="28"/>
        </w:rPr>
        <w:t xml:space="preserve">согласованное заместителем </w:t>
      </w:r>
      <w:r w:rsidR="00344B0F" w:rsidRPr="00DF1A20">
        <w:rPr>
          <w:rFonts w:ascii="Times New Roman" w:hAnsi="Times New Roman" w:cs="Times New Roman"/>
          <w:sz w:val="28"/>
          <w:szCs w:val="28"/>
        </w:rPr>
        <w:t>Главы Администрации ЯМР</w:t>
      </w:r>
      <w:r w:rsidRPr="00DF1A20">
        <w:rPr>
          <w:rFonts w:ascii="Times New Roman" w:hAnsi="Times New Roman" w:cs="Times New Roman"/>
          <w:sz w:val="28"/>
          <w:szCs w:val="28"/>
        </w:rPr>
        <w:t>, курирующим соответствующее направление деятельности.</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3.1.3. </w:t>
      </w:r>
      <w:hyperlink w:anchor="P408" w:history="1">
        <w:r w:rsidRPr="00DF1A20">
          <w:rPr>
            <w:rFonts w:ascii="Times New Roman" w:hAnsi="Times New Roman" w:cs="Times New Roman"/>
            <w:sz w:val="28"/>
            <w:szCs w:val="28"/>
          </w:rPr>
          <w:t>Заявление</w:t>
        </w:r>
      </w:hyperlink>
      <w:r w:rsidRPr="00DF1A20">
        <w:rPr>
          <w:rFonts w:ascii="Times New Roman" w:hAnsi="Times New Roman" w:cs="Times New Roman"/>
          <w:sz w:val="28"/>
          <w:szCs w:val="28"/>
        </w:rPr>
        <w:t xml:space="preserve"> на выдачу заключения об обоснованности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и эффективности использования средств </w:t>
      </w:r>
      <w:r w:rsidR="003113A8">
        <w:rPr>
          <w:rFonts w:ascii="Times New Roman" w:hAnsi="Times New Roman" w:cs="Times New Roman"/>
          <w:sz w:val="28"/>
          <w:szCs w:val="28"/>
        </w:rPr>
        <w:t>районног</w:t>
      </w:r>
      <w:r w:rsidRPr="00DF1A20">
        <w:rPr>
          <w:rFonts w:ascii="Times New Roman" w:hAnsi="Times New Roman" w:cs="Times New Roman"/>
          <w:sz w:val="28"/>
          <w:szCs w:val="28"/>
        </w:rPr>
        <w:t xml:space="preserve">о бюджета, направляемых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xml:space="preserve">, подписанное руководителем структурного </w:t>
      </w:r>
      <w:r w:rsidR="00344B0F" w:rsidRPr="00DF1A20">
        <w:rPr>
          <w:rFonts w:ascii="Times New Roman" w:hAnsi="Times New Roman" w:cs="Times New Roman"/>
          <w:sz w:val="28"/>
          <w:szCs w:val="28"/>
        </w:rPr>
        <w:t xml:space="preserve">Администрации ЯМР </w:t>
      </w:r>
      <w:r w:rsidR="00FE27F2">
        <w:rPr>
          <w:rFonts w:ascii="Times New Roman" w:hAnsi="Times New Roman" w:cs="Times New Roman"/>
          <w:sz w:val="28"/>
          <w:szCs w:val="28"/>
        </w:rPr>
        <w:t>(</w:t>
      </w:r>
      <w:r w:rsidR="00344B0F" w:rsidRPr="00FE27F2">
        <w:rPr>
          <w:rFonts w:ascii="Times New Roman" w:hAnsi="Times New Roman" w:cs="Times New Roman"/>
          <w:sz w:val="28"/>
          <w:szCs w:val="28"/>
        </w:rPr>
        <w:t>муниципального учреждения</w:t>
      </w:r>
      <w:r w:rsidR="00FE27F2">
        <w:rPr>
          <w:rFonts w:ascii="Times New Roman" w:hAnsi="Times New Roman" w:cs="Times New Roman"/>
          <w:sz w:val="28"/>
          <w:szCs w:val="28"/>
        </w:rPr>
        <w:t>)</w:t>
      </w:r>
      <w:r w:rsidRPr="00DF1A20">
        <w:rPr>
          <w:rFonts w:ascii="Times New Roman" w:hAnsi="Times New Roman" w:cs="Times New Roman"/>
          <w:sz w:val="28"/>
          <w:szCs w:val="28"/>
        </w:rPr>
        <w:t xml:space="preserve">, в рамках своей компетенции инициирующим финансирование инвестиционного проекта за счет средств </w:t>
      </w:r>
      <w:r w:rsidR="006C4F6F">
        <w:rPr>
          <w:rFonts w:ascii="Times New Roman" w:hAnsi="Times New Roman" w:cs="Times New Roman"/>
          <w:sz w:val="28"/>
          <w:szCs w:val="28"/>
        </w:rPr>
        <w:t>районного</w:t>
      </w:r>
      <w:r w:rsidRPr="00DF1A20">
        <w:rPr>
          <w:rFonts w:ascii="Times New Roman" w:hAnsi="Times New Roman" w:cs="Times New Roman"/>
          <w:sz w:val="28"/>
          <w:szCs w:val="28"/>
        </w:rPr>
        <w:t xml:space="preserve"> бюджета, составленное по форме и заверенное печатью согласно</w:t>
      </w:r>
      <w:r w:rsidRPr="00FE27F2">
        <w:rPr>
          <w:rFonts w:ascii="Times New Roman" w:hAnsi="Times New Roman" w:cs="Times New Roman"/>
          <w:sz w:val="28"/>
          <w:szCs w:val="28"/>
        </w:rPr>
        <w:t xml:space="preserve"> приложению 2 </w:t>
      </w:r>
      <w:r w:rsidR="00EA1E0B">
        <w:rPr>
          <w:rFonts w:ascii="Times New Roman" w:hAnsi="Times New Roman" w:cs="Times New Roman"/>
          <w:sz w:val="28"/>
          <w:szCs w:val="28"/>
        </w:rPr>
        <w:t xml:space="preserve">                            </w:t>
      </w:r>
      <w:r w:rsidRPr="00FE27F2">
        <w:rPr>
          <w:rFonts w:ascii="Times New Roman" w:hAnsi="Times New Roman" w:cs="Times New Roman"/>
          <w:sz w:val="28"/>
          <w:szCs w:val="28"/>
        </w:rPr>
        <w:t xml:space="preserve">к Порядку </w:t>
      </w:r>
      <w:r w:rsidRPr="00DF1A20">
        <w:rPr>
          <w:rFonts w:ascii="Times New Roman" w:hAnsi="Times New Roman" w:cs="Times New Roman"/>
          <w:sz w:val="28"/>
          <w:szCs w:val="28"/>
        </w:rPr>
        <w:t>(далее - заявление).</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3.2. Использование направляемых на капитальные вложения средств </w:t>
      </w:r>
      <w:r w:rsidR="00344B0F"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признается обоснованным и эффективным (в соответствии с Методикой) при одновременном выполнении следующих условий:</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 оценка обоснованности использования средств </w:t>
      </w:r>
      <w:r w:rsidR="00344B0F"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 соответствует минимально допустимому значению или превышает его;</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 оценка эффективности использования средств </w:t>
      </w:r>
      <w:r w:rsidR="00761D37"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 соответствует минимально допустимому значению или превышает его;</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интегральная оценка соответствует минимально допустимому значению или превышает его.</w:t>
      </w:r>
    </w:p>
    <w:p w:rsidR="00EC7A36" w:rsidRPr="00DF1A20" w:rsidRDefault="00EC7A36" w:rsidP="00EC7A36">
      <w:pPr>
        <w:pStyle w:val="ConsPlusNormal"/>
        <w:ind w:firstLine="709"/>
        <w:jc w:val="both"/>
        <w:rPr>
          <w:rFonts w:ascii="Times New Roman" w:hAnsi="Times New Roman" w:cs="Times New Roman"/>
          <w:sz w:val="28"/>
          <w:szCs w:val="28"/>
        </w:rPr>
      </w:pPr>
    </w:p>
    <w:p w:rsidR="00EC7A36" w:rsidRPr="00DF1A20" w:rsidRDefault="00EC7A36" w:rsidP="00E879F1">
      <w:pPr>
        <w:pStyle w:val="ConsPlusNormal"/>
        <w:ind w:firstLine="709"/>
        <w:jc w:val="center"/>
        <w:outlineLvl w:val="1"/>
        <w:rPr>
          <w:rFonts w:ascii="Times New Roman" w:hAnsi="Times New Roman" w:cs="Times New Roman"/>
          <w:sz w:val="28"/>
          <w:szCs w:val="28"/>
        </w:rPr>
      </w:pPr>
      <w:r w:rsidRPr="00DF1A20">
        <w:rPr>
          <w:rFonts w:ascii="Times New Roman" w:hAnsi="Times New Roman" w:cs="Times New Roman"/>
          <w:sz w:val="28"/>
          <w:szCs w:val="28"/>
        </w:rPr>
        <w:t xml:space="preserve">4. ПОДГОТОВКА ЗАКЛЮЧЕНИЯ ОБ ОБОСНОВАННОСТИ И ЭФФЕКТИВНОСТИИСПОЛЬЗОВАНИЯ СРЕДСТВ </w:t>
      </w:r>
      <w:r w:rsidR="00E879F1" w:rsidRPr="00DF1A20">
        <w:rPr>
          <w:rFonts w:ascii="Times New Roman" w:hAnsi="Times New Roman" w:cs="Times New Roman"/>
          <w:sz w:val="28"/>
          <w:szCs w:val="28"/>
        </w:rPr>
        <w:t>РАЙОННО</w:t>
      </w:r>
      <w:r w:rsidRPr="00DF1A20">
        <w:rPr>
          <w:rFonts w:ascii="Times New Roman" w:hAnsi="Times New Roman" w:cs="Times New Roman"/>
          <w:sz w:val="28"/>
          <w:szCs w:val="28"/>
        </w:rPr>
        <w:t>ГО БЮДЖЕТА, НАПРАВЛЯЕМЫХНА КАПИТАЛЬНЫЕ ВЛОЖЕНИЯ</w:t>
      </w:r>
    </w:p>
    <w:p w:rsidR="00EC7A36" w:rsidRPr="00DF1A20" w:rsidRDefault="00EC7A36" w:rsidP="00EC7A36">
      <w:pPr>
        <w:pStyle w:val="ConsPlusNormal"/>
        <w:ind w:firstLine="709"/>
        <w:jc w:val="both"/>
        <w:rPr>
          <w:rFonts w:ascii="Times New Roman" w:hAnsi="Times New Roman" w:cs="Times New Roman"/>
          <w:sz w:val="28"/>
          <w:szCs w:val="28"/>
        </w:rPr>
      </w:pP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4.1. По результатам оценки обоснованности и эффективности использования средств </w:t>
      </w:r>
      <w:r w:rsidR="00E879F1"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w:t>
      </w:r>
      <w:r w:rsidR="00E879F1" w:rsidRPr="00DF1A20">
        <w:rPr>
          <w:rFonts w:ascii="Times New Roman" w:hAnsi="Times New Roman" w:cs="Times New Roman"/>
          <w:sz w:val="28"/>
          <w:szCs w:val="28"/>
        </w:rPr>
        <w:t>ляемых на капитальные вложения</w:t>
      </w:r>
      <w:r w:rsidR="003113A8" w:rsidRPr="003113A8">
        <w:rPr>
          <w:rFonts w:ascii="Times New Roman" w:hAnsi="Times New Roman" w:cs="Times New Roman"/>
          <w:sz w:val="28"/>
          <w:szCs w:val="28"/>
        </w:rPr>
        <w:t xml:space="preserve"> или приобретениеобъектов недвижимого имущества</w:t>
      </w:r>
      <w:r w:rsidR="00E879F1" w:rsidRPr="00DF1A20">
        <w:rPr>
          <w:rFonts w:ascii="Times New Roman" w:hAnsi="Times New Roman" w:cs="Times New Roman"/>
          <w:sz w:val="28"/>
          <w:szCs w:val="28"/>
        </w:rPr>
        <w:t>, УФиСЭР</w:t>
      </w:r>
      <w:r w:rsidRPr="00DF1A20">
        <w:rPr>
          <w:rFonts w:ascii="Times New Roman" w:hAnsi="Times New Roman" w:cs="Times New Roman"/>
          <w:sz w:val="28"/>
          <w:szCs w:val="28"/>
        </w:rPr>
        <w:t xml:space="preserve"> готовит заключение об обоснованности и эффективности использования средств </w:t>
      </w:r>
      <w:r w:rsidR="00E879F1" w:rsidRPr="00DF1A20">
        <w:rPr>
          <w:rFonts w:ascii="Times New Roman" w:hAnsi="Times New Roman" w:cs="Times New Roman"/>
          <w:sz w:val="28"/>
          <w:szCs w:val="28"/>
        </w:rPr>
        <w:t>районн</w:t>
      </w:r>
      <w:r w:rsidRPr="00DF1A20">
        <w:rPr>
          <w:rFonts w:ascii="Times New Roman" w:hAnsi="Times New Roman" w:cs="Times New Roman"/>
          <w:sz w:val="28"/>
          <w:szCs w:val="28"/>
        </w:rPr>
        <w:t xml:space="preserve">ого бюджета, направляемых на капитальные вложения </w:t>
      </w:r>
      <w:r w:rsidR="003113A8" w:rsidRPr="003113A8">
        <w:rPr>
          <w:rFonts w:ascii="Times New Roman" w:hAnsi="Times New Roman" w:cs="Times New Roman"/>
          <w:sz w:val="28"/>
          <w:szCs w:val="28"/>
        </w:rPr>
        <w:t>или приобретение объектов недвижимого имущества</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(далее - заключение).</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4.2. Для получения заключения заявитель направляет в </w:t>
      </w:r>
      <w:r w:rsidR="00E879F1" w:rsidRPr="00DF1A20">
        <w:rPr>
          <w:rFonts w:ascii="Times New Roman" w:hAnsi="Times New Roman" w:cs="Times New Roman"/>
          <w:sz w:val="28"/>
          <w:szCs w:val="28"/>
        </w:rPr>
        <w:t>УФиСЭР</w:t>
      </w:r>
      <w:r w:rsidRPr="00DF1A20">
        <w:rPr>
          <w:rFonts w:ascii="Times New Roman" w:hAnsi="Times New Roman" w:cs="Times New Roman"/>
          <w:sz w:val="28"/>
          <w:szCs w:val="28"/>
        </w:rPr>
        <w:t xml:space="preserve"> подписанное руководителем структурного подразделения </w:t>
      </w:r>
      <w:r w:rsidR="00E879F1" w:rsidRPr="00DF1A20">
        <w:rPr>
          <w:rFonts w:ascii="Times New Roman" w:hAnsi="Times New Roman" w:cs="Times New Roman"/>
          <w:sz w:val="28"/>
          <w:szCs w:val="28"/>
        </w:rPr>
        <w:t xml:space="preserve">Администрации ЯМР </w:t>
      </w:r>
      <w:r w:rsidR="00FE27F2" w:rsidRPr="00FE27F2">
        <w:rPr>
          <w:rFonts w:ascii="Times New Roman" w:hAnsi="Times New Roman" w:cs="Times New Roman"/>
          <w:sz w:val="28"/>
          <w:szCs w:val="28"/>
        </w:rPr>
        <w:t>(</w:t>
      </w:r>
      <w:r w:rsidR="00E879F1" w:rsidRPr="00FE27F2">
        <w:rPr>
          <w:rFonts w:ascii="Times New Roman" w:hAnsi="Times New Roman" w:cs="Times New Roman"/>
          <w:sz w:val="28"/>
          <w:szCs w:val="28"/>
        </w:rPr>
        <w:t>муниципальн</w:t>
      </w:r>
      <w:r w:rsidR="000933D5" w:rsidRPr="00FE27F2">
        <w:rPr>
          <w:rFonts w:ascii="Times New Roman" w:hAnsi="Times New Roman" w:cs="Times New Roman"/>
          <w:sz w:val="28"/>
          <w:szCs w:val="28"/>
        </w:rPr>
        <w:t>ого</w:t>
      </w:r>
      <w:r w:rsidR="00E879F1" w:rsidRPr="00FE27F2">
        <w:rPr>
          <w:rFonts w:ascii="Times New Roman" w:hAnsi="Times New Roman" w:cs="Times New Roman"/>
          <w:sz w:val="28"/>
          <w:szCs w:val="28"/>
        </w:rPr>
        <w:t xml:space="preserve"> учреждени</w:t>
      </w:r>
      <w:r w:rsidR="000933D5" w:rsidRPr="00FE27F2">
        <w:rPr>
          <w:rFonts w:ascii="Times New Roman" w:hAnsi="Times New Roman" w:cs="Times New Roman"/>
          <w:sz w:val="28"/>
          <w:szCs w:val="28"/>
        </w:rPr>
        <w:t>я</w:t>
      </w:r>
      <w:r w:rsidR="00FE27F2" w:rsidRPr="00FE27F2">
        <w:rPr>
          <w:rFonts w:ascii="Times New Roman" w:hAnsi="Times New Roman" w:cs="Times New Roman"/>
          <w:sz w:val="28"/>
          <w:szCs w:val="28"/>
        </w:rPr>
        <w:t>)</w:t>
      </w:r>
      <w:r w:rsidR="00E225BB">
        <w:rPr>
          <w:rFonts w:ascii="Times New Roman" w:hAnsi="Times New Roman" w:cs="Times New Roman"/>
          <w:sz w:val="28"/>
          <w:szCs w:val="28"/>
        </w:rPr>
        <w:t xml:space="preserve"> </w:t>
      </w:r>
      <w:r w:rsidRPr="00DF1A20">
        <w:rPr>
          <w:rFonts w:ascii="Times New Roman" w:hAnsi="Times New Roman" w:cs="Times New Roman"/>
          <w:sz w:val="28"/>
          <w:szCs w:val="28"/>
        </w:rPr>
        <w:t xml:space="preserve">в рамках своей компетенции или уполномоченным им лицом заявление с приложением документов, </w:t>
      </w:r>
      <w:r w:rsidRPr="00FE27F2">
        <w:rPr>
          <w:rFonts w:ascii="Times New Roman" w:hAnsi="Times New Roman" w:cs="Times New Roman"/>
          <w:sz w:val="28"/>
          <w:szCs w:val="28"/>
        </w:rPr>
        <w:t xml:space="preserve">указанных </w:t>
      </w:r>
      <w:r w:rsidR="00EA1E0B">
        <w:rPr>
          <w:rFonts w:ascii="Times New Roman" w:hAnsi="Times New Roman" w:cs="Times New Roman"/>
          <w:sz w:val="28"/>
          <w:szCs w:val="28"/>
        </w:rPr>
        <w:t xml:space="preserve">               </w:t>
      </w:r>
      <w:r w:rsidRPr="00FE27F2">
        <w:rPr>
          <w:rFonts w:ascii="Times New Roman" w:hAnsi="Times New Roman" w:cs="Times New Roman"/>
          <w:sz w:val="28"/>
          <w:szCs w:val="28"/>
        </w:rPr>
        <w:t xml:space="preserve">в </w:t>
      </w:r>
      <w:hyperlink w:anchor="P92" w:history="1">
        <w:r w:rsidRPr="00FE27F2">
          <w:rPr>
            <w:rFonts w:ascii="Times New Roman" w:hAnsi="Times New Roman" w:cs="Times New Roman"/>
            <w:sz w:val="28"/>
            <w:szCs w:val="28"/>
          </w:rPr>
          <w:t>пункте 3.1 раздела 3</w:t>
        </w:r>
      </w:hyperlink>
      <w:r w:rsidRPr="00FE27F2">
        <w:rPr>
          <w:rFonts w:ascii="Times New Roman" w:hAnsi="Times New Roman" w:cs="Times New Roman"/>
          <w:sz w:val="28"/>
          <w:szCs w:val="28"/>
        </w:rPr>
        <w:t xml:space="preserve"> Порядка</w:t>
      </w:r>
      <w:r w:rsidRPr="00DF1A20">
        <w:rPr>
          <w:rFonts w:ascii="Times New Roman" w:hAnsi="Times New Roman" w:cs="Times New Roman"/>
          <w:sz w:val="28"/>
          <w:szCs w:val="28"/>
        </w:rPr>
        <w:t>.</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4.3. Представление неполного комплекта документов, наличие отрицательного заключения </w:t>
      </w:r>
      <w:r w:rsidR="00E879F1" w:rsidRPr="00DF1A20">
        <w:rPr>
          <w:rFonts w:ascii="Times New Roman" w:hAnsi="Times New Roman" w:cs="Times New Roman"/>
          <w:sz w:val="28"/>
          <w:szCs w:val="28"/>
        </w:rPr>
        <w:t xml:space="preserve">управления архитектуры и градостроительства </w:t>
      </w:r>
      <w:r w:rsidR="00E879F1" w:rsidRPr="00DF1A20">
        <w:rPr>
          <w:rFonts w:ascii="Times New Roman" w:hAnsi="Times New Roman" w:cs="Times New Roman"/>
          <w:sz w:val="28"/>
          <w:szCs w:val="28"/>
        </w:rPr>
        <w:lastRenderedPageBreak/>
        <w:t>Администрации ЯМР</w:t>
      </w:r>
      <w:r w:rsidRPr="00DF1A20">
        <w:rPr>
          <w:rFonts w:ascii="Times New Roman" w:hAnsi="Times New Roman" w:cs="Times New Roman"/>
          <w:sz w:val="28"/>
          <w:szCs w:val="28"/>
        </w:rPr>
        <w:t xml:space="preserve"> или представление не подписанного руководителем структурного подразделения </w:t>
      </w:r>
      <w:r w:rsidR="00E879F1" w:rsidRPr="00DF1A20">
        <w:rPr>
          <w:rFonts w:ascii="Times New Roman" w:hAnsi="Times New Roman" w:cs="Times New Roman"/>
          <w:sz w:val="28"/>
          <w:szCs w:val="28"/>
        </w:rPr>
        <w:t>Администрации ЯМР</w:t>
      </w:r>
      <w:r w:rsidR="00EA1E0B">
        <w:rPr>
          <w:rFonts w:ascii="Times New Roman" w:hAnsi="Times New Roman" w:cs="Times New Roman"/>
          <w:sz w:val="28"/>
          <w:szCs w:val="28"/>
        </w:rPr>
        <w:t xml:space="preserve"> </w:t>
      </w:r>
      <w:r w:rsidR="006C4F6F">
        <w:rPr>
          <w:rFonts w:ascii="Times New Roman" w:hAnsi="Times New Roman" w:cs="Times New Roman"/>
          <w:sz w:val="28"/>
          <w:szCs w:val="28"/>
        </w:rPr>
        <w:t xml:space="preserve">(муниципального учреждения) </w:t>
      </w:r>
      <w:r w:rsidRPr="00DF1A20">
        <w:rPr>
          <w:rFonts w:ascii="Times New Roman" w:hAnsi="Times New Roman" w:cs="Times New Roman"/>
          <w:sz w:val="28"/>
          <w:szCs w:val="28"/>
        </w:rPr>
        <w:t xml:space="preserve">и (или) не согласованного заместителем </w:t>
      </w:r>
      <w:r w:rsidR="00E879F1" w:rsidRPr="00DF1A20">
        <w:rPr>
          <w:rFonts w:ascii="Times New Roman" w:hAnsi="Times New Roman" w:cs="Times New Roman"/>
          <w:sz w:val="28"/>
          <w:szCs w:val="28"/>
        </w:rPr>
        <w:t>Главы Администрации ЯМР</w:t>
      </w:r>
      <w:r w:rsidRPr="00DF1A20">
        <w:rPr>
          <w:rFonts w:ascii="Times New Roman" w:hAnsi="Times New Roman" w:cs="Times New Roman"/>
          <w:sz w:val="28"/>
          <w:szCs w:val="28"/>
        </w:rPr>
        <w:t xml:space="preserve">, курирующим соответствующее направление деятельности, обоснования целесообразности, объема и сроков осуществления капитальных вложений является основанием для отказа в принятии документов для проведения проверки инвестиционных проектов на предмет обоснованности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и эффективности использования средств </w:t>
      </w:r>
      <w:r w:rsidR="00E879F1" w:rsidRPr="00DF1A20">
        <w:rPr>
          <w:rFonts w:ascii="Times New Roman" w:hAnsi="Times New Roman" w:cs="Times New Roman"/>
          <w:sz w:val="28"/>
          <w:szCs w:val="28"/>
        </w:rPr>
        <w:t>районн</w:t>
      </w:r>
      <w:r w:rsidRPr="00DF1A20">
        <w:rPr>
          <w:rFonts w:ascii="Times New Roman" w:hAnsi="Times New Roman" w:cs="Times New Roman"/>
          <w:sz w:val="28"/>
          <w:szCs w:val="28"/>
        </w:rPr>
        <w:t xml:space="preserve">ого бюджета, направляемых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4.4. В случае если недостатки в представленных документах можно устранить без отказа в их принятии, </w:t>
      </w:r>
      <w:r w:rsidR="00E879F1" w:rsidRPr="00DF1A20">
        <w:rPr>
          <w:rFonts w:ascii="Times New Roman" w:hAnsi="Times New Roman" w:cs="Times New Roman"/>
          <w:sz w:val="28"/>
          <w:szCs w:val="28"/>
        </w:rPr>
        <w:t>УФиСЭР</w:t>
      </w:r>
      <w:r w:rsidRPr="00DF1A20">
        <w:rPr>
          <w:rFonts w:ascii="Times New Roman" w:hAnsi="Times New Roman" w:cs="Times New Roman"/>
          <w:sz w:val="28"/>
          <w:szCs w:val="28"/>
        </w:rPr>
        <w:t xml:space="preserve"> устанавливает заявителю срок,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не превышающий 7 рабочих дней, для устранения недостатков.</w:t>
      </w:r>
    </w:p>
    <w:p w:rsidR="00EC7A36" w:rsidRPr="00DF1A20" w:rsidRDefault="00EC7A36" w:rsidP="00553CB1">
      <w:pPr>
        <w:pStyle w:val="ConsPlusNormal"/>
        <w:tabs>
          <w:tab w:val="left" w:pos="1276"/>
        </w:tabs>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4.5. Продолжительность процедуры проведения проверки инвестиционного проекта на предмет обоснованности и эффективности использования средств </w:t>
      </w:r>
      <w:r w:rsidR="00066C39"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приобретениеобъектов недвижимого имущества</w:t>
      </w:r>
      <w:r w:rsidRPr="00DF1A20">
        <w:rPr>
          <w:rFonts w:ascii="Times New Roman" w:hAnsi="Times New Roman" w:cs="Times New Roman"/>
          <w:sz w:val="28"/>
          <w:szCs w:val="28"/>
        </w:rPr>
        <w:t xml:space="preserve">, подготовки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и выдачи заключения не должна превышать одного месяца со дня приема документов.</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4.6. Заключение должно содержать мотивированные выводы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о соответствии (положительное заключение) или несоответствии (отрицательное заключение) инвестиционного проекта установленным критериям обоснованности и критериям эффективности. Отрицательное заключение также должно содержать замечания и предложения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о необходимости доработки документации с указанием конкретных недостатков.</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4.7. </w:t>
      </w:r>
      <w:hyperlink w:anchor="P438" w:history="1">
        <w:r w:rsidRPr="00DF1A20">
          <w:rPr>
            <w:rFonts w:ascii="Times New Roman" w:hAnsi="Times New Roman" w:cs="Times New Roman"/>
            <w:sz w:val="28"/>
            <w:szCs w:val="28"/>
          </w:rPr>
          <w:t>Заключение</w:t>
        </w:r>
      </w:hyperlink>
      <w:r w:rsidRPr="00DF1A20">
        <w:rPr>
          <w:rFonts w:ascii="Times New Roman" w:hAnsi="Times New Roman" w:cs="Times New Roman"/>
          <w:sz w:val="28"/>
          <w:szCs w:val="28"/>
        </w:rPr>
        <w:t xml:space="preserve"> оформляется по форме согласно</w:t>
      </w:r>
      <w:r w:rsidRPr="00FE27F2">
        <w:rPr>
          <w:rFonts w:ascii="Times New Roman" w:hAnsi="Times New Roman" w:cs="Times New Roman"/>
          <w:sz w:val="28"/>
          <w:szCs w:val="28"/>
        </w:rPr>
        <w:t xml:space="preserve"> приложению 3 </w:t>
      </w:r>
      <w:r w:rsidR="00EA1E0B">
        <w:rPr>
          <w:rFonts w:ascii="Times New Roman" w:hAnsi="Times New Roman" w:cs="Times New Roman"/>
          <w:sz w:val="28"/>
          <w:szCs w:val="28"/>
        </w:rPr>
        <w:t xml:space="preserve">                          </w:t>
      </w:r>
      <w:r w:rsidRPr="00FE27F2">
        <w:rPr>
          <w:rFonts w:ascii="Times New Roman" w:hAnsi="Times New Roman" w:cs="Times New Roman"/>
          <w:sz w:val="28"/>
          <w:szCs w:val="28"/>
        </w:rPr>
        <w:t>к Порядк</w:t>
      </w:r>
      <w:r w:rsidRPr="00DF1A20">
        <w:rPr>
          <w:rFonts w:ascii="Times New Roman" w:hAnsi="Times New Roman" w:cs="Times New Roman"/>
          <w:sz w:val="28"/>
          <w:szCs w:val="28"/>
        </w:rPr>
        <w:t xml:space="preserve">у, подписывается специалистом </w:t>
      </w:r>
      <w:r w:rsidR="00066C39" w:rsidRPr="00DF1A20">
        <w:rPr>
          <w:rFonts w:ascii="Times New Roman" w:hAnsi="Times New Roman" w:cs="Times New Roman"/>
          <w:sz w:val="28"/>
          <w:szCs w:val="28"/>
        </w:rPr>
        <w:t>УФиСЭР</w:t>
      </w:r>
      <w:r w:rsidRPr="00DF1A20">
        <w:rPr>
          <w:rFonts w:ascii="Times New Roman" w:hAnsi="Times New Roman" w:cs="Times New Roman"/>
          <w:sz w:val="28"/>
          <w:szCs w:val="28"/>
        </w:rPr>
        <w:t xml:space="preserve">, проводившим проверку,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и утверждается </w:t>
      </w:r>
      <w:r w:rsidR="00066C39" w:rsidRPr="00DF1A20">
        <w:rPr>
          <w:rFonts w:ascii="Times New Roman" w:hAnsi="Times New Roman" w:cs="Times New Roman"/>
          <w:sz w:val="28"/>
          <w:szCs w:val="28"/>
        </w:rPr>
        <w:t>начальником УФиСЭР</w:t>
      </w:r>
      <w:r w:rsidRPr="00DF1A20">
        <w:rPr>
          <w:rFonts w:ascii="Times New Roman" w:hAnsi="Times New Roman" w:cs="Times New Roman"/>
          <w:sz w:val="28"/>
          <w:szCs w:val="28"/>
        </w:rPr>
        <w:t>.</w:t>
      </w:r>
    </w:p>
    <w:p w:rsidR="00EC7A36" w:rsidRPr="00DF1A20" w:rsidRDefault="00066C39"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УФиСЭР</w:t>
      </w:r>
      <w:r w:rsidR="00EC7A36" w:rsidRPr="00DF1A20">
        <w:rPr>
          <w:rFonts w:ascii="Times New Roman" w:hAnsi="Times New Roman" w:cs="Times New Roman"/>
          <w:sz w:val="28"/>
          <w:szCs w:val="28"/>
        </w:rPr>
        <w:t xml:space="preserve"> ведет учет инвестиционных проектов, по которым выданы заключения.</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4.8. Положительное заключение готовится в случае, если оценки обоснованности и эффективности использования средств </w:t>
      </w:r>
      <w:r w:rsidR="00066C39"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а также интегральная оценка равняются или превышают минимально допустимые значения.</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4.9. Отрицательное заключение готовится в случае, если оценка обоснованности и (или) оценка эффективности использования средств </w:t>
      </w:r>
      <w:r w:rsidR="00066C39" w:rsidRPr="00DF1A20">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xml:space="preserve">, ниже минимально допустимых(го) значений(я). В данном случае интегральная оценка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не рассчитывается.</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В случае получения отрицательного заключения заявитель вправе представить документы на повторную проверку при условии их доработки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с учетом замечаний и предложений, изложенных в заключении.</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lastRenderedPageBreak/>
        <w:t xml:space="preserve">4.10. Подготовленное заключение в течение трех рабочих дней со дня его утверждения </w:t>
      </w:r>
      <w:r w:rsidR="00066C39" w:rsidRPr="00DF1A20">
        <w:rPr>
          <w:rFonts w:ascii="Times New Roman" w:hAnsi="Times New Roman" w:cs="Times New Roman"/>
          <w:sz w:val="28"/>
          <w:szCs w:val="28"/>
        </w:rPr>
        <w:t>начальником УФиСЭР</w:t>
      </w:r>
      <w:r w:rsidRPr="00DF1A20">
        <w:rPr>
          <w:rFonts w:ascii="Times New Roman" w:hAnsi="Times New Roman" w:cs="Times New Roman"/>
          <w:sz w:val="28"/>
          <w:szCs w:val="28"/>
        </w:rPr>
        <w:t xml:space="preserve"> на бумажном носителе направляется заявителю.</w:t>
      </w:r>
    </w:p>
    <w:p w:rsidR="00EC7A36" w:rsidRPr="00DF1A20" w:rsidRDefault="00EC7A36" w:rsidP="00066C39">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Положительное заключение является обязательным документом, необходимым для принятия решения о предоставлении средств </w:t>
      </w:r>
      <w:r w:rsidR="00066C39" w:rsidRPr="00DF1A20">
        <w:rPr>
          <w:rFonts w:ascii="Times New Roman" w:hAnsi="Times New Roman" w:cs="Times New Roman"/>
          <w:sz w:val="28"/>
          <w:szCs w:val="28"/>
        </w:rPr>
        <w:t>районн</w:t>
      </w:r>
      <w:r w:rsidRPr="00DF1A20">
        <w:rPr>
          <w:rFonts w:ascii="Times New Roman" w:hAnsi="Times New Roman" w:cs="Times New Roman"/>
          <w:sz w:val="28"/>
          <w:szCs w:val="28"/>
        </w:rPr>
        <w:t xml:space="preserve">ого бюджета на реализацию инвестиционного проекта. </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Положения настоящего пункта не применяются в отношении проведения проверки инвестиционных проектов, которые планируется осуществлять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за счет бюджетных инвестиций, указанных </w:t>
      </w:r>
      <w:r w:rsidRPr="003E62E9">
        <w:rPr>
          <w:rFonts w:ascii="Times New Roman" w:hAnsi="Times New Roman" w:cs="Times New Roman"/>
          <w:sz w:val="28"/>
          <w:szCs w:val="28"/>
        </w:rPr>
        <w:t xml:space="preserve">в </w:t>
      </w:r>
      <w:hyperlink w:anchor="P60" w:history="1">
        <w:r w:rsidRPr="003E62E9">
          <w:rPr>
            <w:rFonts w:ascii="Times New Roman" w:hAnsi="Times New Roman" w:cs="Times New Roman"/>
            <w:sz w:val="28"/>
            <w:szCs w:val="28"/>
          </w:rPr>
          <w:t>подпункте "д" пункта 1.2</w:t>
        </w:r>
      </w:hyperlink>
      <w:r w:rsidRPr="003E62E9">
        <w:rPr>
          <w:rFonts w:ascii="Times New Roman" w:hAnsi="Times New Roman" w:cs="Times New Roman"/>
          <w:sz w:val="28"/>
          <w:szCs w:val="28"/>
        </w:rPr>
        <w:t xml:space="preserve"> Порядка</w:t>
      </w:r>
      <w:r w:rsidRPr="00DF1A20">
        <w:rPr>
          <w:rFonts w:ascii="Times New Roman" w:hAnsi="Times New Roman" w:cs="Times New Roman"/>
          <w:sz w:val="28"/>
          <w:szCs w:val="28"/>
        </w:rPr>
        <w:t>. В данном случае заключение о результатах проверки инвестиционных проектов на предмет обоснованности и эффективности использования сре</w:t>
      </w:r>
      <w:r w:rsidR="00066C39" w:rsidRPr="00DF1A20">
        <w:rPr>
          <w:rFonts w:ascii="Times New Roman" w:hAnsi="Times New Roman" w:cs="Times New Roman"/>
          <w:sz w:val="28"/>
          <w:szCs w:val="28"/>
        </w:rPr>
        <w:t>дств районн</w:t>
      </w:r>
      <w:r w:rsidRPr="00DF1A20">
        <w:rPr>
          <w:rFonts w:ascii="Times New Roman" w:hAnsi="Times New Roman" w:cs="Times New Roman"/>
          <w:sz w:val="28"/>
          <w:szCs w:val="28"/>
        </w:rPr>
        <w:t>ого 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DF1A20">
        <w:rPr>
          <w:rFonts w:ascii="Times New Roman" w:hAnsi="Times New Roman" w:cs="Times New Roman"/>
          <w:sz w:val="28"/>
          <w:szCs w:val="28"/>
        </w:rPr>
        <w:t xml:space="preserve">, направляется в структурное подразделение </w:t>
      </w:r>
      <w:r w:rsidR="00066C39" w:rsidRPr="00DF1A20">
        <w:rPr>
          <w:rFonts w:ascii="Times New Roman" w:hAnsi="Times New Roman" w:cs="Times New Roman"/>
          <w:sz w:val="28"/>
          <w:szCs w:val="28"/>
        </w:rPr>
        <w:t>Администрации ЯМР</w:t>
      </w:r>
      <w:r w:rsidR="00BE706A">
        <w:rPr>
          <w:rFonts w:ascii="Times New Roman" w:hAnsi="Times New Roman" w:cs="Times New Roman"/>
          <w:sz w:val="28"/>
          <w:szCs w:val="28"/>
        </w:rPr>
        <w:t xml:space="preserve"> (муниципальное учреждение)</w:t>
      </w:r>
      <w:r w:rsidRPr="00DF1A20">
        <w:rPr>
          <w:rFonts w:ascii="Times New Roman" w:hAnsi="Times New Roman" w:cs="Times New Roman"/>
          <w:sz w:val="28"/>
          <w:szCs w:val="28"/>
        </w:rPr>
        <w:t>, к сфере деятельности которого относится объект капитального строительства и (или) объект недвижимого имущества.</w:t>
      </w:r>
    </w:p>
    <w:p w:rsidR="00EC7A36" w:rsidRPr="00DF1A20" w:rsidRDefault="00EC7A36" w:rsidP="00EC7A36">
      <w:pPr>
        <w:pStyle w:val="ConsPlusNormal"/>
        <w:ind w:firstLine="709"/>
        <w:jc w:val="both"/>
        <w:rPr>
          <w:rFonts w:ascii="Times New Roman" w:hAnsi="Times New Roman" w:cs="Times New Roman"/>
          <w:sz w:val="28"/>
          <w:szCs w:val="28"/>
        </w:rPr>
      </w:pPr>
      <w:bookmarkStart w:id="4" w:name="P126"/>
      <w:bookmarkEnd w:id="4"/>
      <w:r w:rsidRPr="00DF1A20">
        <w:rPr>
          <w:rFonts w:ascii="Times New Roman" w:hAnsi="Times New Roman" w:cs="Times New Roman"/>
          <w:sz w:val="28"/>
          <w:szCs w:val="28"/>
        </w:rPr>
        <w:t xml:space="preserve">4.11. В случае если в ходе реализации инвестиционного проекта,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 xml:space="preserve">в отношении которого имеется положительное заключение, более чем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на 10</w:t>
      </w:r>
      <w:r w:rsidR="00BE706A">
        <w:rPr>
          <w:rFonts w:ascii="Times New Roman" w:hAnsi="Times New Roman" w:cs="Times New Roman"/>
          <w:sz w:val="28"/>
          <w:szCs w:val="28"/>
        </w:rPr>
        <w:t> </w:t>
      </w:r>
      <w:r w:rsidRPr="00DF1A20">
        <w:rPr>
          <w:rFonts w:ascii="Times New Roman" w:hAnsi="Times New Roman" w:cs="Times New Roman"/>
          <w:sz w:val="28"/>
          <w:szCs w:val="28"/>
        </w:rPr>
        <w:t xml:space="preserve">процентов увеличилась сметная (предполагаемая (предельная) стоимость) объекта капитального строительства или стоимость </w:t>
      </w:r>
      <w:r w:rsidRPr="00BE706A">
        <w:rPr>
          <w:rFonts w:ascii="Times New Roman" w:hAnsi="Times New Roman" w:cs="Times New Roman"/>
          <w:sz w:val="28"/>
          <w:szCs w:val="28"/>
        </w:rPr>
        <w:t>приобретаемого объекта недвижимого имущества, строительство, реконструкция, техническое</w:t>
      </w:r>
      <w:r w:rsidRPr="00DF1A20">
        <w:rPr>
          <w:rFonts w:ascii="Times New Roman" w:hAnsi="Times New Roman" w:cs="Times New Roman"/>
          <w:sz w:val="28"/>
          <w:szCs w:val="28"/>
        </w:rPr>
        <w:t xml:space="preserve"> перевооружение или приобретение которых осуществляется в соответствии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с этим инвестиционным проектом, или иным образом существенно изменились исходные данные для расчета оценки обоснованности и эффективности инвестиционного проекта, то в отношении такого инвестиционного проекта проводится повторная проверка в соответствии с Порядком.</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Контроль за соответствием исходных данных инвестиционного проекта величинам, указанным в положительном заключении, осуществляет заявитель.</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4.12. Отрицательное заключение, полученное в случае, предусмотренном </w:t>
      </w:r>
      <w:hyperlink w:anchor="P126" w:history="1">
        <w:r w:rsidRPr="00DF1A20">
          <w:rPr>
            <w:rFonts w:ascii="Times New Roman" w:hAnsi="Times New Roman" w:cs="Times New Roman"/>
            <w:sz w:val="28"/>
            <w:szCs w:val="28"/>
          </w:rPr>
          <w:t>пунктом 4.11</w:t>
        </w:r>
      </w:hyperlink>
      <w:r w:rsidRPr="00DF1A20">
        <w:rPr>
          <w:rFonts w:ascii="Times New Roman" w:hAnsi="Times New Roman" w:cs="Times New Roman"/>
          <w:sz w:val="28"/>
          <w:szCs w:val="28"/>
        </w:rPr>
        <w:t xml:space="preserve"> Порядка, является основанием для подготовки предложения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об отмене ре</w:t>
      </w:r>
      <w:r w:rsidR="00B5544F" w:rsidRPr="00DF1A20">
        <w:rPr>
          <w:rFonts w:ascii="Times New Roman" w:hAnsi="Times New Roman" w:cs="Times New Roman"/>
          <w:sz w:val="28"/>
          <w:szCs w:val="28"/>
        </w:rPr>
        <w:t>шения о предоставлении средств районн</w:t>
      </w:r>
      <w:r w:rsidRPr="00DF1A20">
        <w:rPr>
          <w:rFonts w:ascii="Times New Roman" w:hAnsi="Times New Roman" w:cs="Times New Roman"/>
          <w:sz w:val="28"/>
          <w:szCs w:val="28"/>
        </w:rPr>
        <w:t xml:space="preserve">ого бюджета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на реализацию инвестиционного проекта.</w:t>
      </w:r>
    </w:p>
    <w:p w:rsidR="00EC7A36" w:rsidRPr="00DF1A20" w:rsidRDefault="00EC7A36" w:rsidP="00EC7A36">
      <w:pPr>
        <w:pStyle w:val="ConsPlusNormal"/>
        <w:ind w:firstLine="709"/>
        <w:jc w:val="both"/>
        <w:rPr>
          <w:rFonts w:ascii="Times New Roman" w:hAnsi="Times New Roman" w:cs="Times New Roman"/>
          <w:sz w:val="28"/>
          <w:szCs w:val="28"/>
        </w:rPr>
      </w:pPr>
      <w:r w:rsidRPr="00DF1A20">
        <w:rPr>
          <w:rFonts w:ascii="Times New Roman" w:hAnsi="Times New Roman" w:cs="Times New Roman"/>
          <w:sz w:val="28"/>
          <w:szCs w:val="28"/>
        </w:rPr>
        <w:t xml:space="preserve">В отношении инвестиционных проектов, которые планируется осуществлять за счет бюджетных инвестиций, указанных в </w:t>
      </w:r>
      <w:hyperlink w:anchor="P60" w:history="1">
        <w:r w:rsidRPr="00DF1A20">
          <w:rPr>
            <w:rFonts w:ascii="Times New Roman" w:hAnsi="Times New Roman" w:cs="Times New Roman"/>
            <w:sz w:val="28"/>
            <w:szCs w:val="28"/>
          </w:rPr>
          <w:t>подпункте "д" пункта 1.2</w:t>
        </w:r>
      </w:hyperlink>
      <w:r w:rsidRPr="00DF1A20">
        <w:rPr>
          <w:rFonts w:ascii="Times New Roman" w:hAnsi="Times New Roman" w:cs="Times New Roman"/>
          <w:sz w:val="28"/>
          <w:szCs w:val="28"/>
        </w:rPr>
        <w:t xml:space="preserve"> Порядка, в случае, предусмотренном </w:t>
      </w:r>
      <w:hyperlink w:anchor="P126" w:history="1">
        <w:r w:rsidRPr="00DF1A20">
          <w:rPr>
            <w:rFonts w:ascii="Times New Roman" w:hAnsi="Times New Roman" w:cs="Times New Roman"/>
            <w:sz w:val="28"/>
            <w:szCs w:val="28"/>
          </w:rPr>
          <w:t>пунктом 4.11</w:t>
        </w:r>
      </w:hyperlink>
      <w:r w:rsidRPr="00DF1A20">
        <w:rPr>
          <w:rFonts w:ascii="Times New Roman" w:hAnsi="Times New Roman" w:cs="Times New Roman"/>
          <w:sz w:val="28"/>
          <w:szCs w:val="28"/>
        </w:rPr>
        <w:t xml:space="preserve"> Порядка, заявителем готовится решение об отмене ранее принятого решения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w:t>
      </w:r>
      <w:r w:rsidR="00EA1E0B">
        <w:rPr>
          <w:rFonts w:ascii="Times New Roman" w:hAnsi="Times New Roman" w:cs="Times New Roman"/>
          <w:sz w:val="28"/>
          <w:szCs w:val="28"/>
        </w:rPr>
        <w:t xml:space="preserve"> </w:t>
      </w:r>
      <w:r w:rsidR="00BE706A">
        <w:rPr>
          <w:rFonts w:ascii="Times New Roman" w:hAnsi="Times New Roman" w:cs="Times New Roman"/>
          <w:sz w:val="28"/>
          <w:szCs w:val="28"/>
        </w:rPr>
        <w:t xml:space="preserve">районного </w:t>
      </w:r>
      <w:r w:rsidRPr="00DF1A20">
        <w:rPr>
          <w:rFonts w:ascii="Times New Roman" w:hAnsi="Times New Roman" w:cs="Times New Roman"/>
          <w:sz w:val="28"/>
          <w:szCs w:val="28"/>
        </w:rPr>
        <w:t xml:space="preserve">бюджета </w:t>
      </w:r>
      <w:r w:rsidR="00EA1E0B">
        <w:rPr>
          <w:rFonts w:ascii="Times New Roman" w:hAnsi="Times New Roman" w:cs="Times New Roman"/>
          <w:sz w:val="28"/>
          <w:szCs w:val="28"/>
        </w:rPr>
        <w:t xml:space="preserve">                              </w:t>
      </w:r>
      <w:r w:rsidRPr="00DF1A20">
        <w:rPr>
          <w:rFonts w:ascii="Times New Roman" w:hAnsi="Times New Roman" w:cs="Times New Roman"/>
          <w:sz w:val="28"/>
          <w:szCs w:val="28"/>
        </w:rPr>
        <w:t>в установленном порядке.</w:t>
      </w:r>
    </w:p>
    <w:p w:rsidR="00040F76" w:rsidRPr="00DF1A20" w:rsidRDefault="00040F76" w:rsidP="00EC7A36">
      <w:pPr>
        <w:pStyle w:val="ConsPlusTitle"/>
        <w:ind w:firstLine="709"/>
        <w:jc w:val="center"/>
        <w:rPr>
          <w:b w:val="0"/>
        </w:rPr>
      </w:pPr>
    </w:p>
    <w:p w:rsidR="00475B85" w:rsidRPr="00DF1A20" w:rsidRDefault="00475B85" w:rsidP="008F7A4D">
      <w:pPr>
        <w:shd w:val="clear" w:color="auto" w:fill="FFFFFF"/>
        <w:spacing w:line="240" w:lineRule="atLeast"/>
        <w:jc w:val="both"/>
        <w:rPr>
          <w:sz w:val="28"/>
          <w:szCs w:val="28"/>
        </w:rPr>
      </w:pPr>
    </w:p>
    <w:p w:rsidR="00656018" w:rsidRDefault="00EC7A36">
      <w:pPr>
        <w:rPr>
          <w:sz w:val="28"/>
          <w:szCs w:val="28"/>
        </w:rPr>
        <w:sectPr w:rsidR="00656018" w:rsidSect="00AB7848">
          <w:pgSz w:w="11906" w:h="16838" w:code="9"/>
          <w:pgMar w:top="993" w:right="849" w:bottom="1134" w:left="1418" w:header="709" w:footer="709" w:gutter="0"/>
          <w:pgNumType w:start="1"/>
          <w:cols w:space="708"/>
          <w:titlePg/>
          <w:docGrid w:linePitch="360"/>
        </w:sectPr>
      </w:pPr>
      <w:r w:rsidRPr="00DF1A20">
        <w:rPr>
          <w:sz w:val="28"/>
          <w:szCs w:val="28"/>
        </w:rPr>
        <w:br w:type="page"/>
      </w:r>
    </w:p>
    <w:p w:rsidR="00EC7A36" w:rsidRPr="00DF1A20" w:rsidRDefault="00EC7A36">
      <w:pPr>
        <w:rPr>
          <w:sz w:val="28"/>
          <w:szCs w:val="28"/>
        </w:rPr>
      </w:pPr>
    </w:p>
    <w:p w:rsidR="00EC7A36" w:rsidRPr="00DF1A20" w:rsidRDefault="00EC7A36" w:rsidP="00E225BB">
      <w:pPr>
        <w:pStyle w:val="ConsPlusNormal"/>
        <w:ind w:left="7797" w:firstLine="0"/>
        <w:outlineLvl w:val="1"/>
        <w:rPr>
          <w:rFonts w:ascii="Times New Roman" w:hAnsi="Times New Roman" w:cs="Times New Roman"/>
          <w:sz w:val="28"/>
          <w:szCs w:val="28"/>
        </w:rPr>
      </w:pPr>
      <w:r w:rsidRPr="00DF1A20">
        <w:rPr>
          <w:rFonts w:ascii="Times New Roman" w:hAnsi="Times New Roman" w:cs="Times New Roman"/>
          <w:sz w:val="28"/>
          <w:szCs w:val="28"/>
        </w:rPr>
        <w:t>Приложение 1</w:t>
      </w:r>
    </w:p>
    <w:p w:rsidR="00EC7A36" w:rsidRPr="00DF1A20" w:rsidRDefault="00EC7A36" w:rsidP="00E225BB">
      <w:pPr>
        <w:pStyle w:val="ConsPlusNormal"/>
        <w:ind w:left="7797" w:firstLine="0"/>
        <w:rPr>
          <w:rFonts w:ascii="Times New Roman" w:hAnsi="Times New Roman" w:cs="Times New Roman"/>
          <w:sz w:val="28"/>
          <w:szCs w:val="28"/>
        </w:rPr>
      </w:pPr>
      <w:r w:rsidRPr="00DF1A20">
        <w:rPr>
          <w:rFonts w:ascii="Times New Roman" w:hAnsi="Times New Roman" w:cs="Times New Roman"/>
          <w:sz w:val="28"/>
          <w:szCs w:val="28"/>
        </w:rPr>
        <w:t xml:space="preserve">к </w:t>
      </w:r>
      <w:hyperlink w:anchor="P38" w:history="1">
        <w:r w:rsidRPr="00DF1A20">
          <w:rPr>
            <w:rFonts w:ascii="Times New Roman" w:hAnsi="Times New Roman" w:cs="Times New Roman"/>
            <w:sz w:val="28"/>
            <w:szCs w:val="28"/>
          </w:rPr>
          <w:t>Порядку</w:t>
        </w:r>
      </w:hyperlink>
    </w:p>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jc w:val="right"/>
        <w:rPr>
          <w:rFonts w:ascii="Times New Roman" w:hAnsi="Times New Roman" w:cs="Times New Roman"/>
          <w:sz w:val="28"/>
          <w:szCs w:val="28"/>
        </w:rPr>
      </w:pPr>
      <w:r w:rsidRPr="00DF1A20">
        <w:rPr>
          <w:rFonts w:ascii="Times New Roman" w:hAnsi="Times New Roman" w:cs="Times New Roman"/>
          <w:sz w:val="28"/>
          <w:szCs w:val="28"/>
        </w:rPr>
        <w:t>Форма</w:t>
      </w:r>
    </w:p>
    <w:p w:rsidR="00EC7A36" w:rsidRPr="00DF1A20" w:rsidRDefault="00EC7A36" w:rsidP="00377E3D">
      <w:pPr>
        <w:pStyle w:val="ConsPlusNormal"/>
        <w:ind w:left="5387" w:firstLine="0"/>
        <w:jc w:val="both"/>
        <w:rPr>
          <w:rFonts w:ascii="Times New Roman" w:hAnsi="Times New Roman" w:cs="Times New Roman"/>
          <w:sz w:val="28"/>
          <w:szCs w:val="28"/>
        </w:rPr>
      </w:pPr>
    </w:p>
    <w:p w:rsidR="00EC7A36" w:rsidRPr="00DF1A20" w:rsidRDefault="00EC7A36" w:rsidP="00E225BB">
      <w:pPr>
        <w:pStyle w:val="ConsPlusNonformat"/>
        <w:ind w:left="5812"/>
        <w:rPr>
          <w:rFonts w:ascii="Times New Roman" w:hAnsi="Times New Roman" w:cs="Times New Roman"/>
          <w:sz w:val="28"/>
          <w:szCs w:val="28"/>
        </w:rPr>
      </w:pPr>
      <w:r w:rsidRPr="00DF1A20">
        <w:rPr>
          <w:rFonts w:ascii="Times New Roman" w:hAnsi="Times New Roman" w:cs="Times New Roman"/>
          <w:sz w:val="28"/>
          <w:szCs w:val="28"/>
        </w:rPr>
        <w:t>СОГЛАСОВАНО</w:t>
      </w:r>
    </w:p>
    <w:p w:rsidR="005A7C7C" w:rsidRPr="00DF1A20" w:rsidRDefault="00EC7A36" w:rsidP="00E225BB">
      <w:pPr>
        <w:pStyle w:val="ConsPlusNonformat"/>
        <w:ind w:left="5812"/>
        <w:rPr>
          <w:rFonts w:ascii="Times New Roman" w:hAnsi="Times New Roman" w:cs="Times New Roman"/>
          <w:sz w:val="28"/>
          <w:szCs w:val="28"/>
        </w:rPr>
      </w:pPr>
      <w:r w:rsidRPr="00DF1A20">
        <w:rPr>
          <w:rFonts w:ascii="Times New Roman" w:hAnsi="Times New Roman" w:cs="Times New Roman"/>
          <w:sz w:val="28"/>
          <w:szCs w:val="28"/>
        </w:rPr>
        <w:t xml:space="preserve">Заместитель </w:t>
      </w:r>
      <w:r w:rsidR="00377E3D" w:rsidRPr="00DF1A20">
        <w:rPr>
          <w:rFonts w:ascii="Times New Roman" w:hAnsi="Times New Roman" w:cs="Times New Roman"/>
          <w:sz w:val="28"/>
          <w:szCs w:val="28"/>
        </w:rPr>
        <w:t>Главы Администрации Я</w:t>
      </w:r>
      <w:r w:rsidR="00E225BB">
        <w:rPr>
          <w:rFonts w:ascii="Times New Roman" w:hAnsi="Times New Roman" w:cs="Times New Roman"/>
          <w:sz w:val="28"/>
          <w:szCs w:val="28"/>
        </w:rPr>
        <w:t>рославского муниципального района</w:t>
      </w:r>
    </w:p>
    <w:p w:rsidR="005A7C7C" w:rsidRPr="00DF1A20" w:rsidRDefault="005A7C7C" w:rsidP="00E225BB">
      <w:pPr>
        <w:pStyle w:val="ConsPlusNonformat"/>
        <w:ind w:left="5812"/>
        <w:rPr>
          <w:rFonts w:ascii="Times New Roman" w:hAnsi="Times New Roman" w:cs="Times New Roman"/>
          <w:sz w:val="28"/>
          <w:szCs w:val="28"/>
        </w:rPr>
      </w:pPr>
    </w:p>
    <w:p w:rsidR="00EC7A36" w:rsidRPr="00DF1A20" w:rsidRDefault="00EC7A36" w:rsidP="00E225BB">
      <w:pPr>
        <w:pStyle w:val="ConsPlusNonformat"/>
        <w:ind w:left="5812"/>
        <w:rPr>
          <w:rFonts w:ascii="Times New Roman" w:hAnsi="Times New Roman" w:cs="Times New Roman"/>
          <w:sz w:val="28"/>
          <w:szCs w:val="28"/>
        </w:rPr>
      </w:pPr>
      <w:r w:rsidRPr="00DF1A20">
        <w:rPr>
          <w:rFonts w:ascii="Times New Roman" w:hAnsi="Times New Roman" w:cs="Times New Roman"/>
          <w:sz w:val="28"/>
          <w:szCs w:val="28"/>
        </w:rPr>
        <w:t>___________</w:t>
      </w:r>
      <w:r w:rsidR="00E225BB">
        <w:rPr>
          <w:rFonts w:ascii="Times New Roman" w:hAnsi="Times New Roman" w:cs="Times New Roman"/>
          <w:sz w:val="28"/>
          <w:szCs w:val="28"/>
        </w:rPr>
        <w:t xml:space="preserve"> </w:t>
      </w:r>
      <w:r w:rsidRPr="00DF1A20">
        <w:rPr>
          <w:rFonts w:ascii="Times New Roman" w:hAnsi="Times New Roman" w:cs="Times New Roman"/>
          <w:sz w:val="28"/>
          <w:szCs w:val="28"/>
        </w:rPr>
        <w:t>_______________</w:t>
      </w:r>
    </w:p>
    <w:p w:rsidR="00EC7A36" w:rsidRPr="00DF1A20" w:rsidRDefault="00EC7A36" w:rsidP="00E225BB">
      <w:pPr>
        <w:pStyle w:val="ConsPlusNonformat"/>
        <w:ind w:left="5812"/>
        <w:rPr>
          <w:rFonts w:ascii="Times New Roman" w:hAnsi="Times New Roman" w:cs="Times New Roman"/>
          <w:sz w:val="28"/>
          <w:szCs w:val="28"/>
        </w:rPr>
      </w:pPr>
      <w:r w:rsidRPr="00DF1A20">
        <w:rPr>
          <w:rFonts w:ascii="Times New Roman" w:hAnsi="Times New Roman" w:cs="Times New Roman"/>
          <w:sz w:val="28"/>
          <w:szCs w:val="28"/>
        </w:rPr>
        <w:t xml:space="preserve">  (подпись)       (И.О. Фамилия)</w:t>
      </w:r>
    </w:p>
    <w:p w:rsidR="00EC7A36" w:rsidRPr="00DF1A20" w:rsidRDefault="00EC7A36" w:rsidP="00E225BB">
      <w:pPr>
        <w:pStyle w:val="ConsPlusNonformat"/>
        <w:ind w:left="5812"/>
        <w:rPr>
          <w:rFonts w:ascii="Times New Roman" w:hAnsi="Times New Roman" w:cs="Times New Roman"/>
          <w:sz w:val="28"/>
          <w:szCs w:val="28"/>
        </w:rPr>
      </w:pPr>
      <w:r w:rsidRPr="00DF1A20">
        <w:rPr>
          <w:rFonts w:ascii="Times New Roman" w:hAnsi="Times New Roman" w:cs="Times New Roman"/>
          <w:sz w:val="28"/>
          <w:szCs w:val="28"/>
        </w:rPr>
        <w:t>______________</w:t>
      </w:r>
    </w:p>
    <w:p w:rsidR="00EC7A36" w:rsidRPr="00DF1A20" w:rsidRDefault="00EC7A36" w:rsidP="00E225BB">
      <w:pPr>
        <w:pStyle w:val="ConsPlusNonformat"/>
        <w:ind w:left="5812"/>
        <w:jc w:val="both"/>
        <w:rPr>
          <w:rFonts w:ascii="Times New Roman" w:hAnsi="Times New Roman" w:cs="Times New Roman"/>
          <w:sz w:val="28"/>
          <w:szCs w:val="28"/>
        </w:rPr>
      </w:pPr>
      <w:r w:rsidRPr="00DF1A20">
        <w:rPr>
          <w:rFonts w:ascii="Times New Roman" w:hAnsi="Times New Roman" w:cs="Times New Roman"/>
          <w:sz w:val="28"/>
          <w:szCs w:val="28"/>
        </w:rPr>
        <w:t>(дата)</w:t>
      </w:r>
    </w:p>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jc w:val="center"/>
        <w:rPr>
          <w:rFonts w:ascii="Times New Roman" w:hAnsi="Times New Roman" w:cs="Times New Roman"/>
          <w:sz w:val="28"/>
          <w:szCs w:val="28"/>
        </w:rPr>
      </w:pPr>
      <w:bookmarkStart w:id="5" w:name="P150"/>
      <w:bookmarkEnd w:id="5"/>
      <w:r w:rsidRPr="00DF1A20">
        <w:rPr>
          <w:rFonts w:ascii="Times New Roman" w:hAnsi="Times New Roman" w:cs="Times New Roman"/>
          <w:sz w:val="28"/>
          <w:szCs w:val="28"/>
        </w:rPr>
        <w:t>ОБОСНОВАНИЕ</w:t>
      </w:r>
    </w:p>
    <w:p w:rsidR="00EC7A36" w:rsidRPr="00DF1A20" w:rsidRDefault="00EC7A36" w:rsidP="00B5544F">
      <w:pPr>
        <w:pStyle w:val="ConsPlusNormal"/>
        <w:jc w:val="center"/>
        <w:rPr>
          <w:rFonts w:ascii="Times New Roman" w:hAnsi="Times New Roman" w:cs="Times New Roman"/>
          <w:sz w:val="28"/>
          <w:szCs w:val="28"/>
        </w:rPr>
      </w:pPr>
      <w:r w:rsidRPr="00DF1A20">
        <w:rPr>
          <w:rFonts w:ascii="Times New Roman" w:hAnsi="Times New Roman" w:cs="Times New Roman"/>
          <w:sz w:val="28"/>
          <w:szCs w:val="28"/>
        </w:rPr>
        <w:t>целесообразности, объема и сроков осуществления</w:t>
      </w:r>
    </w:p>
    <w:p w:rsidR="00EC7A36" w:rsidRPr="00DF1A20" w:rsidRDefault="00EC7A36" w:rsidP="00B5544F">
      <w:pPr>
        <w:pStyle w:val="ConsPlusNormal"/>
        <w:jc w:val="center"/>
        <w:rPr>
          <w:rFonts w:ascii="Times New Roman" w:hAnsi="Times New Roman" w:cs="Times New Roman"/>
          <w:sz w:val="28"/>
          <w:szCs w:val="28"/>
        </w:rPr>
      </w:pPr>
      <w:r w:rsidRPr="00DF1A20">
        <w:rPr>
          <w:rFonts w:ascii="Times New Roman" w:hAnsi="Times New Roman" w:cs="Times New Roman"/>
          <w:sz w:val="28"/>
          <w:szCs w:val="28"/>
        </w:rPr>
        <w:t>капитальных вложений</w:t>
      </w:r>
    </w:p>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1. Наименование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2. Форма реализации инвестиционного проекта (проектные работы, новое строительство, реконструкция,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3. Место реализации инвестиционного проекта (</w:t>
      </w:r>
      <w:r w:rsidR="005A7C7C" w:rsidRPr="00DF1A20">
        <w:rPr>
          <w:rFonts w:ascii="Times New Roman" w:hAnsi="Times New Roman" w:cs="Times New Roman"/>
          <w:sz w:val="28"/>
          <w:szCs w:val="28"/>
        </w:rPr>
        <w:t xml:space="preserve">район, поселение, населенный пункт </w:t>
      </w:r>
      <w:r w:rsidRPr="00DF1A20">
        <w:rPr>
          <w:rFonts w:ascii="Times New Roman" w:hAnsi="Times New Roman" w:cs="Times New Roman"/>
          <w:sz w:val="28"/>
          <w:szCs w:val="28"/>
        </w:rPr>
        <w:t>фактический адрес).</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4. Вид собственности (номер и дата подтверждающего документа) (не применяется для случаев приобретения недвижимого имущества).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Представляется копия правоустанавливающего документа на объект капитального строительства, подлежащий реконструкции, техническое перевооружение объектов капитального строительства либо копия решения уполномоченного органа о приобретении в собственность Ярослав</w:t>
      </w:r>
      <w:r w:rsidR="005A7C7C" w:rsidRPr="00DF1A20">
        <w:rPr>
          <w:rFonts w:ascii="Times New Roman" w:hAnsi="Times New Roman" w:cs="Times New Roman"/>
          <w:sz w:val="28"/>
          <w:szCs w:val="28"/>
        </w:rPr>
        <w:t>ского муниципального района</w:t>
      </w:r>
      <w:r w:rsidRPr="00DF1A20">
        <w:rPr>
          <w:rFonts w:ascii="Times New Roman" w:hAnsi="Times New Roman" w:cs="Times New Roman"/>
          <w:sz w:val="28"/>
          <w:szCs w:val="28"/>
        </w:rPr>
        <w:t xml:space="preserve"> данного объекта.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5. Главный распорядитель средств </w:t>
      </w:r>
      <w:r w:rsidR="005A7C7C" w:rsidRPr="00DF1A20">
        <w:rPr>
          <w:rFonts w:ascii="Times New Roman" w:hAnsi="Times New Roman" w:cs="Times New Roman"/>
          <w:sz w:val="28"/>
          <w:szCs w:val="28"/>
        </w:rPr>
        <w:t xml:space="preserve">районного </w:t>
      </w:r>
      <w:r w:rsidRPr="00DF1A20">
        <w:rPr>
          <w:rFonts w:ascii="Times New Roman" w:hAnsi="Times New Roman" w:cs="Times New Roman"/>
          <w:sz w:val="28"/>
          <w:szCs w:val="28"/>
        </w:rPr>
        <w:t>бюджета по реализации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6. Участники реализации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7. Стоимость инвестиционного проекта и технологическая структура капитальных вложений (по форме, представленной в таблице 1).</w:t>
      </w:r>
    </w:p>
    <w:p w:rsidR="00E225BB" w:rsidRDefault="00E225BB" w:rsidP="00B5544F">
      <w:pPr>
        <w:pStyle w:val="ConsPlusNormal"/>
        <w:jc w:val="center"/>
        <w:outlineLvl w:val="2"/>
        <w:rPr>
          <w:rFonts w:ascii="Times New Roman" w:hAnsi="Times New Roman" w:cs="Times New Roman"/>
          <w:sz w:val="28"/>
          <w:szCs w:val="28"/>
        </w:rPr>
      </w:pPr>
    </w:p>
    <w:p w:rsidR="00EC7A36" w:rsidRPr="00DF1A20" w:rsidRDefault="00EC7A36" w:rsidP="00B5544F">
      <w:pPr>
        <w:pStyle w:val="ConsPlusNormal"/>
        <w:jc w:val="center"/>
        <w:outlineLvl w:val="2"/>
        <w:rPr>
          <w:rFonts w:ascii="Times New Roman" w:hAnsi="Times New Roman" w:cs="Times New Roman"/>
          <w:sz w:val="28"/>
          <w:szCs w:val="28"/>
        </w:rPr>
      </w:pPr>
      <w:r w:rsidRPr="00DF1A20">
        <w:rPr>
          <w:rFonts w:ascii="Times New Roman" w:hAnsi="Times New Roman" w:cs="Times New Roman"/>
          <w:sz w:val="28"/>
          <w:szCs w:val="28"/>
        </w:rPr>
        <w:t>Таблица 1. Технологическая структура капитальных вложений</w:t>
      </w:r>
    </w:p>
    <w:p w:rsidR="00EC7A36" w:rsidRPr="00DF1A20" w:rsidRDefault="00EC7A36" w:rsidP="00B5544F">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3261"/>
      </w:tblGrid>
      <w:tr w:rsidR="00EC7A36" w:rsidRPr="00DF1A20" w:rsidTr="00DF1A20">
        <w:tc>
          <w:tcPr>
            <w:tcW w:w="6299" w:type="dxa"/>
          </w:tcPr>
          <w:p w:rsidR="00EC7A36" w:rsidRPr="00DF1A20" w:rsidRDefault="00EC7A36" w:rsidP="00DF1A20">
            <w:pPr>
              <w:pStyle w:val="ConsPlusNormal"/>
              <w:ind w:firstLine="142"/>
              <w:jc w:val="center"/>
              <w:rPr>
                <w:rFonts w:ascii="Times New Roman" w:hAnsi="Times New Roman" w:cs="Times New Roman"/>
                <w:sz w:val="28"/>
                <w:szCs w:val="28"/>
              </w:rPr>
            </w:pPr>
            <w:r w:rsidRPr="00DF1A20">
              <w:rPr>
                <w:rFonts w:ascii="Times New Roman" w:hAnsi="Times New Roman" w:cs="Times New Roman"/>
                <w:sz w:val="28"/>
                <w:szCs w:val="28"/>
              </w:rPr>
              <w:t>Наименование работ и материалов</w:t>
            </w:r>
          </w:p>
        </w:tc>
        <w:tc>
          <w:tcPr>
            <w:tcW w:w="3261" w:type="dxa"/>
          </w:tcPr>
          <w:p w:rsidR="00EC7A36" w:rsidRPr="00DF1A20" w:rsidRDefault="00EC7A36" w:rsidP="00944B03">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 xml:space="preserve">Значения показателя по проекту в текущих </w:t>
            </w:r>
            <w:r w:rsidRPr="00DF1A20">
              <w:rPr>
                <w:rFonts w:ascii="Times New Roman" w:hAnsi="Times New Roman" w:cs="Times New Roman"/>
                <w:sz w:val="28"/>
                <w:szCs w:val="28"/>
              </w:rPr>
              <w:lastRenderedPageBreak/>
              <w:t>ценах</w:t>
            </w:r>
            <w:hyperlink w:anchor="P185" w:history="1">
              <w:r w:rsidR="00944B03" w:rsidRPr="00944B03">
                <w:rPr>
                  <w:rFonts w:ascii="Times New Roman" w:hAnsi="Times New Roman" w:cs="Times New Roman"/>
                  <w:sz w:val="28"/>
                  <w:szCs w:val="28"/>
                  <w:vertAlign w:val="superscript"/>
                </w:rPr>
                <w:t>1</w:t>
              </w:r>
            </w:hyperlink>
            <w:r w:rsidRPr="00DF1A20">
              <w:rPr>
                <w:rFonts w:ascii="Times New Roman" w:hAnsi="Times New Roman" w:cs="Times New Roman"/>
                <w:sz w:val="28"/>
                <w:szCs w:val="28"/>
              </w:rPr>
              <w:t>, млн. руб.</w:t>
            </w: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lastRenderedPageBreak/>
              <w:t>Сметная стоимость объекта капитального строительства, включая НДС, по заключению государственной экспертизы либо предполагаемая стоимость строительства (реконструкции, технического перевооружения объектов капитального строительства), приобретаемого объекта недвижимости (нужное подчеркнуть)</w:t>
            </w:r>
          </w:p>
        </w:tc>
        <w:tc>
          <w:tcPr>
            <w:tcW w:w="3261" w:type="dxa"/>
          </w:tcPr>
          <w:p w:rsidR="00EC7A36" w:rsidRPr="00DF1A20" w:rsidRDefault="00EC7A36" w:rsidP="00B5544F">
            <w:pPr>
              <w:pStyle w:val="ConsPlusNormal"/>
              <w:rPr>
                <w:rFonts w:ascii="Times New Roman" w:hAnsi="Times New Roman" w:cs="Times New Roman"/>
                <w:sz w:val="28"/>
                <w:szCs w:val="28"/>
              </w:rPr>
            </w:pP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t>в том числе затраты на:</w:t>
            </w:r>
          </w:p>
        </w:tc>
        <w:tc>
          <w:tcPr>
            <w:tcW w:w="3261" w:type="dxa"/>
          </w:tcPr>
          <w:p w:rsidR="00EC7A36" w:rsidRPr="00DF1A20" w:rsidRDefault="00EC7A36" w:rsidP="00B5544F">
            <w:pPr>
              <w:pStyle w:val="ConsPlusNormal"/>
              <w:rPr>
                <w:rFonts w:ascii="Times New Roman" w:hAnsi="Times New Roman" w:cs="Times New Roman"/>
                <w:sz w:val="28"/>
                <w:szCs w:val="28"/>
              </w:rPr>
            </w:pP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t>- подготовку проектной документации</w:t>
            </w:r>
          </w:p>
        </w:tc>
        <w:tc>
          <w:tcPr>
            <w:tcW w:w="3261" w:type="dxa"/>
          </w:tcPr>
          <w:p w:rsidR="00EC7A36" w:rsidRPr="00DF1A20" w:rsidRDefault="00EC7A36" w:rsidP="00B5544F">
            <w:pPr>
              <w:pStyle w:val="ConsPlusNormal"/>
              <w:rPr>
                <w:rFonts w:ascii="Times New Roman" w:hAnsi="Times New Roman" w:cs="Times New Roman"/>
                <w:sz w:val="28"/>
                <w:szCs w:val="28"/>
              </w:rPr>
            </w:pP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t>- строительно-монтажные работы,</w:t>
            </w:r>
          </w:p>
        </w:tc>
        <w:tc>
          <w:tcPr>
            <w:tcW w:w="3261" w:type="dxa"/>
          </w:tcPr>
          <w:p w:rsidR="00EC7A36" w:rsidRPr="00DF1A20" w:rsidRDefault="00EC7A36" w:rsidP="00B5544F">
            <w:pPr>
              <w:pStyle w:val="ConsPlusNormal"/>
              <w:rPr>
                <w:rFonts w:ascii="Times New Roman" w:hAnsi="Times New Roman" w:cs="Times New Roman"/>
                <w:sz w:val="28"/>
                <w:szCs w:val="28"/>
              </w:rPr>
            </w:pP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t>из них дорогостоящие работы и материалы</w:t>
            </w:r>
          </w:p>
        </w:tc>
        <w:tc>
          <w:tcPr>
            <w:tcW w:w="3261" w:type="dxa"/>
          </w:tcPr>
          <w:p w:rsidR="00EC7A36" w:rsidRPr="00DF1A20" w:rsidRDefault="00EC7A36" w:rsidP="00B5544F">
            <w:pPr>
              <w:pStyle w:val="ConsPlusNormal"/>
              <w:rPr>
                <w:rFonts w:ascii="Times New Roman" w:hAnsi="Times New Roman" w:cs="Times New Roman"/>
                <w:sz w:val="28"/>
                <w:szCs w:val="28"/>
              </w:rPr>
            </w:pP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t>- приобретение машин и оборудования,</w:t>
            </w:r>
          </w:p>
        </w:tc>
        <w:tc>
          <w:tcPr>
            <w:tcW w:w="3261" w:type="dxa"/>
          </w:tcPr>
          <w:p w:rsidR="00EC7A36" w:rsidRPr="00DF1A20" w:rsidRDefault="00EC7A36" w:rsidP="00B5544F">
            <w:pPr>
              <w:pStyle w:val="ConsPlusNormal"/>
              <w:rPr>
                <w:rFonts w:ascii="Times New Roman" w:hAnsi="Times New Roman" w:cs="Times New Roman"/>
                <w:sz w:val="28"/>
                <w:szCs w:val="28"/>
              </w:rPr>
            </w:pP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t>из них дорогостоящие и импортные машины и оборудование</w:t>
            </w:r>
          </w:p>
        </w:tc>
        <w:tc>
          <w:tcPr>
            <w:tcW w:w="3261" w:type="dxa"/>
          </w:tcPr>
          <w:p w:rsidR="00EC7A36" w:rsidRPr="00DF1A20" w:rsidRDefault="00EC7A36" w:rsidP="00B5544F">
            <w:pPr>
              <w:pStyle w:val="ConsPlusNormal"/>
              <w:rPr>
                <w:rFonts w:ascii="Times New Roman" w:hAnsi="Times New Roman" w:cs="Times New Roman"/>
                <w:sz w:val="28"/>
                <w:szCs w:val="28"/>
              </w:rPr>
            </w:pPr>
          </w:p>
        </w:tc>
      </w:tr>
      <w:tr w:rsidR="00EC7A36" w:rsidRPr="00DF1A20" w:rsidTr="00DF1A20">
        <w:tc>
          <w:tcPr>
            <w:tcW w:w="6299" w:type="dxa"/>
          </w:tcPr>
          <w:p w:rsidR="00EC7A36" w:rsidRPr="00DF1A20" w:rsidRDefault="00EC7A36" w:rsidP="00DF1A20">
            <w:pPr>
              <w:pStyle w:val="ConsPlusNormal"/>
              <w:ind w:firstLine="426"/>
              <w:rPr>
                <w:rFonts w:ascii="Times New Roman" w:hAnsi="Times New Roman" w:cs="Times New Roman"/>
                <w:sz w:val="28"/>
                <w:szCs w:val="28"/>
              </w:rPr>
            </w:pPr>
            <w:r w:rsidRPr="00DF1A20">
              <w:rPr>
                <w:rFonts w:ascii="Times New Roman" w:hAnsi="Times New Roman" w:cs="Times New Roman"/>
                <w:sz w:val="28"/>
                <w:szCs w:val="28"/>
              </w:rPr>
              <w:t>- прочие затраты</w:t>
            </w:r>
          </w:p>
        </w:tc>
        <w:tc>
          <w:tcPr>
            <w:tcW w:w="3261" w:type="dxa"/>
          </w:tcPr>
          <w:p w:rsidR="00EC7A36" w:rsidRPr="00DF1A20" w:rsidRDefault="00EC7A36" w:rsidP="00B5544F">
            <w:pPr>
              <w:pStyle w:val="ConsPlusNormal"/>
              <w:rPr>
                <w:rFonts w:ascii="Times New Roman" w:hAnsi="Times New Roman" w:cs="Times New Roman"/>
                <w:sz w:val="28"/>
                <w:szCs w:val="28"/>
              </w:rPr>
            </w:pPr>
          </w:p>
        </w:tc>
      </w:tr>
    </w:tbl>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w:t>
      </w:r>
    </w:p>
    <w:p w:rsidR="00EC7A36" w:rsidRPr="00DF1A20" w:rsidRDefault="00944B03" w:rsidP="00B5544F">
      <w:pPr>
        <w:pStyle w:val="ConsPlusNormal"/>
        <w:ind w:firstLine="540"/>
        <w:jc w:val="both"/>
        <w:rPr>
          <w:rFonts w:ascii="Times New Roman" w:hAnsi="Times New Roman" w:cs="Times New Roman"/>
          <w:sz w:val="28"/>
          <w:szCs w:val="28"/>
        </w:rPr>
      </w:pPr>
      <w:bookmarkStart w:id="6" w:name="P185"/>
      <w:bookmarkEnd w:id="6"/>
      <w:r w:rsidRPr="00944B03">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EC7A36" w:rsidRPr="00DF1A20">
        <w:rPr>
          <w:rFonts w:ascii="Times New Roman" w:hAnsi="Times New Roman" w:cs="Times New Roman"/>
          <w:sz w:val="28"/>
          <w:szCs w:val="28"/>
        </w:rPr>
        <w:t xml:space="preserve"> В ценах года расчета сметной стоимости (по заключению государственной экспертизы, с указанием года), для предполагаемой стоимости строительства (реконструкции, технического перевооружения объектов капитального строительства) - в ценах года заполнения данной таблицы.</w:t>
      </w:r>
    </w:p>
    <w:p w:rsidR="00EC7A36" w:rsidRPr="00DF1A20" w:rsidRDefault="00EC7A36" w:rsidP="00B5544F">
      <w:pPr>
        <w:pStyle w:val="ConsPlusNormal"/>
        <w:jc w:val="both"/>
        <w:rPr>
          <w:rFonts w:ascii="Times New Roman" w:hAnsi="Times New Roman" w:cs="Times New Roman"/>
          <w:color w:val="FF0000"/>
          <w:sz w:val="28"/>
          <w:szCs w:val="28"/>
        </w:rPr>
      </w:pP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8. Срок подготовки и реализации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таблице 2 приводятся сведения о продолжительности и этапах реализации инвестиционного проекта.</w:t>
      </w:r>
    </w:p>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jc w:val="center"/>
        <w:outlineLvl w:val="2"/>
        <w:rPr>
          <w:rFonts w:ascii="Times New Roman" w:hAnsi="Times New Roman" w:cs="Times New Roman"/>
          <w:sz w:val="28"/>
          <w:szCs w:val="28"/>
        </w:rPr>
      </w:pPr>
      <w:r w:rsidRPr="00DF1A20">
        <w:rPr>
          <w:rFonts w:ascii="Times New Roman" w:hAnsi="Times New Roman" w:cs="Times New Roman"/>
          <w:sz w:val="28"/>
          <w:szCs w:val="28"/>
        </w:rPr>
        <w:t>Таблица 2. Продолжительность и этапы реализации</w:t>
      </w:r>
    </w:p>
    <w:p w:rsidR="00EC7A36" w:rsidRPr="00DF1A20" w:rsidRDefault="00EC7A36" w:rsidP="00B5544F">
      <w:pPr>
        <w:pStyle w:val="ConsPlusNormal"/>
        <w:jc w:val="center"/>
        <w:rPr>
          <w:rFonts w:ascii="Times New Roman" w:hAnsi="Times New Roman" w:cs="Times New Roman"/>
          <w:sz w:val="28"/>
          <w:szCs w:val="28"/>
        </w:rPr>
      </w:pPr>
      <w:r w:rsidRPr="00DF1A20">
        <w:rPr>
          <w:rFonts w:ascii="Times New Roman" w:hAnsi="Times New Roman" w:cs="Times New Roman"/>
          <w:sz w:val="28"/>
          <w:szCs w:val="28"/>
        </w:rPr>
        <w:t>инвестиционного проекта</w:t>
      </w:r>
    </w:p>
    <w:p w:rsidR="00EC7A36" w:rsidRPr="00DF1A20" w:rsidRDefault="00EC7A36" w:rsidP="00B5544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268"/>
      </w:tblGrid>
      <w:tr w:rsidR="00EC7A36" w:rsidRPr="00DF1A20" w:rsidTr="00944B03">
        <w:tc>
          <w:tcPr>
            <w:tcW w:w="7292" w:type="dxa"/>
          </w:tcPr>
          <w:p w:rsidR="00EC7A36" w:rsidRPr="00DF1A20" w:rsidRDefault="00EC7A36" w:rsidP="00944B03">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Наименование показателя</w:t>
            </w:r>
          </w:p>
        </w:tc>
        <w:tc>
          <w:tcPr>
            <w:tcW w:w="2268" w:type="dxa"/>
          </w:tcPr>
          <w:p w:rsidR="00EC7A36" w:rsidRPr="00DF1A20" w:rsidRDefault="00EC7A36" w:rsidP="00944B03">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Значение</w:t>
            </w: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Дата начала реализации инвестиционного проекта</w:t>
            </w: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Дата окончания реализации инвестиционного проекта</w:t>
            </w: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Дата ввода объекта в эксплуатацию</w:t>
            </w:r>
            <w:hyperlink w:anchor="P217" w:history="1">
              <w:r w:rsidR="00615D77" w:rsidRPr="00615D77">
                <w:rPr>
                  <w:rFonts w:ascii="Times New Roman" w:hAnsi="Times New Roman" w:cs="Times New Roman"/>
                  <w:sz w:val="28"/>
                  <w:szCs w:val="28"/>
                  <w:vertAlign w:val="superscript"/>
                </w:rPr>
                <w:t>1</w:t>
              </w:r>
            </w:hyperlink>
            <w:r w:rsidRPr="00DF1A20">
              <w:rPr>
                <w:rFonts w:ascii="Times New Roman" w:hAnsi="Times New Roman" w:cs="Times New Roman"/>
                <w:sz w:val="28"/>
                <w:szCs w:val="28"/>
              </w:rPr>
              <w:t>,</w:t>
            </w: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в том числе:</w:t>
            </w: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lastRenderedPageBreak/>
              <w:t>1-я очередь объекта</w:t>
            </w: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2-я очередь объекта</w:t>
            </w: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r w:rsidR="00EC7A36" w:rsidRPr="00DF1A20" w:rsidTr="00944B03">
        <w:tc>
          <w:tcPr>
            <w:tcW w:w="7292" w:type="dxa"/>
          </w:tcPr>
          <w:p w:rsidR="00EC7A36" w:rsidRPr="00DF1A20" w:rsidRDefault="00EC7A36" w:rsidP="00944B03">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n-я очередь объекта</w:t>
            </w:r>
          </w:p>
        </w:tc>
        <w:tc>
          <w:tcPr>
            <w:tcW w:w="2268" w:type="dxa"/>
          </w:tcPr>
          <w:p w:rsidR="00EC7A36" w:rsidRPr="00DF1A20" w:rsidRDefault="00EC7A36" w:rsidP="00944B03">
            <w:pPr>
              <w:pStyle w:val="ConsPlusNormal"/>
              <w:ind w:firstLine="0"/>
              <w:rPr>
                <w:rFonts w:ascii="Times New Roman" w:hAnsi="Times New Roman" w:cs="Times New Roman"/>
                <w:sz w:val="28"/>
                <w:szCs w:val="28"/>
              </w:rPr>
            </w:pPr>
          </w:p>
        </w:tc>
      </w:tr>
    </w:tbl>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w:t>
      </w:r>
    </w:p>
    <w:bookmarkStart w:id="7" w:name="P217"/>
    <w:bookmarkEnd w:id="7"/>
    <w:p w:rsidR="00EC7A36" w:rsidRPr="00DF1A20" w:rsidRDefault="00EC72BF" w:rsidP="00B5544F">
      <w:pPr>
        <w:pStyle w:val="ConsPlusNormal"/>
        <w:ind w:firstLine="540"/>
        <w:jc w:val="both"/>
        <w:rPr>
          <w:rFonts w:ascii="Times New Roman" w:hAnsi="Times New Roman" w:cs="Times New Roman"/>
          <w:sz w:val="28"/>
          <w:szCs w:val="28"/>
        </w:rPr>
      </w:pPr>
      <w:r w:rsidRPr="00615D77">
        <w:rPr>
          <w:vertAlign w:val="superscript"/>
        </w:rPr>
        <w:fldChar w:fldCharType="begin"/>
      </w:r>
      <w:r w:rsidR="00615D77" w:rsidRPr="00615D77">
        <w:rPr>
          <w:vertAlign w:val="superscript"/>
        </w:rPr>
        <w:instrText>HYPERLINK \l "P217"</w:instrText>
      </w:r>
      <w:r w:rsidRPr="00615D77">
        <w:rPr>
          <w:vertAlign w:val="superscript"/>
        </w:rPr>
        <w:fldChar w:fldCharType="separate"/>
      </w:r>
      <w:r w:rsidR="00615D77" w:rsidRPr="00615D77">
        <w:rPr>
          <w:rFonts w:ascii="Times New Roman" w:hAnsi="Times New Roman" w:cs="Times New Roman"/>
          <w:sz w:val="28"/>
          <w:szCs w:val="28"/>
          <w:vertAlign w:val="superscript"/>
        </w:rPr>
        <w:t>1</w:t>
      </w:r>
      <w:r w:rsidRPr="00615D77">
        <w:rPr>
          <w:vertAlign w:val="superscript"/>
        </w:rPr>
        <w:fldChar w:fldCharType="end"/>
      </w:r>
      <w:r w:rsidR="00615D77">
        <w:rPr>
          <w:rFonts w:ascii="Times New Roman" w:hAnsi="Times New Roman" w:cs="Times New Roman"/>
          <w:sz w:val="28"/>
          <w:szCs w:val="28"/>
        </w:rPr>
        <w:t xml:space="preserve">- </w:t>
      </w:r>
      <w:r w:rsidR="00EC7A36" w:rsidRPr="00DF1A20">
        <w:rPr>
          <w:rFonts w:ascii="Times New Roman" w:hAnsi="Times New Roman" w:cs="Times New Roman"/>
          <w:sz w:val="28"/>
          <w:szCs w:val="28"/>
        </w:rPr>
        <w:t>В случае ввода объекта в эксплуатацию по очередям (частям) указываются даты ввода и наименования отдельных очередей (частей) создаваемого объекта.</w:t>
      </w:r>
    </w:p>
    <w:p w:rsidR="00EC7A36" w:rsidRPr="00DF1A20" w:rsidRDefault="00EC7A36" w:rsidP="00B5544F">
      <w:pPr>
        <w:pStyle w:val="ConsPlusNormal"/>
        <w:jc w:val="both"/>
        <w:rPr>
          <w:rFonts w:ascii="Times New Roman" w:hAnsi="Times New Roman" w:cs="Times New Roman"/>
          <w:color w:val="FF0000"/>
          <w:sz w:val="28"/>
          <w:szCs w:val="28"/>
        </w:rPr>
      </w:pP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9. Цель, задачи и краткое описание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Формулировка цели инвестиционного проекта должна включать в себя соответствующие количественные показатели, характеризующие прямые и конечные социально-экономические результаты его реализации, а также описание основных решаемых задач.</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Приводится краткое описание функционального назначения, технологических характеристик (в том числе используемых материалов), конструктивных и объемно-планировочных решений объекта капитального строительства, создаваемого (реконструируемого, перевооружаемого), приобретаемого объекта недвижимости в рамках реализации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случае реализации инвестиционного проекта, предусматривающего реконструкцию или техническое перевооружение объекта капитального строительства, приводится характеристика технического состояния объекта с указанием степени изношенности конструкций и оборудования, а также обоснование необходимости замены действующего и (или) приобретения нового оборудования. В качестве подтверждающих документов прилагаются копии заключений (предписаний, актов) уполномоченных контрольно-надзорных органов.</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таблице 3 приводятся показатели, характеризующие результаты реализации проекта, и их значения в соответствующих единицах измерения.</w:t>
      </w:r>
    </w:p>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jc w:val="center"/>
        <w:outlineLvl w:val="2"/>
        <w:rPr>
          <w:rFonts w:ascii="Times New Roman" w:hAnsi="Times New Roman" w:cs="Times New Roman"/>
          <w:sz w:val="28"/>
          <w:szCs w:val="28"/>
        </w:rPr>
      </w:pPr>
      <w:r w:rsidRPr="00DF1A20">
        <w:rPr>
          <w:rFonts w:ascii="Times New Roman" w:hAnsi="Times New Roman" w:cs="Times New Roman"/>
          <w:sz w:val="28"/>
          <w:szCs w:val="28"/>
        </w:rPr>
        <w:t>Таблица 3. Целевые показатели реализации</w:t>
      </w:r>
    </w:p>
    <w:p w:rsidR="00EC7A36" w:rsidRPr="00DF1A20" w:rsidRDefault="00EC7A36" w:rsidP="00B5544F">
      <w:pPr>
        <w:pStyle w:val="ConsPlusNormal"/>
        <w:jc w:val="center"/>
        <w:rPr>
          <w:rFonts w:ascii="Times New Roman" w:hAnsi="Times New Roman" w:cs="Times New Roman"/>
          <w:sz w:val="28"/>
          <w:szCs w:val="28"/>
        </w:rPr>
      </w:pPr>
      <w:r w:rsidRPr="00DF1A20">
        <w:rPr>
          <w:rFonts w:ascii="Times New Roman" w:hAnsi="Times New Roman" w:cs="Times New Roman"/>
          <w:sz w:val="28"/>
          <w:szCs w:val="28"/>
        </w:rPr>
        <w:t>инвестиционного проекта</w:t>
      </w:r>
    </w:p>
    <w:p w:rsidR="00EC7A36" w:rsidRPr="00DF1A20" w:rsidRDefault="00EC7A36" w:rsidP="00B5544F">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969"/>
        <w:gridCol w:w="1418"/>
        <w:gridCol w:w="1701"/>
        <w:gridCol w:w="1701"/>
      </w:tblGrid>
      <w:tr w:rsidR="00EC7A36" w:rsidRPr="00DF1A20" w:rsidTr="00DF1A20">
        <w:tc>
          <w:tcPr>
            <w:tcW w:w="771" w:type="dxa"/>
            <w:vMerge w:val="restart"/>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N</w:t>
            </w:r>
          </w:p>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п/п</w:t>
            </w:r>
          </w:p>
        </w:tc>
        <w:tc>
          <w:tcPr>
            <w:tcW w:w="3969" w:type="dxa"/>
            <w:vMerge w:val="restart"/>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Наименование показателя</w:t>
            </w:r>
          </w:p>
        </w:tc>
        <w:tc>
          <w:tcPr>
            <w:tcW w:w="1418" w:type="dxa"/>
            <w:vMerge w:val="restart"/>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Единица измерения</w:t>
            </w:r>
          </w:p>
        </w:tc>
        <w:tc>
          <w:tcPr>
            <w:tcW w:w="3402" w:type="dxa"/>
            <w:gridSpan w:val="2"/>
          </w:tcPr>
          <w:p w:rsidR="00EC7A36" w:rsidRPr="00DF1A20" w:rsidRDefault="00EC7A36" w:rsidP="005738F8">
            <w:pPr>
              <w:pStyle w:val="ConsPlusNormal"/>
              <w:ind w:firstLine="45"/>
              <w:jc w:val="center"/>
              <w:rPr>
                <w:rFonts w:ascii="Times New Roman" w:hAnsi="Times New Roman" w:cs="Times New Roman"/>
                <w:sz w:val="28"/>
                <w:szCs w:val="28"/>
              </w:rPr>
            </w:pPr>
            <w:r w:rsidRPr="00DF1A20">
              <w:rPr>
                <w:rFonts w:ascii="Times New Roman" w:hAnsi="Times New Roman" w:cs="Times New Roman"/>
                <w:sz w:val="28"/>
                <w:szCs w:val="28"/>
              </w:rPr>
              <w:t>Значение показателя</w:t>
            </w:r>
          </w:p>
        </w:tc>
      </w:tr>
      <w:tr w:rsidR="00EC7A36" w:rsidRPr="00DF1A20" w:rsidTr="00DF1A20">
        <w:tc>
          <w:tcPr>
            <w:tcW w:w="771" w:type="dxa"/>
            <w:vMerge/>
          </w:tcPr>
          <w:p w:rsidR="00EC7A36" w:rsidRPr="00DF1A20" w:rsidRDefault="00EC7A36" w:rsidP="005738F8">
            <w:pPr>
              <w:rPr>
                <w:sz w:val="28"/>
                <w:szCs w:val="28"/>
              </w:rPr>
            </w:pPr>
          </w:p>
        </w:tc>
        <w:tc>
          <w:tcPr>
            <w:tcW w:w="3969" w:type="dxa"/>
            <w:vMerge/>
          </w:tcPr>
          <w:p w:rsidR="00EC7A36" w:rsidRPr="00DF1A20" w:rsidRDefault="00EC7A36" w:rsidP="005738F8">
            <w:pPr>
              <w:rPr>
                <w:sz w:val="28"/>
                <w:szCs w:val="28"/>
              </w:rPr>
            </w:pPr>
          </w:p>
        </w:tc>
        <w:tc>
          <w:tcPr>
            <w:tcW w:w="1418" w:type="dxa"/>
            <w:vMerge/>
          </w:tcPr>
          <w:p w:rsidR="00EC7A36" w:rsidRPr="00DF1A20" w:rsidRDefault="00EC7A36" w:rsidP="005738F8">
            <w:pPr>
              <w:rPr>
                <w:sz w:val="28"/>
                <w:szCs w:val="28"/>
              </w:rPr>
            </w:pPr>
          </w:p>
        </w:tc>
        <w:tc>
          <w:tcPr>
            <w:tcW w:w="1701" w:type="dxa"/>
          </w:tcPr>
          <w:p w:rsidR="00EC7A36" w:rsidRPr="00DF1A20" w:rsidRDefault="00EC7A36" w:rsidP="005738F8">
            <w:pPr>
              <w:pStyle w:val="ConsPlusNormal"/>
              <w:ind w:firstLine="45"/>
              <w:jc w:val="center"/>
              <w:rPr>
                <w:rFonts w:ascii="Times New Roman" w:hAnsi="Times New Roman" w:cs="Times New Roman"/>
                <w:sz w:val="28"/>
                <w:szCs w:val="28"/>
              </w:rPr>
            </w:pPr>
            <w:r w:rsidRPr="00DF1A20">
              <w:rPr>
                <w:rFonts w:ascii="Times New Roman" w:hAnsi="Times New Roman" w:cs="Times New Roman"/>
                <w:sz w:val="28"/>
                <w:szCs w:val="28"/>
              </w:rPr>
              <w:t>за последний отчетный период</w:t>
            </w:r>
          </w:p>
        </w:tc>
        <w:tc>
          <w:tcPr>
            <w:tcW w:w="1701" w:type="dxa"/>
          </w:tcPr>
          <w:p w:rsidR="00EC7A36" w:rsidRPr="00DF1A20" w:rsidRDefault="00944B03" w:rsidP="00944B03">
            <w:pPr>
              <w:pStyle w:val="ConsPlusNormal"/>
              <w:ind w:firstLine="45"/>
              <w:jc w:val="center"/>
              <w:rPr>
                <w:rFonts w:ascii="Times New Roman" w:hAnsi="Times New Roman" w:cs="Times New Roman"/>
                <w:sz w:val="28"/>
                <w:szCs w:val="28"/>
              </w:rPr>
            </w:pPr>
            <w:r>
              <w:rPr>
                <w:rFonts w:ascii="Times New Roman" w:hAnsi="Times New Roman" w:cs="Times New Roman"/>
                <w:sz w:val="28"/>
                <w:szCs w:val="28"/>
              </w:rPr>
              <w:t>по итогам</w:t>
            </w:r>
            <w:r w:rsidR="00EC7A36" w:rsidRPr="00DF1A20">
              <w:rPr>
                <w:rFonts w:ascii="Times New Roman" w:hAnsi="Times New Roman" w:cs="Times New Roman"/>
                <w:sz w:val="28"/>
                <w:szCs w:val="28"/>
              </w:rPr>
              <w:t xml:space="preserve"> реализации инвестиционного проекта</w:t>
            </w:r>
          </w:p>
        </w:tc>
      </w:tr>
      <w:tr w:rsidR="00EC7A36" w:rsidRPr="00DF1A20" w:rsidTr="00DF1A20">
        <w:tc>
          <w:tcPr>
            <w:tcW w:w="771" w:type="dxa"/>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lastRenderedPageBreak/>
              <w:t>1</w:t>
            </w:r>
          </w:p>
        </w:tc>
        <w:tc>
          <w:tcPr>
            <w:tcW w:w="3969" w:type="dxa"/>
          </w:tcPr>
          <w:p w:rsidR="00EC7A36" w:rsidRPr="00DF1A20" w:rsidRDefault="00EC7A36" w:rsidP="00795BBD">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Показатели, характеризующие конечные социально-экономические результаты реализации проекта, в соответствующих единицах измерения</w:t>
            </w:r>
            <w:hyperlink w:anchor="P267" w:history="1">
              <w:r w:rsidR="00795BBD" w:rsidRPr="00DF1A20">
                <w:rPr>
                  <w:rFonts w:ascii="Times New Roman" w:hAnsi="Times New Roman" w:cs="Times New Roman"/>
                  <w:sz w:val="28"/>
                  <w:szCs w:val="28"/>
                  <w:vertAlign w:val="superscript"/>
                </w:rPr>
                <w:t>1</w:t>
              </w:r>
            </w:hyperlink>
          </w:p>
        </w:tc>
        <w:tc>
          <w:tcPr>
            <w:tcW w:w="1418" w:type="dxa"/>
          </w:tcPr>
          <w:p w:rsidR="00EC7A36" w:rsidRPr="00DF1A20" w:rsidRDefault="00EC7A36" w:rsidP="005738F8">
            <w:pPr>
              <w:pStyle w:val="ConsPlusNormal"/>
              <w:ind w:firstLine="0"/>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r>
      <w:tr w:rsidR="00EC7A36" w:rsidRPr="00DF1A20" w:rsidTr="00DF1A20">
        <w:tc>
          <w:tcPr>
            <w:tcW w:w="771" w:type="dxa"/>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1.1</w:t>
            </w:r>
          </w:p>
        </w:tc>
        <w:tc>
          <w:tcPr>
            <w:tcW w:w="3969" w:type="dxa"/>
          </w:tcPr>
          <w:p w:rsidR="00EC7A36" w:rsidRPr="00DF1A20" w:rsidRDefault="00EC7A36" w:rsidP="005738F8">
            <w:pPr>
              <w:pStyle w:val="ConsPlusNormal"/>
              <w:ind w:firstLine="0"/>
              <w:rPr>
                <w:rFonts w:ascii="Times New Roman" w:hAnsi="Times New Roman" w:cs="Times New Roman"/>
                <w:sz w:val="28"/>
                <w:szCs w:val="28"/>
              </w:rPr>
            </w:pPr>
          </w:p>
        </w:tc>
        <w:tc>
          <w:tcPr>
            <w:tcW w:w="1418" w:type="dxa"/>
          </w:tcPr>
          <w:p w:rsidR="00EC7A36" w:rsidRPr="00DF1A20" w:rsidRDefault="00EC7A36" w:rsidP="005738F8">
            <w:pPr>
              <w:pStyle w:val="ConsPlusNormal"/>
              <w:ind w:firstLine="0"/>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r>
      <w:tr w:rsidR="00EC7A36" w:rsidRPr="00DF1A20" w:rsidTr="00DF1A20">
        <w:tc>
          <w:tcPr>
            <w:tcW w:w="771" w:type="dxa"/>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1.2</w:t>
            </w:r>
          </w:p>
        </w:tc>
        <w:tc>
          <w:tcPr>
            <w:tcW w:w="3969" w:type="dxa"/>
          </w:tcPr>
          <w:p w:rsidR="00EC7A36" w:rsidRPr="00DF1A20" w:rsidRDefault="00EC7A36" w:rsidP="005738F8">
            <w:pPr>
              <w:pStyle w:val="ConsPlusNormal"/>
              <w:ind w:firstLine="0"/>
              <w:rPr>
                <w:rFonts w:ascii="Times New Roman" w:hAnsi="Times New Roman" w:cs="Times New Roman"/>
                <w:sz w:val="28"/>
                <w:szCs w:val="28"/>
              </w:rPr>
            </w:pPr>
          </w:p>
        </w:tc>
        <w:tc>
          <w:tcPr>
            <w:tcW w:w="1418" w:type="dxa"/>
          </w:tcPr>
          <w:p w:rsidR="00EC7A36" w:rsidRPr="00DF1A20" w:rsidRDefault="00EC7A36" w:rsidP="005738F8">
            <w:pPr>
              <w:pStyle w:val="ConsPlusNormal"/>
              <w:ind w:firstLine="0"/>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r>
      <w:tr w:rsidR="00EC7A36" w:rsidRPr="00DF1A20" w:rsidTr="00DF1A20">
        <w:tc>
          <w:tcPr>
            <w:tcW w:w="771" w:type="dxa"/>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2</w:t>
            </w:r>
          </w:p>
        </w:tc>
        <w:tc>
          <w:tcPr>
            <w:tcW w:w="3969" w:type="dxa"/>
          </w:tcPr>
          <w:p w:rsidR="00EC7A36" w:rsidRPr="00DF1A20" w:rsidRDefault="00EC7A36" w:rsidP="00795BBD">
            <w:pPr>
              <w:pStyle w:val="ConsPlusNormal"/>
              <w:ind w:firstLine="0"/>
              <w:rPr>
                <w:rFonts w:ascii="Times New Roman" w:hAnsi="Times New Roman" w:cs="Times New Roman"/>
                <w:sz w:val="28"/>
                <w:szCs w:val="28"/>
              </w:rPr>
            </w:pPr>
            <w:r w:rsidRPr="00DF1A20">
              <w:rPr>
                <w:rFonts w:ascii="Times New Roman" w:hAnsi="Times New Roman" w:cs="Times New Roman"/>
                <w:sz w:val="28"/>
                <w:szCs w:val="28"/>
              </w:rPr>
              <w:t>Показатели, характеризующие прямые результаты реализации проекта, в соответствующих единицах измерения</w:t>
            </w:r>
            <w:r w:rsidR="00795BBD" w:rsidRPr="00DF1A20">
              <w:rPr>
                <w:rFonts w:ascii="Times New Roman" w:hAnsi="Times New Roman" w:cs="Times New Roman"/>
                <w:sz w:val="28"/>
                <w:szCs w:val="28"/>
                <w:vertAlign w:val="superscript"/>
              </w:rPr>
              <w:t>2</w:t>
            </w:r>
          </w:p>
        </w:tc>
        <w:tc>
          <w:tcPr>
            <w:tcW w:w="1418" w:type="dxa"/>
          </w:tcPr>
          <w:p w:rsidR="00EC7A36" w:rsidRPr="00DF1A20" w:rsidRDefault="00EC7A36" w:rsidP="005738F8">
            <w:pPr>
              <w:pStyle w:val="ConsPlusNormal"/>
              <w:ind w:firstLine="0"/>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r>
      <w:tr w:rsidR="00EC7A36" w:rsidRPr="00DF1A20" w:rsidTr="00DF1A20">
        <w:tc>
          <w:tcPr>
            <w:tcW w:w="771" w:type="dxa"/>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2.1</w:t>
            </w:r>
          </w:p>
        </w:tc>
        <w:tc>
          <w:tcPr>
            <w:tcW w:w="3969" w:type="dxa"/>
          </w:tcPr>
          <w:p w:rsidR="00EC7A36" w:rsidRPr="00DF1A20" w:rsidRDefault="00EC7A36" w:rsidP="005738F8">
            <w:pPr>
              <w:pStyle w:val="ConsPlusNormal"/>
              <w:ind w:firstLine="0"/>
              <w:rPr>
                <w:rFonts w:ascii="Times New Roman" w:hAnsi="Times New Roman" w:cs="Times New Roman"/>
                <w:sz w:val="28"/>
                <w:szCs w:val="28"/>
              </w:rPr>
            </w:pPr>
          </w:p>
        </w:tc>
        <w:tc>
          <w:tcPr>
            <w:tcW w:w="1418" w:type="dxa"/>
          </w:tcPr>
          <w:p w:rsidR="00EC7A36" w:rsidRPr="00DF1A20" w:rsidRDefault="00EC7A36" w:rsidP="005738F8">
            <w:pPr>
              <w:pStyle w:val="ConsPlusNormal"/>
              <w:ind w:firstLine="0"/>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r>
      <w:tr w:rsidR="00EC7A36" w:rsidRPr="00DF1A20" w:rsidTr="00DF1A20">
        <w:tc>
          <w:tcPr>
            <w:tcW w:w="771" w:type="dxa"/>
          </w:tcPr>
          <w:p w:rsidR="00EC7A36" w:rsidRPr="00DF1A20" w:rsidRDefault="00EC7A36" w:rsidP="005738F8">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2.2</w:t>
            </w:r>
          </w:p>
        </w:tc>
        <w:tc>
          <w:tcPr>
            <w:tcW w:w="3969" w:type="dxa"/>
          </w:tcPr>
          <w:p w:rsidR="00EC7A36" w:rsidRPr="00DF1A20" w:rsidRDefault="00EC7A36" w:rsidP="005738F8">
            <w:pPr>
              <w:pStyle w:val="ConsPlusNormal"/>
              <w:ind w:firstLine="0"/>
              <w:rPr>
                <w:rFonts w:ascii="Times New Roman" w:hAnsi="Times New Roman" w:cs="Times New Roman"/>
                <w:sz w:val="28"/>
                <w:szCs w:val="28"/>
              </w:rPr>
            </w:pPr>
          </w:p>
        </w:tc>
        <w:tc>
          <w:tcPr>
            <w:tcW w:w="1418" w:type="dxa"/>
          </w:tcPr>
          <w:p w:rsidR="00EC7A36" w:rsidRPr="00DF1A20" w:rsidRDefault="00EC7A36" w:rsidP="005738F8">
            <w:pPr>
              <w:pStyle w:val="ConsPlusNormal"/>
              <w:ind w:firstLine="0"/>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c>
          <w:tcPr>
            <w:tcW w:w="1701" w:type="dxa"/>
          </w:tcPr>
          <w:p w:rsidR="00EC7A36" w:rsidRPr="00DF1A20" w:rsidRDefault="00EC7A36" w:rsidP="005738F8">
            <w:pPr>
              <w:pStyle w:val="ConsPlusNormal"/>
              <w:ind w:firstLine="45"/>
              <w:rPr>
                <w:rFonts w:ascii="Times New Roman" w:hAnsi="Times New Roman" w:cs="Times New Roman"/>
                <w:sz w:val="28"/>
                <w:szCs w:val="28"/>
              </w:rPr>
            </w:pPr>
          </w:p>
        </w:tc>
      </w:tr>
    </w:tbl>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w:t>
      </w:r>
    </w:p>
    <w:p w:rsidR="00EC7A36" w:rsidRPr="00DF1A20" w:rsidRDefault="00795BBD" w:rsidP="00B5544F">
      <w:pPr>
        <w:pStyle w:val="ConsPlusNormal"/>
        <w:ind w:firstLine="540"/>
        <w:jc w:val="both"/>
        <w:rPr>
          <w:rFonts w:ascii="Times New Roman" w:hAnsi="Times New Roman" w:cs="Times New Roman"/>
          <w:sz w:val="28"/>
          <w:szCs w:val="28"/>
        </w:rPr>
      </w:pPr>
      <w:bookmarkStart w:id="8" w:name="P267"/>
      <w:bookmarkEnd w:id="8"/>
      <w:r w:rsidRPr="00DF1A20">
        <w:rPr>
          <w:rFonts w:ascii="Times New Roman" w:hAnsi="Times New Roman" w:cs="Times New Roman"/>
          <w:sz w:val="28"/>
          <w:szCs w:val="28"/>
          <w:vertAlign w:val="superscript"/>
        </w:rPr>
        <w:t>1</w:t>
      </w:r>
      <w:r w:rsidRPr="00DF1A20">
        <w:rPr>
          <w:rFonts w:ascii="Times New Roman" w:hAnsi="Times New Roman" w:cs="Times New Roman"/>
          <w:sz w:val="28"/>
          <w:szCs w:val="28"/>
        </w:rPr>
        <w:t xml:space="preserve"> -</w:t>
      </w:r>
      <w:r w:rsidR="00EC7A36" w:rsidRPr="00DF1A20">
        <w:rPr>
          <w:rFonts w:ascii="Times New Roman" w:hAnsi="Times New Roman" w:cs="Times New Roman"/>
          <w:sz w:val="28"/>
          <w:szCs w:val="28"/>
        </w:rPr>
        <w:t xml:space="preserve"> Конечные социально-экономические результаты реализации проекта - это эффект для потребителей, населения, получаемый от реализации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коммунальными услугами, услугами образования и другими.</w:t>
      </w:r>
    </w:p>
    <w:p w:rsidR="00EC7A36" w:rsidRPr="00DF1A20" w:rsidRDefault="00795BBD" w:rsidP="00B5544F">
      <w:pPr>
        <w:pStyle w:val="ConsPlusNormal"/>
        <w:ind w:firstLine="540"/>
        <w:jc w:val="both"/>
        <w:rPr>
          <w:rFonts w:ascii="Times New Roman" w:hAnsi="Times New Roman" w:cs="Times New Roman"/>
          <w:sz w:val="28"/>
          <w:szCs w:val="28"/>
        </w:rPr>
      </w:pPr>
      <w:bookmarkStart w:id="9" w:name="P268"/>
      <w:bookmarkEnd w:id="9"/>
      <w:r w:rsidRPr="00DF1A20">
        <w:rPr>
          <w:rFonts w:ascii="Times New Roman" w:hAnsi="Times New Roman" w:cs="Times New Roman"/>
          <w:sz w:val="28"/>
          <w:szCs w:val="28"/>
          <w:vertAlign w:val="superscript"/>
        </w:rPr>
        <w:t>2</w:t>
      </w:r>
      <w:r w:rsidRPr="00DF1A20">
        <w:rPr>
          <w:rFonts w:ascii="Times New Roman" w:hAnsi="Times New Roman" w:cs="Times New Roman"/>
          <w:sz w:val="28"/>
          <w:szCs w:val="28"/>
        </w:rPr>
        <w:t xml:space="preserve"> -</w:t>
      </w:r>
      <w:r w:rsidR="00EC7A36" w:rsidRPr="00DF1A20">
        <w:rPr>
          <w:rFonts w:ascii="Times New Roman" w:hAnsi="Times New Roman" w:cs="Times New Roman"/>
          <w:sz w:val="28"/>
          <w:szCs w:val="28"/>
        </w:rPr>
        <w:t xml:space="preserve"> Прямые результаты реализации проекта - это мощность объекта капитального строительства, общая площадь объекта, общий строительный объем и т.п.</w:t>
      </w:r>
    </w:p>
    <w:p w:rsidR="00EC7A36" w:rsidRPr="00DF1A20" w:rsidRDefault="00EC7A36" w:rsidP="00B5544F">
      <w:pPr>
        <w:pStyle w:val="ConsPlusNormal"/>
        <w:jc w:val="both"/>
        <w:rPr>
          <w:rFonts w:ascii="Times New Roman" w:hAnsi="Times New Roman" w:cs="Times New Roman"/>
          <w:color w:val="FF0000"/>
          <w:sz w:val="28"/>
          <w:szCs w:val="28"/>
        </w:rPr>
      </w:pP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Рекомендуемые количественные показатели, характеризующие цель и результаты реализации проекта, указаны в Методике.</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качестве подтверждения приводятся наименования и реквизиты соответствующих источников информации (например, статистических сборников), ссылки на положения этих источников с указанием соответствующих структурных элементов (разделов, пунктов и т.п.), позволяющих проверить отчетные значения показателей, характеризующих прямые и конечные результаты.</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10. Обоснование соответствия цели инвестиционного проекта приоритетам социально-экономического развития </w:t>
      </w:r>
      <w:r w:rsidR="00EA1E09" w:rsidRPr="00DF1A20">
        <w:rPr>
          <w:rFonts w:ascii="Times New Roman" w:hAnsi="Times New Roman" w:cs="Times New Roman"/>
          <w:sz w:val="28"/>
          <w:szCs w:val="28"/>
        </w:rPr>
        <w:t>Ярославского муниципального района</w:t>
      </w:r>
      <w:r w:rsidRPr="00DF1A20">
        <w:rPr>
          <w:rFonts w:ascii="Times New Roman" w:hAnsi="Times New Roman" w:cs="Times New Roman"/>
          <w:sz w:val="28"/>
          <w:szCs w:val="28"/>
        </w:rPr>
        <w:t>.</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Указываются соответствующие приоритеты и (или) цели, определенные Стратегией социально-экономического развития </w:t>
      </w:r>
      <w:r w:rsidR="00EA1E09" w:rsidRPr="00DF1A20">
        <w:rPr>
          <w:rFonts w:ascii="Times New Roman" w:hAnsi="Times New Roman" w:cs="Times New Roman"/>
          <w:sz w:val="28"/>
          <w:szCs w:val="28"/>
        </w:rPr>
        <w:t>Ярославского муниципального района и Плана реализации Стратегии социально-экономического развития Ярославского муниципального района</w:t>
      </w:r>
      <w:r w:rsidRPr="00DF1A20">
        <w:rPr>
          <w:rFonts w:ascii="Times New Roman" w:hAnsi="Times New Roman" w:cs="Times New Roman"/>
          <w:sz w:val="28"/>
          <w:szCs w:val="28"/>
        </w:rPr>
        <w:t>.</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lastRenderedPageBreak/>
        <w:t xml:space="preserve">В качестве подтверждения приводятся наименования и реквизиты соответствующих нормативных правовых актов </w:t>
      </w:r>
      <w:r w:rsidR="00EA1E09" w:rsidRPr="00DF1A20">
        <w:rPr>
          <w:rFonts w:ascii="Times New Roman" w:hAnsi="Times New Roman" w:cs="Times New Roman"/>
          <w:sz w:val="28"/>
          <w:szCs w:val="28"/>
        </w:rPr>
        <w:t>ЯМР</w:t>
      </w:r>
      <w:r w:rsidRPr="00DF1A20">
        <w:rPr>
          <w:rFonts w:ascii="Times New Roman" w:hAnsi="Times New Roman" w:cs="Times New Roman"/>
          <w:sz w:val="28"/>
          <w:szCs w:val="28"/>
        </w:rPr>
        <w:t>, ссылки на положения этих документов с указанием соответствующих структурных элементов (разделов, пунктов и т.п.).</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11.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Указываются цели и задачи муниципальных программ (или проектов указанных программ), на решение которых направлена реализация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В качестве подтверждений приводятся наименования и реквизиты соответствующих нормативных правовых актов </w:t>
      </w:r>
      <w:r w:rsidR="007768F9" w:rsidRPr="00DF1A20">
        <w:rPr>
          <w:rFonts w:ascii="Times New Roman" w:hAnsi="Times New Roman" w:cs="Times New Roman"/>
          <w:sz w:val="28"/>
          <w:szCs w:val="28"/>
        </w:rPr>
        <w:t xml:space="preserve">Ярославского муниципального района </w:t>
      </w:r>
      <w:r w:rsidRPr="00DF1A20">
        <w:rPr>
          <w:rFonts w:ascii="Times New Roman" w:hAnsi="Times New Roman" w:cs="Times New Roman"/>
          <w:sz w:val="28"/>
          <w:szCs w:val="28"/>
        </w:rPr>
        <w:t xml:space="preserve">(проекты нормативных правовых актов </w:t>
      </w:r>
      <w:r w:rsidR="007768F9" w:rsidRPr="00DF1A20">
        <w:rPr>
          <w:rFonts w:ascii="Times New Roman" w:hAnsi="Times New Roman" w:cs="Times New Roman"/>
          <w:sz w:val="28"/>
          <w:szCs w:val="28"/>
        </w:rPr>
        <w:t>Ярославского муниципального района</w:t>
      </w:r>
      <w:r w:rsidRPr="00DF1A20">
        <w:rPr>
          <w:rFonts w:ascii="Times New Roman" w:hAnsi="Times New Roman" w:cs="Times New Roman"/>
          <w:sz w:val="28"/>
          <w:szCs w:val="28"/>
        </w:rPr>
        <w:t>), ссылки на положения этих документов с указанием соответствующих структурных элементов (разделов, пунктов и т.п.).</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12. Обоснование необходимости реализации инвестиционного проекта в связи с осуществлением соответствующими структурными подразделениями </w:t>
      </w:r>
      <w:r w:rsidR="007768F9" w:rsidRPr="00DF1A20">
        <w:rPr>
          <w:rFonts w:ascii="Times New Roman" w:hAnsi="Times New Roman" w:cs="Times New Roman"/>
          <w:sz w:val="28"/>
          <w:szCs w:val="28"/>
        </w:rPr>
        <w:t>Администрации ЯМР</w:t>
      </w:r>
      <w:r w:rsidR="00307047" w:rsidRPr="00FE27F2">
        <w:rPr>
          <w:rFonts w:ascii="Times New Roman" w:hAnsi="Times New Roman" w:cs="Times New Roman"/>
          <w:sz w:val="28"/>
          <w:szCs w:val="28"/>
        </w:rPr>
        <w:t>(муниципальными учреждениями)</w:t>
      </w:r>
      <w:r w:rsidRPr="00DF1A20">
        <w:rPr>
          <w:rFonts w:ascii="Times New Roman" w:hAnsi="Times New Roman" w:cs="Times New Roman"/>
          <w:sz w:val="28"/>
          <w:szCs w:val="28"/>
        </w:rPr>
        <w:t>полномочий, отнесенных к предмету их ведения.</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Указываются положения нормативных правовых актов Российской Федерации, Ярославской области, </w:t>
      </w:r>
      <w:r w:rsidR="0025762E" w:rsidRPr="00DF1A20">
        <w:rPr>
          <w:rFonts w:ascii="Times New Roman" w:hAnsi="Times New Roman" w:cs="Times New Roman"/>
          <w:sz w:val="28"/>
          <w:szCs w:val="28"/>
        </w:rPr>
        <w:t>Ярославского муниципального района</w:t>
      </w:r>
      <w:r w:rsidRPr="00DF1A20">
        <w:rPr>
          <w:rFonts w:ascii="Times New Roman" w:hAnsi="Times New Roman" w:cs="Times New Roman"/>
          <w:sz w:val="28"/>
          <w:szCs w:val="28"/>
        </w:rPr>
        <w:t xml:space="preserve">, закрепляющие за соответствующими структурными подразделениями </w:t>
      </w:r>
      <w:r w:rsidR="0025762E" w:rsidRPr="00DF1A20">
        <w:rPr>
          <w:rFonts w:ascii="Times New Roman" w:hAnsi="Times New Roman" w:cs="Times New Roman"/>
          <w:sz w:val="28"/>
          <w:szCs w:val="28"/>
        </w:rPr>
        <w:t>Администрации ЯМР</w:t>
      </w:r>
      <w:r w:rsidR="0025762E" w:rsidRPr="00FE27F2">
        <w:rPr>
          <w:rFonts w:ascii="Times New Roman" w:hAnsi="Times New Roman" w:cs="Times New Roman"/>
          <w:sz w:val="28"/>
          <w:szCs w:val="28"/>
        </w:rPr>
        <w:t xml:space="preserve"> (муниципальными учреждениями) </w:t>
      </w:r>
      <w:r w:rsidRPr="00DF1A20">
        <w:rPr>
          <w:rFonts w:ascii="Times New Roman" w:hAnsi="Times New Roman" w:cs="Times New Roman"/>
          <w:sz w:val="28"/>
          <w:szCs w:val="28"/>
        </w:rPr>
        <w:t>полномочия, отнесенные к предмету их ведения, для осуществления которых необходима реализация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Приводится обоснование необходимости</w:t>
      </w:r>
      <w:r w:rsidR="00E118FE" w:rsidRPr="00DF1A20">
        <w:rPr>
          <w:rFonts w:ascii="Times New Roman" w:hAnsi="Times New Roman" w:cs="Times New Roman"/>
          <w:sz w:val="28"/>
          <w:szCs w:val="28"/>
        </w:rPr>
        <w:t xml:space="preserve"> строительства, реконструкции</w:t>
      </w:r>
      <w:r w:rsidRPr="00DF1A20">
        <w:rPr>
          <w:rFonts w:ascii="Times New Roman" w:hAnsi="Times New Roman" w:cs="Times New Roman"/>
          <w:sz w:val="28"/>
          <w:szCs w:val="28"/>
        </w:rPr>
        <w:t xml:space="preserve">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структурными подразделениями </w:t>
      </w:r>
      <w:r w:rsidR="00307047">
        <w:rPr>
          <w:rFonts w:ascii="Times New Roman" w:hAnsi="Times New Roman" w:cs="Times New Roman"/>
          <w:sz w:val="28"/>
          <w:szCs w:val="28"/>
        </w:rPr>
        <w:t xml:space="preserve">Администрации ЯМР </w:t>
      </w:r>
      <w:r w:rsidR="00307047" w:rsidRPr="00FE27F2">
        <w:rPr>
          <w:rFonts w:ascii="Times New Roman" w:hAnsi="Times New Roman" w:cs="Times New Roman"/>
          <w:sz w:val="28"/>
          <w:szCs w:val="28"/>
        </w:rPr>
        <w:t xml:space="preserve">(муниципальными учреждениями) </w:t>
      </w:r>
      <w:r w:rsidRPr="00DF1A20">
        <w:rPr>
          <w:rFonts w:ascii="Times New Roman" w:hAnsi="Times New Roman" w:cs="Times New Roman"/>
          <w:sz w:val="28"/>
          <w:szCs w:val="28"/>
        </w:rPr>
        <w:t xml:space="preserve"> полномочий, отнесенных к предмету их ведения.</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В качестве подтверждения приводятся наименования и реквизиты соответствующих нормативных правовых актов Российской Федерации, Ярославской области, </w:t>
      </w:r>
      <w:r w:rsidR="00307047">
        <w:rPr>
          <w:rFonts w:ascii="Times New Roman" w:hAnsi="Times New Roman" w:cs="Times New Roman"/>
          <w:sz w:val="28"/>
          <w:szCs w:val="28"/>
        </w:rPr>
        <w:t>Ярославского муниципального района</w:t>
      </w:r>
      <w:r w:rsidRPr="00DF1A20">
        <w:rPr>
          <w:rFonts w:ascii="Times New Roman" w:hAnsi="Times New Roman" w:cs="Times New Roman"/>
          <w:sz w:val="28"/>
          <w:szCs w:val="28"/>
        </w:rPr>
        <w:t>, ссылки на положения этих документов с указанием соответствующих структурных элементов (разделов, пунктов и т.п.).</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В отношении объектов недвижимого имущества приводится обоснование необходимости приобретения объекта недвижимого имущества и невозможности строительства объекта капитального строительства, а также обоснование выбора данного объекта недвижимого имущества, планируемого к приобретению (в случае приобретения конкретного объекта недвижимого имущества). Кроме того, в случае приобретения объекта недвижимого имущества в муниципальную собственность </w:t>
      </w:r>
      <w:r w:rsidR="0025762E" w:rsidRPr="00DF1A20">
        <w:rPr>
          <w:rFonts w:ascii="Times New Roman" w:hAnsi="Times New Roman" w:cs="Times New Roman"/>
          <w:sz w:val="28"/>
          <w:szCs w:val="28"/>
        </w:rPr>
        <w:t xml:space="preserve">Ярославского муниципального района </w:t>
      </w:r>
      <w:r w:rsidRPr="00DF1A20">
        <w:rPr>
          <w:rFonts w:ascii="Times New Roman" w:hAnsi="Times New Roman" w:cs="Times New Roman"/>
          <w:sz w:val="28"/>
          <w:szCs w:val="28"/>
        </w:rPr>
        <w:t xml:space="preserve">необходимо наличие информации, подготовленной комитетом по </w:t>
      </w:r>
      <w:r w:rsidRPr="00DF1A20">
        <w:rPr>
          <w:rFonts w:ascii="Times New Roman" w:hAnsi="Times New Roman" w:cs="Times New Roman"/>
          <w:sz w:val="28"/>
          <w:szCs w:val="28"/>
        </w:rPr>
        <w:lastRenderedPageBreak/>
        <w:t xml:space="preserve">управлению муниципальным имуществом </w:t>
      </w:r>
      <w:r w:rsidR="0025762E" w:rsidRPr="00DF1A20">
        <w:rPr>
          <w:rFonts w:ascii="Times New Roman" w:hAnsi="Times New Roman" w:cs="Times New Roman"/>
          <w:sz w:val="28"/>
          <w:szCs w:val="28"/>
        </w:rPr>
        <w:t>Администрации ЯМР</w:t>
      </w:r>
      <w:r w:rsidRPr="00DF1A20">
        <w:rPr>
          <w:rFonts w:ascii="Times New Roman" w:hAnsi="Times New Roman" w:cs="Times New Roman"/>
          <w:sz w:val="28"/>
          <w:szCs w:val="28"/>
        </w:rPr>
        <w:t xml:space="preserve">, подтверждающей отсутствие в казне </w:t>
      </w:r>
      <w:r w:rsidR="0025762E" w:rsidRPr="00DF1A20">
        <w:rPr>
          <w:rFonts w:ascii="Times New Roman" w:hAnsi="Times New Roman" w:cs="Times New Roman"/>
          <w:sz w:val="28"/>
          <w:szCs w:val="28"/>
        </w:rPr>
        <w:t xml:space="preserve">Ярославского муниципального района </w:t>
      </w:r>
      <w:r w:rsidRPr="00DF1A20">
        <w:rPr>
          <w:rFonts w:ascii="Times New Roman" w:hAnsi="Times New Roman" w:cs="Times New Roman"/>
          <w:sz w:val="28"/>
          <w:szCs w:val="28"/>
        </w:rPr>
        <w:t>объекта недвижимого имущества, пригодного для использования его в целях, для которых он приобретается, и информации о нецелесообразности или невозможности получения такого объекта во владение и пользование по договору аренды.</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1</w:t>
      </w:r>
      <w:r w:rsidR="00EE5A43">
        <w:rPr>
          <w:rFonts w:ascii="Times New Roman" w:hAnsi="Times New Roman" w:cs="Times New Roman"/>
          <w:sz w:val="28"/>
          <w:szCs w:val="28"/>
        </w:rPr>
        <w:t>3</w:t>
      </w:r>
      <w:r w:rsidRPr="00DF1A20">
        <w:rPr>
          <w:rFonts w:ascii="Times New Roman" w:hAnsi="Times New Roman" w:cs="Times New Roman"/>
          <w:sz w:val="28"/>
          <w:szCs w:val="28"/>
        </w:rPr>
        <w:t>. Обоснование объема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Приводятся сведения о существующих объемах производства (предложения) аналогичной и замещающей продукции (работ, услуг), об организациях, производящих такую продукцию (работы и услуги).</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Приводится обоснование объема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Потребность в продукции (работах, услугах) определяется на момент ввода создаваемого (реконструируемого, перевооружаемого) в рамках реализации инвестиционного проекта объекта капитального строительства, приобретения объекта недвижимого имущества с учетом уже созданных и создаваемых мощностей в данной сфере деятельности.</w:t>
      </w:r>
    </w:p>
    <w:p w:rsidR="00173701" w:rsidRPr="00DF1A20" w:rsidRDefault="00173701" w:rsidP="00173701">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Обоснование объема потребности в продукции (работах, услугах), создаваемой в результате реализации инвестиционного проекта, может производиться как в отношении поселений Ярославского муниципального района, так и в отношении отдельных населенных пунктов (микрорайонов, кварталов или улиц населенных пунктов), входящих в состав Ярославского муниципального района.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качестве подтверждения приводятся наименования и реквизиты соответствующих источников информации (например, статистических сборников, нормативных правовых актов) и (или) ссылки на положения этих источников с указанием соответствующих структурных элементов (разделов, пунктов и т.п.), маркетинговые и (или) социологические исследования рынка.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1</w:t>
      </w:r>
      <w:r w:rsidR="00EE5A43">
        <w:rPr>
          <w:rFonts w:ascii="Times New Roman" w:hAnsi="Times New Roman" w:cs="Times New Roman"/>
          <w:sz w:val="28"/>
          <w:szCs w:val="28"/>
        </w:rPr>
        <w:t>4</w:t>
      </w:r>
      <w:r w:rsidRPr="00DF1A20">
        <w:rPr>
          <w:rFonts w:ascii="Times New Roman" w:hAnsi="Times New Roman" w:cs="Times New Roman"/>
          <w:sz w:val="28"/>
          <w:szCs w:val="28"/>
        </w:rPr>
        <w:t>. Обоснование объема продукции (работ, услуг), необходимого для удовлетворения муниципальных потребностей.</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Приводятся сведения и (или) подтверждающие расчеты о существующей мощности производства продукции (работ, услуг) в объеме, предусмотренном для муниципальных потребностей, а также об уровне ее загрузки.</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Приводятся сведения и (или) подтверждающие расчеты о мощности, необходимой для производства продукции (работ и услуг) в объеме, предусмотренном для муниципальных потребностей (нужд).</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Объем производства продукции (работ, услуг), необходимый для удовлетворения муниципальных потребностей (нужд), определяется на момент ввода создаваемого (реконструируемого, перевооружаемого) в рамках реализации инвестиционного проекта объекта капитального строительства, приобретения объекта недвижимого имущества с учетом уже созданных и </w:t>
      </w:r>
      <w:r w:rsidRPr="00DF1A20">
        <w:rPr>
          <w:rFonts w:ascii="Times New Roman" w:hAnsi="Times New Roman" w:cs="Times New Roman"/>
          <w:sz w:val="28"/>
          <w:szCs w:val="28"/>
        </w:rPr>
        <w:lastRenderedPageBreak/>
        <w:t>создаваемых мощностей в данной сфере деятельности.</w:t>
      </w:r>
    </w:p>
    <w:p w:rsidR="00F16AE6" w:rsidRPr="00DF1A20" w:rsidRDefault="00F16AE6" w:rsidP="00F16AE6">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Обоснование объема продукции (работ, услуг), необходимого для удовлетворения государственных и (или) муниципальных потребностей, может производиться как в отношении поселений Ярославского муниципального района, так и в отношении отдельных населенных пунктов (микрорайонов, кварталов или улиц населенных пунктов), входящих в состав Ярославского муниципального района.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качестве подтверждения приводятся наименования и реквизиты соответствующих источников информации (например, статистических сборников, нормативных правовых актов) и (или) ссылки на положения этихисточников с указанием соответствующих структурных элементов (разделов, пунктов и т.п.), маркетинговые и (или) социологические исследования рынка.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1</w:t>
      </w:r>
      <w:r w:rsidR="00EE5A43">
        <w:rPr>
          <w:rFonts w:ascii="Times New Roman" w:hAnsi="Times New Roman" w:cs="Times New Roman"/>
          <w:sz w:val="28"/>
          <w:szCs w:val="28"/>
        </w:rPr>
        <w:t>5</w:t>
      </w:r>
      <w:r w:rsidRPr="00DF1A20">
        <w:rPr>
          <w:rFonts w:ascii="Times New Roman" w:hAnsi="Times New Roman" w:cs="Times New Roman"/>
          <w:sz w:val="28"/>
          <w:szCs w:val="28"/>
        </w:rPr>
        <w:t>. Обоснование планируемой мощности объекта капитального строительства (реконструкции, технического перевооружения), создаваемой в результате реализации инвестиционного проекта, приобретаемого объекта недвижимого имущества.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Приводятся сведения и (или) подтверждающие технико-экономические расчеты о существующей и (или) планируемой мощности, уровне загрузки объекта капитального строительства (реконструкции, технического перевооружения), приобретаемого объекта недвижимого имущества, количестве потребителей продукции (работ, услуг).</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Приводится расчет дефицита или избытка мощности создаваемого (реконструируемого, перевооружаемого) объекта капитального строительства, приобретаемого объекта недвижимого имущества либо высвобождающихся или дополнительно вовлекаемых ресурсов исходя из определенной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w:t>
      </w:r>
    </w:p>
    <w:p w:rsidR="00EC7A36" w:rsidRPr="00DF1A20" w:rsidRDefault="00EC7A36" w:rsidP="00B5544F">
      <w:pPr>
        <w:pStyle w:val="ConsPlusNormal"/>
        <w:ind w:firstLine="540"/>
        <w:jc w:val="both"/>
        <w:rPr>
          <w:rFonts w:ascii="Times New Roman" w:hAnsi="Times New Roman" w:cs="Times New Roman"/>
          <w:sz w:val="28"/>
          <w:szCs w:val="28"/>
        </w:rPr>
      </w:pPr>
      <w:bookmarkStart w:id="10" w:name="P322"/>
      <w:bookmarkEnd w:id="10"/>
      <w:r w:rsidRPr="00DF1A20">
        <w:rPr>
          <w:rFonts w:ascii="Times New Roman" w:hAnsi="Times New Roman" w:cs="Times New Roman"/>
          <w:sz w:val="28"/>
          <w:szCs w:val="28"/>
        </w:rPr>
        <w:t>1</w:t>
      </w:r>
      <w:r w:rsidR="00EE5A43">
        <w:rPr>
          <w:rFonts w:ascii="Times New Roman" w:hAnsi="Times New Roman" w:cs="Times New Roman"/>
          <w:sz w:val="28"/>
          <w:szCs w:val="28"/>
        </w:rPr>
        <w:t>6</w:t>
      </w:r>
      <w:r w:rsidRPr="00DF1A20">
        <w:rPr>
          <w:rFonts w:ascii="Times New Roman" w:hAnsi="Times New Roman" w:cs="Times New Roman"/>
          <w:sz w:val="28"/>
          <w:szCs w:val="28"/>
        </w:rPr>
        <w:t>. Наличие проектно-сметной или иной обосновывающей документации по инвестиционному проекту (не применяется для случаев приобретения недвижимого имущества).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Приводятся ссылки на подтверждающие документы, к которым относятся:</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положительное заключение государственной экспертизы проектной документации и результатов инженерных изысканий;</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положительное заключение государственной экспертизы о достоверности сметной стоимости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проектная документация без заключения государственной экспертизы;</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сметная документация без заключения государственной экспертизы о достоверности сметной стоимости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задание на проектирование объекта капитального строительства, если проектно-сметная документация отсутствует.</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Задание на проектирование объекта капитального строительства (в случае если проектом предусматривается выделение средств </w:t>
      </w:r>
      <w:r w:rsidR="00E27D84" w:rsidRPr="00DF1A20">
        <w:rPr>
          <w:rFonts w:ascii="Times New Roman" w:hAnsi="Times New Roman" w:cs="Times New Roman"/>
          <w:sz w:val="28"/>
          <w:szCs w:val="28"/>
        </w:rPr>
        <w:t>районн</w:t>
      </w:r>
      <w:r w:rsidRPr="00DF1A20">
        <w:rPr>
          <w:rFonts w:ascii="Times New Roman" w:hAnsi="Times New Roman" w:cs="Times New Roman"/>
          <w:sz w:val="28"/>
          <w:szCs w:val="28"/>
        </w:rPr>
        <w:t xml:space="preserve">ого бюджета на </w:t>
      </w:r>
      <w:r w:rsidRPr="00DF1A20">
        <w:rPr>
          <w:rFonts w:ascii="Times New Roman" w:hAnsi="Times New Roman" w:cs="Times New Roman"/>
          <w:sz w:val="28"/>
          <w:szCs w:val="28"/>
        </w:rPr>
        <w:lastRenderedPageBreak/>
        <w:t>разработку проектно-сметной документации) включает в себя:</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общие данные (основание для проектирования, наименование объекта капитального строительства и вид строительства);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основные технико-экономические характеристики объекта капитального строительства, в том числе предельную стоимость строительства (реконструкции, технического перевооружения) объекта капитального строительства;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возможность подготовки проектной документации применительно к отдельным этапам строительства;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срок и этапы строительства;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дополнительные данные (требования к защитным сооружениям, прочие условия).</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Если в случаях, предусмотренных действующим законодательством, для реализации инвестиционного проекта наличие проектной документации не требуется, приводятся положения законодательных или иных нормативных правовых актов с указанием соответствующих структурных элементов (разделов, пунктов и т.п.), закрепляющие такое право.</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качестве подтверждения к обоснованию прикладываются копии соответствующих документов.</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17. Наличие документации, обосновывающей стоимость инвестиционного проекта.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В отношении инвестиционного проекта по строительству (реконструкции) объекта капитального строительства приводятся ссылки на подтверждающие документы, к которым относятся:</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положительное заключение государственной экспертизы о достоверности сметной стоимости инвестиционного проекта;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сметная документация по инвестиционному проекту без заключения государственной экспертизы о достоверности сметной стоимости инвестиционного проекта;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сведения о стоимости проекта-аналога, если отсутствует положительное заключение государственной экспертизы о достоверности сметной стоимости инвестиционного проекта.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В отношении приобретаемого объекта недвижимого имущества приводятся ссылки на подтверждающие документы, к которым относятся:</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xml:space="preserve">- отчет об оценке рыночной стоимости приобретаемого объекта </w:t>
      </w:r>
      <w:r w:rsidRPr="008161D5">
        <w:rPr>
          <w:rFonts w:ascii="Times New Roman" w:hAnsi="Times New Roman" w:cs="Times New Roman"/>
          <w:sz w:val="28"/>
          <w:szCs w:val="28"/>
        </w:rPr>
        <w:lastRenderedPageBreak/>
        <w:t>недвижимого имущества, составленный и утвержденный в порядке, предусмотренном законодательством Российской Федерации об оценочной деятельности;</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аналитический отчет о рыночной стоимости объектов недвижимого имущества, аналогичных приобретаемому объекту недвижимого имущества, подготовленный в произвольной форме.</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В качестве подтверждения к обоснованию прикладываются копии соответствующих документов.</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1</w:t>
      </w:r>
      <w:r w:rsidR="008161D5">
        <w:rPr>
          <w:rFonts w:ascii="Times New Roman" w:hAnsi="Times New Roman" w:cs="Times New Roman"/>
          <w:sz w:val="28"/>
          <w:szCs w:val="28"/>
        </w:rPr>
        <w:t>8</w:t>
      </w:r>
      <w:r w:rsidRPr="00DF1A20">
        <w:rPr>
          <w:rFonts w:ascii="Times New Roman" w:hAnsi="Times New Roman" w:cs="Times New Roman"/>
          <w:sz w:val="28"/>
          <w:szCs w:val="28"/>
        </w:rPr>
        <w:t>. Наличие правоустанавливающих документов на объект капитального строительства, подлежащий реконструкции, техническому перевооружению, либо на земельный участок, отводимый под размещение объекта капитального строительства (не применяется для случаев приобретения недвижимого имущества).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Представляются копии правоустанавливающих документов на объект капитального строительства, подлежащий реконструкции, техническому перевооружению, либо на земельный участок, отводимый под размещение объекта капитального строительства, либо представляется копия решения уполномоченного органа о предварительном согласовании места размещения объекта капитального строительства и выделении на эти цели соответствующего земельного участка.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1</w:t>
      </w:r>
      <w:r w:rsidR="008161D5">
        <w:rPr>
          <w:rFonts w:ascii="Times New Roman" w:hAnsi="Times New Roman" w:cs="Times New Roman"/>
          <w:sz w:val="28"/>
          <w:szCs w:val="28"/>
        </w:rPr>
        <w:t>9</w:t>
      </w:r>
      <w:r w:rsidRPr="00DF1A20">
        <w:rPr>
          <w:rFonts w:ascii="Times New Roman" w:hAnsi="Times New Roman" w:cs="Times New Roman"/>
          <w:sz w:val="28"/>
          <w:szCs w:val="28"/>
        </w:rPr>
        <w:t>. Источники и объемы финансирования инвестиционного проекта по годам его реализации.</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В таблице 5 приводятся источники и объемы финансирования инвестиционного проекта по годам реализации.</w:t>
      </w:r>
    </w:p>
    <w:p w:rsidR="00EE5A43" w:rsidRDefault="00EE5A43" w:rsidP="00B5544F">
      <w:pPr>
        <w:pStyle w:val="ConsPlusNormal"/>
        <w:jc w:val="center"/>
        <w:outlineLvl w:val="2"/>
        <w:rPr>
          <w:rFonts w:ascii="Times New Roman" w:hAnsi="Times New Roman" w:cs="Times New Roman"/>
          <w:sz w:val="28"/>
          <w:szCs w:val="28"/>
        </w:rPr>
      </w:pPr>
    </w:p>
    <w:p w:rsidR="00EC7A36" w:rsidRPr="00DF1A20" w:rsidRDefault="00EC7A36" w:rsidP="00B5544F">
      <w:pPr>
        <w:pStyle w:val="ConsPlusNormal"/>
        <w:jc w:val="center"/>
        <w:outlineLvl w:val="2"/>
        <w:rPr>
          <w:rFonts w:ascii="Times New Roman" w:hAnsi="Times New Roman" w:cs="Times New Roman"/>
          <w:sz w:val="28"/>
          <w:szCs w:val="28"/>
        </w:rPr>
      </w:pPr>
      <w:r w:rsidRPr="00DF1A20">
        <w:rPr>
          <w:rFonts w:ascii="Times New Roman" w:hAnsi="Times New Roman" w:cs="Times New Roman"/>
          <w:sz w:val="28"/>
          <w:szCs w:val="28"/>
        </w:rPr>
        <w:t>Таблица 5. Источники и объемы финансирования</w:t>
      </w:r>
    </w:p>
    <w:p w:rsidR="00EC7A36" w:rsidRPr="00DF1A20" w:rsidRDefault="00EC7A36" w:rsidP="00B5544F">
      <w:pPr>
        <w:pStyle w:val="ConsPlusNormal"/>
        <w:jc w:val="center"/>
        <w:rPr>
          <w:rFonts w:ascii="Times New Roman" w:hAnsi="Times New Roman" w:cs="Times New Roman"/>
          <w:sz w:val="28"/>
          <w:szCs w:val="28"/>
        </w:rPr>
      </w:pPr>
      <w:r w:rsidRPr="00DF1A20">
        <w:rPr>
          <w:rFonts w:ascii="Times New Roman" w:hAnsi="Times New Roman" w:cs="Times New Roman"/>
          <w:sz w:val="28"/>
          <w:szCs w:val="28"/>
        </w:rPr>
        <w:t>инвестиционного проекта</w:t>
      </w:r>
    </w:p>
    <w:p w:rsidR="00EC7A36" w:rsidRPr="00DF1A20" w:rsidRDefault="00EC7A36" w:rsidP="00C51857">
      <w:pPr>
        <w:pStyle w:val="ConsPlusNormal"/>
        <w:jc w:val="right"/>
        <w:rPr>
          <w:sz w:val="28"/>
          <w:szCs w:val="28"/>
        </w:rPr>
      </w:pPr>
      <w:r w:rsidRPr="00DF1A20">
        <w:rPr>
          <w:rFonts w:ascii="Times New Roman" w:hAnsi="Times New Roman" w:cs="Times New Roman"/>
          <w:sz w:val="28"/>
          <w:szCs w:val="28"/>
        </w:rPr>
        <w:t>(в текущих ценах, млн. руб.)</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566"/>
        <w:gridCol w:w="1417"/>
        <w:gridCol w:w="1559"/>
        <w:gridCol w:w="1560"/>
        <w:gridCol w:w="1984"/>
      </w:tblGrid>
      <w:tr w:rsidR="00EC7A36" w:rsidRPr="00DF1A20" w:rsidTr="006C3F9F">
        <w:tc>
          <w:tcPr>
            <w:tcW w:w="1757" w:type="dxa"/>
            <w:vMerge w:val="restart"/>
          </w:tcPr>
          <w:p w:rsidR="00EC7A36" w:rsidRPr="00DF1A20" w:rsidRDefault="00EC7A36" w:rsidP="00C51857">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Год реализации</w:t>
            </w:r>
          </w:p>
        </w:tc>
        <w:tc>
          <w:tcPr>
            <w:tcW w:w="1566" w:type="dxa"/>
            <w:vMerge w:val="restart"/>
          </w:tcPr>
          <w:p w:rsidR="00EC7A36" w:rsidRPr="00DF1A20" w:rsidRDefault="00EC7A36" w:rsidP="00C51857">
            <w:pPr>
              <w:pStyle w:val="ConsPlusNormal"/>
              <w:ind w:firstLine="0"/>
              <w:jc w:val="center"/>
              <w:rPr>
                <w:rFonts w:ascii="Times New Roman" w:hAnsi="Times New Roman" w:cs="Times New Roman"/>
                <w:sz w:val="28"/>
                <w:szCs w:val="28"/>
              </w:rPr>
            </w:pPr>
            <w:r w:rsidRPr="00DF1A20">
              <w:rPr>
                <w:rFonts w:ascii="Times New Roman" w:hAnsi="Times New Roman" w:cs="Times New Roman"/>
                <w:sz w:val="28"/>
                <w:szCs w:val="28"/>
              </w:rPr>
              <w:t>Стоимость, всего</w:t>
            </w:r>
          </w:p>
        </w:tc>
        <w:tc>
          <w:tcPr>
            <w:tcW w:w="6520" w:type="dxa"/>
            <w:gridSpan w:val="4"/>
          </w:tcPr>
          <w:p w:rsidR="00EC7A36" w:rsidRPr="00DF1A20" w:rsidRDefault="00EC7A36" w:rsidP="00C51857">
            <w:pPr>
              <w:pStyle w:val="ConsPlusNormal"/>
              <w:ind w:hanging="62"/>
              <w:jc w:val="center"/>
              <w:rPr>
                <w:rFonts w:ascii="Times New Roman" w:hAnsi="Times New Roman" w:cs="Times New Roman"/>
                <w:sz w:val="28"/>
                <w:szCs w:val="28"/>
              </w:rPr>
            </w:pPr>
            <w:r w:rsidRPr="00DF1A20">
              <w:rPr>
                <w:rFonts w:ascii="Times New Roman" w:hAnsi="Times New Roman" w:cs="Times New Roman"/>
                <w:sz w:val="28"/>
                <w:szCs w:val="28"/>
              </w:rPr>
              <w:t>Источники финансирования инвестиционного проекта</w:t>
            </w:r>
          </w:p>
        </w:tc>
      </w:tr>
      <w:tr w:rsidR="00EC7A36" w:rsidRPr="00DF1A20" w:rsidTr="006C3F9F">
        <w:tc>
          <w:tcPr>
            <w:tcW w:w="1757" w:type="dxa"/>
            <w:vMerge/>
          </w:tcPr>
          <w:p w:rsidR="00EC7A36" w:rsidRPr="00DF1A20" w:rsidRDefault="00EC7A36" w:rsidP="00C51857">
            <w:pPr>
              <w:rPr>
                <w:sz w:val="28"/>
                <w:szCs w:val="28"/>
              </w:rPr>
            </w:pPr>
          </w:p>
        </w:tc>
        <w:tc>
          <w:tcPr>
            <w:tcW w:w="1566" w:type="dxa"/>
            <w:vMerge/>
          </w:tcPr>
          <w:p w:rsidR="00EC7A36" w:rsidRPr="00DF1A20" w:rsidRDefault="00EC7A36" w:rsidP="00B5544F">
            <w:pPr>
              <w:rPr>
                <w:sz w:val="28"/>
                <w:szCs w:val="28"/>
              </w:rPr>
            </w:pPr>
          </w:p>
        </w:tc>
        <w:tc>
          <w:tcPr>
            <w:tcW w:w="1417" w:type="dxa"/>
          </w:tcPr>
          <w:p w:rsidR="00EC7A36" w:rsidRPr="00DF1A20" w:rsidRDefault="00EC7A36" w:rsidP="00C51857">
            <w:pPr>
              <w:pStyle w:val="ConsPlusNormal"/>
              <w:ind w:hanging="62"/>
              <w:jc w:val="center"/>
              <w:rPr>
                <w:rFonts w:ascii="Times New Roman" w:hAnsi="Times New Roman" w:cs="Times New Roman"/>
                <w:sz w:val="28"/>
                <w:szCs w:val="28"/>
              </w:rPr>
            </w:pPr>
            <w:r w:rsidRPr="00DF1A20">
              <w:rPr>
                <w:rFonts w:ascii="Times New Roman" w:hAnsi="Times New Roman" w:cs="Times New Roman"/>
                <w:sz w:val="28"/>
                <w:szCs w:val="28"/>
              </w:rPr>
              <w:t>средства федерального бюджета</w:t>
            </w:r>
          </w:p>
        </w:tc>
        <w:tc>
          <w:tcPr>
            <w:tcW w:w="1559" w:type="dxa"/>
          </w:tcPr>
          <w:p w:rsidR="00EC7A36" w:rsidRPr="00DF1A20" w:rsidRDefault="00EC7A36" w:rsidP="00C51857">
            <w:pPr>
              <w:pStyle w:val="ConsPlusNormal"/>
              <w:ind w:hanging="62"/>
              <w:jc w:val="center"/>
              <w:rPr>
                <w:rFonts w:ascii="Times New Roman" w:hAnsi="Times New Roman" w:cs="Times New Roman"/>
                <w:sz w:val="28"/>
                <w:szCs w:val="28"/>
              </w:rPr>
            </w:pPr>
            <w:r w:rsidRPr="00DF1A20">
              <w:rPr>
                <w:rFonts w:ascii="Times New Roman" w:hAnsi="Times New Roman" w:cs="Times New Roman"/>
                <w:sz w:val="28"/>
                <w:szCs w:val="28"/>
              </w:rPr>
              <w:t>средства областного бюджета</w:t>
            </w:r>
          </w:p>
        </w:tc>
        <w:tc>
          <w:tcPr>
            <w:tcW w:w="1560" w:type="dxa"/>
          </w:tcPr>
          <w:p w:rsidR="00EC7A36" w:rsidRPr="00DF1A20" w:rsidRDefault="00C51857" w:rsidP="00C51857">
            <w:pPr>
              <w:pStyle w:val="ConsPlusNormal"/>
              <w:ind w:hanging="62"/>
              <w:jc w:val="center"/>
              <w:rPr>
                <w:rFonts w:ascii="Times New Roman" w:hAnsi="Times New Roman" w:cs="Times New Roman"/>
                <w:sz w:val="28"/>
                <w:szCs w:val="28"/>
              </w:rPr>
            </w:pPr>
            <w:r w:rsidRPr="00DF1A20">
              <w:rPr>
                <w:rFonts w:ascii="Times New Roman" w:hAnsi="Times New Roman" w:cs="Times New Roman"/>
                <w:sz w:val="28"/>
                <w:szCs w:val="28"/>
              </w:rPr>
              <w:t>средства районн</w:t>
            </w:r>
            <w:r w:rsidR="00EC7A36" w:rsidRPr="00DF1A20">
              <w:rPr>
                <w:rFonts w:ascii="Times New Roman" w:hAnsi="Times New Roman" w:cs="Times New Roman"/>
                <w:sz w:val="28"/>
                <w:szCs w:val="28"/>
              </w:rPr>
              <w:t>ого бюджета</w:t>
            </w:r>
          </w:p>
        </w:tc>
        <w:tc>
          <w:tcPr>
            <w:tcW w:w="1984" w:type="dxa"/>
          </w:tcPr>
          <w:p w:rsidR="00EC7A36" w:rsidRPr="00DF1A20" w:rsidRDefault="00EC7A36" w:rsidP="00C51857">
            <w:pPr>
              <w:pStyle w:val="ConsPlusNormal"/>
              <w:ind w:hanging="62"/>
              <w:jc w:val="center"/>
              <w:rPr>
                <w:rFonts w:ascii="Times New Roman" w:hAnsi="Times New Roman" w:cs="Times New Roman"/>
                <w:sz w:val="28"/>
                <w:szCs w:val="28"/>
              </w:rPr>
            </w:pPr>
            <w:r w:rsidRPr="00DF1A20">
              <w:rPr>
                <w:rFonts w:ascii="Times New Roman" w:hAnsi="Times New Roman" w:cs="Times New Roman"/>
                <w:sz w:val="28"/>
                <w:szCs w:val="28"/>
              </w:rPr>
              <w:t>внебюджетные источники финансирования</w:t>
            </w:r>
          </w:p>
        </w:tc>
      </w:tr>
      <w:tr w:rsidR="00EC7A36" w:rsidRPr="00DF1A20" w:rsidTr="006C3F9F">
        <w:tc>
          <w:tcPr>
            <w:tcW w:w="1757" w:type="dxa"/>
          </w:tcPr>
          <w:p w:rsidR="00EC7A36" w:rsidRPr="00DF1A20" w:rsidRDefault="00EC7A36" w:rsidP="00C51857">
            <w:pPr>
              <w:pStyle w:val="ConsPlusNormal"/>
              <w:ind w:firstLine="0"/>
              <w:rPr>
                <w:rFonts w:ascii="Times New Roman" w:hAnsi="Times New Roman" w:cs="Times New Roman"/>
                <w:sz w:val="28"/>
                <w:szCs w:val="28"/>
              </w:rPr>
            </w:pPr>
          </w:p>
        </w:tc>
        <w:tc>
          <w:tcPr>
            <w:tcW w:w="1566" w:type="dxa"/>
          </w:tcPr>
          <w:p w:rsidR="00EC7A36" w:rsidRPr="00DF1A20" w:rsidRDefault="00EC7A36" w:rsidP="00B5544F">
            <w:pPr>
              <w:pStyle w:val="ConsPlusNormal"/>
              <w:rPr>
                <w:rFonts w:ascii="Times New Roman" w:hAnsi="Times New Roman" w:cs="Times New Roman"/>
                <w:sz w:val="28"/>
                <w:szCs w:val="28"/>
              </w:rPr>
            </w:pPr>
          </w:p>
        </w:tc>
        <w:tc>
          <w:tcPr>
            <w:tcW w:w="1417" w:type="dxa"/>
          </w:tcPr>
          <w:p w:rsidR="00EC7A36" w:rsidRPr="00DF1A20" w:rsidRDefault="00EC7A36" w:rsidP="00C51857">
            <w:pPr>
              <w:pStyle w:val="ConsPlusNormal"/>
              <w:ind w:hanging="62"/>
              <w:rPr>
                <w:rFonts w:ascii="Times New Roman" w:hAnsi="Times New Roman" w:cs="Times New Roman"/>
                <w:sz w:val="28"/>
                <w:szCs w:val="28"/>
              </w:rPr>
            </w:pPr>
          </w:p>
        </w:tc>
        <w:tc>
          <w:tcPr>
            <w:tcW w:w="1559" w:type="dxa"/>
          </w:tcPr>
          <w:p w:rsidR="00EC7A36" w:rsidRPr="00DF1A20" w:rsidRDefault="00EC7A36" w:rsidP="00C51857">
            <w:pPr>
              <w:pStyle w:val="ConsPlusNormal"/>
              <w:ind w:hanging="62"/>
              <w:rPr>
                <w:rFonts w:ascii="Times New Roman" w:hAnsi="Times New Roman" w:cs="Times New Roman"/>
                <w:sz w:val="28"/>
                <w:szCs w:val="28"/>
              </w:rPr>
            </w:pPr>
          </w:p>
        </w:tc>
        <w:tc>
          <w:tcPr>
            <w:tcW w:w="1560" w:type="dxa"/>
          </w:tcPr>
          <w:p w:rsidR="00EC7A36" w:rsidRPr="00DF1A20" w:rsidRDefault="00EC7A36" w:rsidP="00C51857">
            <w:pPr>
              <w:pStyle w:val="ConsPlusNormal"/>
              <w:ind w:hanging="62"/>
              <w:rPr>
                <w:rFonts w:ascii="Times New Roman" w:hAnsi="Times New Roman" w:cs="Times New Roman"/>
                <w:sz w:val="28"/>
                <w:szCs w:val="28"/>
              </w:rPr>
            </w:pPr>
          </w:p>
        </w:tc>
        <w:tc>
          <w:tcPr>
            <w:tcW w:w="1984" w:type="dxa"/>
          </w:tcPr>
          <w:p w:rsidR="00EC7A36" w:rsidRPr="00DF1A20" w:rsidRDefault="00EC7A36" w:rsidP="00C51857">
            <w:pPr>
              <w:pStyle w:val="ConsPlusNormal"/>
              <w:ind w:hanging="62"/>
              <w:rPr>
                <w:rFonts w:ascii="Times New Roman" w:hAnsi="Times New Roman" w:cs="Times New Roman"/>
                <w:sz w:val="28"/>
                <w:szCs w:val="28"/>
              </w:rPr>
            </w:pPr>
          </w:p>
        </w:tc>
      </w:tr>
    </w:tbl>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Приводится обоснование необходимости привлечения средств федерального и областного бюджетов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Представляются документальные подтверждения (договоры, соглашения, гарантийные письма, ссылки на положения нормативных правовых актов) участников реализации инвестиционного проекта об осуществлении </w:t>
      </w:r>
      <w:r w:rsidRPr="00DF1A20">
        <w:rPr>
          <w:rFonts w:ascii="Times New Roman" w:hAnsi="Times New Roman" w:cs="Times New Roman"/>
          <w:sz w:val="28"/>
          <w:szCs w:val="28"/>
        </w:rPr>
        <w:lastRenderedPageBreak/>
        <w:t>софинансирования этого проекта и намечаемом размере софинансирования.</w:t>
      </w:r>
    </w:p>
    <w:p w:rsidR="00EC7A36" w:rsidRPr="00DF1A20" w:rsidRDefault="008161D5" w:rsidP="00B554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EC7A36" w:rsidRPr="00DF1A20">
        <w:rPr>
          <w:rFonts w:ascii="Times New Roman" w:hAnsi="Times New Roman" w:cs="Times New Roman"/>
          <w:sz w:val="28"/>
          <w:szCs w:val="28"/>
        </w:rPr>
        <w:t>. Обоснование планируемого обеспечения создаваемого (реконструируемого,  перевооружаемого) объекта капитального строительства, объекта недвижимого имущества инженерной и транспортной инфраструктурой.</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Приводятся сведения об обеспеченности создаваемого (реконструируемого, перевооружаемого) объекта капитального строительства, объекта недвижимого имущества инженерной и транспортной инфраструктурой (по видам объектов) или указывается на то, что обеспечение инфраструктурой не требуется.</w:t>
      </w:r>
    </w:p>
    <w:p w:rsidR="00DE0D97" w:rsidRPr="00DF1A20" w:rsidRDefault="00DE0D97"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Для инвестиционных проектов, предусматривающих строительство сетей водоснабжения, водоотведения (канализации) или теплоснабжения, в качестве сведений об обеспеченности инженерной инфраструктурой приводятся сведения о наличии точек подключения к имеющимся или строящимся системам водоснабжения и водоотведения (включающим очистные сооружения) либо к источникам тепловой энергии (котельным).</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При необходимости приводятся ссылки на действующие муниципальные программы, представляются иные документы, подтверждающие наличие соответствующих проектов развития инженерной и транспортной инфраструктуры в целях реализации данного инвестиционного проекта.</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 xml:space="preserve">При необходимости приводятся подтверждающие документы органов исполнительной власти </w:t>
      </w:r>
      <w:r w:rsidR="00DE0D97" w:rsidRPr="00DF1A20">
        <w:rPr>
          <w:rFonts w:ascii="Times New Roman" w:hAnsi="Times New Roman" w:cs="Times New Roman"/>
          <w:sz w:val="28"/>
          <w:szCs w:val="28"/>
        </w:rPr>
        <w:t>Ярославского муниципального района</w:t>
      </w:r>
      <w:r w:rsidRPr="00DF1A20">
        <w:rPr>
          <w:rFonts w:ascii="Times New Roman" w:hAnsi="Times New Roman" w:cs="Times New Roman"/>
          <w:sz w:val="28"/>
          <w:szCs w:val="28"/>
        </w:rPr>
        <w:t xml:space="preserve"> о том, что затраты на обеспечение создаваемого (реконструируемого, перевооружаемого) объекта капитального строительства, объекта недвижимого имущества инженерной и транспортной инфраструктурой в необходимых объемах будут предусмотрены в ином инвестиционном проекте (муниципальной программе).</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2</w:t>
      </w:r>
      <w:r w:rsidR="008161D5">
        <w:rPr>
          <w:rFonts w:ascii="Times New Roman" w:hAnsi="Times New Roman" w:cs="Times New Roman"/>
          <w:sz w:val="28"/>
          <w:szCs w:val="28"/>
        </w:rPr>
        <w:t>1</w:t>
      </w:r>
      <w:r w:rsidRPr="00DF1A20">
        <w:rPr>
          <w:rFonts w:ascii="Times New Roman" w:hAnsi="Times New Roman" w:cs="Times New Roman"/>
          <w:sz w:val="28"/>
          <w:szCs w:val="28"/>
        </w:rPr>
        <w:t>. Предполагаемый срок выхода объекта капитального строительства (реконструкции, технического перевооружения) на проектную мощность.</w:t>
      </w:r>
    </w:p>
    <w:p w:rsidR="00EC7A36" w:rsidRPr="00DF1A20" w:rsidRDefault="00EC7A36" w:rsidP="00B5544F">
      <w:pPr>
        <w:pStyle w:val="ConsPlusNormal"/>
        <w:ind w:firstLine="540"/>
        <w:jc w:val="both"/>
        <w:rPr>
          <w:rFonts w:ascii="Times New Roman" w:hAnsi="Times New Roman" w:cs="Times New Roman"/>
          <w:sz w:val="28"/>
          <w:szCs w:val="28"/>
        </w:rPr>
      </w:pPr>
      <w:r w:rsidRPr="00DF1A20">
        <w:rPr>
          <w:rFonts w:ascii="Times New Roman" w:hAnsi="Times New Roman" w:cs="Times New Roman"/>
          <w:sz w:val="28"/>
          <w:szCs w:val="28"/>
        </w:rPr>
        <w:t>Указывается предполагаемая дата (месяц, год) выхода объекта капитального строительства, реконструкции, технического перевооружения на проектную мощность.</w:t>
      </w:r>
    </w:p>
    <w:p w:rsidR="00EC7A36" w:rsidRPr="00DF1A20" w:rsidRDefault="00EC7A36" w:rsidP="00B5544F">
      <w:pPr>
        <w:pStyle w:val="ConsPlusNormal"/>
        <w:jc w:val="both"/>
        <w:rPr>
          <w:rFonts w:ascii="Times New Roman" w:hAnsi="Times New Roman" w:cs="Times New Roman"/>
          <w:sz w:val="28"/>
          <w:szCs w:val="28"/>
        </w:rPr>
      </w:pPr>
    </w:p>
    <w:p w:rsidR="00FA0963" w:rsidRPr="00DF1A20" w:rsidRDefault="00FA0963" w:rsidP="00FA0963">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__________________________________    ___________    _________________</w:t>
      </w:r>
    </w:p>
    <w:p w:rsidR="00FA0963" w:rsidRPr="00DF1A20" w:rsidRDefault="00FA0963" w:rsidP="00FA096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F1A20">
        <w:rPr>
          <w:rFonts w:ascii="Times New Roman" w:hAnsi="Times New Roman" w:cs="Times New Roman"/>
          <w:sz w:val="28"/>
          <w:szCs w:val="28"/>
        </w:rPr>
        <w:t xml:space="preserve">руководитель структурного  </w:t>
      </w:r>
      <w:r>
        <w:rPr>
          <w:rFonts w:ascii="Times New Roman" w:hAnsi="Times New Roman" w:cs="Times New Roman"/>
          <w:sz w:val="28"/>
          <w:szCs w:val="28"/>
        </w:rPr>
        <w:t xml:space="preserve">              (</w:t>
      </w:r>
      <w:r w:rsidRPr="00DF1A20">
        <w:rPr>
          <w:rFonts w:ascii="Times New Roman" w:hAnsi="Times New Roman" w:cs="Times New Roman"/>
          <w:sz w:val="28"/>
          <w:szCs w:val="28"/>
        </w:rPr>
        <w:t>подпись</w:t>
      </w:r>
      <w:r>
        <w:rPr>
          <w:rFonts w:ascii="Times New Roman" w:hAnsi="Times New Roman" w:cs="Times New Roman"/>
          <w:sz w:val="28"/>
          <w:szCs w:val="28"/>
        </w:rPr>
        <w:t>)         (</w:t>
      </w:r>
      <w:r w:rsidRPr="00DF1A20">
        <w:rPr>
          <w:rFonts w:ascii="Times New Roman" w:hAnsi="Times New Roman" w:cs="Times New Roman"/>
          <w:sz w:val="28"/>
          <w:szCs w:val="28"/>
        </w:rPr>
        <w:t>И.О. Фамилия</w:t>
      </w:r>
      <w:r>
        <w:rPr>
          <w:rFonts w:ascii="Times New Roman" w:hAnsi="Times New Roman" w:cs="Times New Roman"/>
          <w:sz w:val="28"/>
          <w:szCs w:val="28"/>
        </w:rPr>
        <w:t>)</w:t>
      </w:r>
    </w:p>
    <w:p w:rsidR="00FA0963" w:rsidRDefault="00FA0963" w:rsidP="00FA0963">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 xml:space="preserve"> подразделения Администрации ЯМР</w:t>
      </w:r>
    </w:p>
    <w:p w:rsidR="00FA0963" w:rsidRPr="00DF1A20" w:rsidRDefault="00FA0963" w:rsidP="00FA09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учреждения))</w:t>
      </w:r>
    </w:p>
    <w:p w:rsidR="00EC7A36" w:rsidRPr="00DF1A20" w:rsidRDefault="00EC7A36" w:rsidP="00B5544F">
      <w:pPr>
        <w:pStyle w:val="ConsPlusNonformat"/>
        <w:jc w:val="both"/>
        <w:rPr>
          <w:rFonts w:ascii="Times New Roman" w:hAnsi="Times New Roman" w:cs="Times New Roman"/>
          <w:sz w:val="28"/>
          <w:szCs w:val="28"/>
        </w:rPr>
      </w:pP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 xml:space="preserve">                                                 М.П.</w:t>
      </w:r>
    </w:p>
    <w:p w:rsidR="00656018" w:rsidRDefault="00EC7A36" w:rsidP="00DF1A20">
      <w:pPr>
        <w:pStyle w:val="ConsPlusNonformat"/>
        <w:jc w:val="both"/>
        <w:rPr>
          <w:rFonts w:ascii="Times New Roman" w:hAnsi="Times New Roman" w:cs="Times New Roman"/>
          <w:sz w:val="28"/>
          <w:szCs w:val="28"/>
        </w:rPr>
        <w:sectPr w:rsidR="00656018" w:rsidSect="00AB7848">
          <w:pgSz w:w="11906" w:h="16838" w:code="9"/>
          <w:pgMar w:top="993" w:right="849" w:bottom="1134" w:left="1418" w:header="709" w:footer="709" w:gutter="0"/>
          <w:pgNumType w:start="1"/>
          <w:cols w:space="708"/>
          <w:titlePg/>
          <w:docGrid w:linePitch="360"/>
        </w:sectPr>
      </w:pPr>
      <w:r w:rsidRPr="00DF1A20">
        <w:rPr>
          <w:rFonts w:ascii="Times New Roman" w:hAnsi="Times New Roman" w:cs="Times New Roman"/>
          <w:sz w:val="28"/>
          <w:szCs w:val="28"/>
        </w:rPr>
        <w:t xml:space="preserve">    "____" ____________ 20___г.</w:t>
      </w:r>
    </w:p>
    <w:p w:rsidR="00AA52A6" w:rsidRPr="00DF1A20" w:rsidRDefault="00AA52A6" w:rsidP="00DF1A20">
      <w:pPr>
        <w:pStyle w:val="ConsPlusNonformat"/>
        <w:jc w:val="both"/>
        <w:rPr>
          <w:sz w:val="28"/>
          <w:szCs w:val="28"/>
        </w:rPr>
      </w:pPr>
    </w:p>
    <w:p w:rsidR="00EC7A36" w:rsidRPr="00DF1A20" w:rsidRDefault="00EC7A36" w:rsidP="00E225BB">
      <w:pPr>
        <w:pStyle w:val="ConsPlusNormal"/>
        <w:ind w:left="6946" w:firstLine="0"/>
        <w:outlineLvl w:val="1"/>
        <w:rPr>
          <w:rFonts w:ascii="Times New Roman" w:hAnsi="Times New Roman" w:cs="Times New Roman"/>
          <w:sz w:val="28"/>
          <w:szCs w:val="28"/>
        </w:rPr>
      </w:pPr>
      <w:r w:rsidRPr="00DF1A20">
        <w:rPr>
          <w:rFonts w:ascii="Times New Roman" w:hAnsi="Times New Roman" w:cs="Times New Roman"/>
          <w:sz w:val="28"/>
          <w:szCs w:val="28"/>
        </w:rPr>
        <w:t>Приложение 2</w:t>
      </w:r>
    </w:p>
    <w:p w:rsidR="00EC7A36" w:rsidRPr="00DF1A20" w:rsidRDefault="00EC7A36" w:rsidP="00E225BB">
      <w:pPr>
        <w:pStyle w:val="ConsPlusNormal"/>
        <w:ind w:left="6946" w:firstLine="0"/>
        <w:rPr>
          <w:rFonts w:ascii="Times New Roman" w:hAnsi="Times New Roman" w:cs="Times New Roman"/>
          <w:sz w:val="28"/>
          <w:szCs w:val="28"/>
        </w:rPr>
      </w:pPr>
      <w:r w:rsidRPr="00DF1A20">
        <w:rPr>
          <w:rFonts w:ascii="Times New Roman" w:hAnsi="Times New Roman" w:cs="Times New Roman"/>
          <w:sz w:val="28"/>
          <w:szCs w:val="28"/>
        </w:rPr>
        <w:t xml:space="preserve">к </w:t>
      </w:r>
      <w:hyperlink w:anchor="P38" w:history="1">
        <w:r w:rsidRPr="00DF1A20">
          <w:rPr>
            <w:rFonts w:ascii="Times New Roman" w:hAnsi="Times New Roman" w:cs="Times New Roman"/>
            <w:sz w:val="28"/>
            <w:szCs w:val="28"/>
          </w:rPr>
          <w:t>Порядку</w:t>
        </w:r>
      </w:hyperlink>
    </w:p>
    <w:p w:rsidR="00EC7A36" w:rsidRPr="00DF1A20" w:rsidRDefault="00EC7A36" w:rsidP="00B5544F">
      <w:pPr>
        <w:pStyle w:val="ConsPlusNormal"/>
        <w:jc w:val="both"/>
        <w:rPr>
          <w:rFonts w:ascii="Times New Roman" w:hAnsi="Times New Roman" w:cs="Times New Roman"/>
          <w:sz w:val="28"/>
          <w:szCs w:val="28"/>
        </w:rPr>
      </w:pPr>
    </w:p>
    <w:p w:rsidR="00EC7A36" w:rsidRPr="00DF1A20" w:rsidRDefault="00504876" w:rsidP="00E225BB">
      <w:pPr>
        <w:pStyle w:val="ConsPlusNonformat"/>
        <w:ind w:left="5529"/>
        <w:jc w:val="both"/>
        <w:rPr>
          <w:rFonts w:ascii="Times New Roman" w:hAnsi="Times New Roman" w:cs="Times New Roman"/>
          <w:sz w:val="28"/>
          <w:szCs w:val="28"/>
        </w:rPr>
      </w:pPr>
      <w:r w:rsidRPr="00DF1A20">
        <w:rPr>
          <w:rFonts w:ascii="Times New Roman" w:hAnsi="Times New Roman" w:cs="Times New Roman"/>
          <w:sz w:val="28"/>
          <w:szCs w:val="28"/>
        </w:rPr>
        <w:t xml:space="preserve">Начальнику управления финансов и </w:t>
      </w:r>
      <w:r w:rsidR="00EC7A36" w:rsidRPr="00DF1A20">
        <w:rPr>
          <w:rFonts w:ascii="Times New Roman" w:hAnsi="Times New Roman" w:cs="Times New Roman"/>
          <w:sz w:val="28"/>
          <w:szCs w:val="28"/>
        </w:rPr>
        <w:t xml:space="preserve"> социально-экономического</w:t>
      </w:r>
    </w:p>
    <w:p w:rsidR="00EC7A36" w:rsidRPr="00DF1A20" w:rsidRDefault="00EC7A36" w:rsidP="00E225BB">
      <w:pPr>
        <w:pStyle w:val="ConsPlusNonformat"/>
        <w:ind w:left="5529"/>
        <w:jc w:val="both"/>
        <w:rPr>
          <w:rFonts w:ascii="Times New Roman" w:hAnsi="Times New Roman" w:cs="Times New Roman"/>
          <w:sz w:val="28"/>
          <w:szCs w:val="28"/>
        </w:rPr>
      </w:pPr>
      <w:r w:rsidRPr="00DF1A20">
        <w:rPr>
          <w:rFonts w:ascii="Times New Roman" w:hAnsi="Times New Roman" w:cs="Times New Roman"/>
          <w:sz w:val="28"/>
          <w:szCs w:val="28"/>
        </w:rPr>
        <w:t xml:space="preserve">развития </w:t>
      </w:r>
      <w:r w:rsidR="00504876" w:rsidRPr="00DF1A20">
        <w:rPr>
          <w:rFonts w:ascii="Times New Roman" w:hAnsi="Times New Roman" w:cs="Times New Roman"/>
          <w:sz w:val="28"/>
          <w:szCs w:val="28"/>
        </w:rPr>
        <w:t xml:space="preserve">Администрации ЯМР </w:t>
      </w:r>
      <w:r w:rsidRPr="00DF1A20">
        <w:rPr>
          <w:rFonts w:ascii="Times New Roman" w:hAnsi="Times New Roman" w:cs="Times New Roman"/>
          <w:sz w:val="28"/>
          <w:szCs w:val="28"/>
        </w:rPr>
        <w:t>________________________</w:t>
      </w:r>
    </w:p>
    <w:p w:rsidR="00EC7A36" w:rsidRPr="00DF1A20" w:rsidRDefault="00E225BB" w:rsidP="00E225BB">
      <w:pPr>
        <w:pStyle w:val="ConsPlusNonformat"/>
        <w:ind w:left="5529"/>
        <w:jc w:val="both"/>
        <w:rPr>
          <w:rFonts w:ascii="Times New Roman" w:hAnsi="Times New Roman" w:cs="Times New Roman"/>
          <w:sz w:val="28"/>
          <w:szCs w:val="28"/>
        </w:rPr>
      </w:pPr>
      <w:r>
        <w:rPr>
          <w:rFonts w:ascii="Times New Roman" w:hAnsi="Times New Roman" w:cs="Times New Roman"/>
          <w:sz w:val="28"/>
          <w:szCs w:val="28"/>
        </w:rPr>
        <w:t xml:space="preserve">           </w:t>
      </w:r>
      <w:r w:rsidR="00EC7A36" w:rsidRPr="00DF1A20">
        <w:rPr>
          <w:rFonts w:ascii="Times New Roman" w:hAnsi="Times New Roman" w:cs="Times New Roman"/>
          <w:sz w:val="28"/>
          <w:szCs w:val="28"/>
        </w:rPr>
        <w:t>(И.О. Фамилия)</w:t>
      </w:r>
    </w:p>
    <w:p w:rsidR="00EC7A36" w:rsidRPr="00DF1A20" w:rsidRDefault="00EC7A36" w:rsidP="00B5544F">
      <w:pPr>
        <w:pStyle w:val="ConsPlusNonformat"/>
        <w:jc w:val="both"/>
        <w:rPr>
          <w:rFonts w:ascii="Times New Roman" w:hAnsi="Times New Roman" w:cs="Times New Roman"/>
          <w:sz w:val="28"/>
          <w:szCs w:val="28"/>
        </w:rPr>
      </w:pPr>
    </w:p>
    <w:p w:rsidR="006C3F9F" w:rsidRDefault="006C3F9F" w:rsidP="006C3F9F">
      <w:pPr>
        <w:pStyle w:val="ConsPlusNonformat"/>
        <w:jc w:val="center"/>
        <w:rPr>
          <w:rFonts w:ascii="Times New Roman" w:hAnsi="Times New Roman" w:cs="Times New Roman"/>
          <w:sz w:val="28"/>
          <w:szCs w:val="28"/>
        </w:rPr>
      </w:pPr>
      <w:bookmarkStart w:id="11" w:name="P408"/>
      <w:bookmarkEnd w:id="11"/>
    </w:p>
    <w:p w:rsidR="00EC7A36" w:rsidRPr="00DF1A20" w:rsidRDefault="00EC7A36" w:rsidP="006C3F9F">
      <w:pPr>
        <w:pStyle w:val="ConsPlusNonformat"/>
        <w:jc w:val="center"/>
        <w:rPr>
          <w:rFonts w:ascii="Times New Roman" w:hAnsi="Times New Roman" w:cs="Times New Roman"/>
          <w:sz w:val="28"/>
          <w:szCs w:val="28"/>
        </w:rPr>
      </w:pPr>
      <w:r w:rsidRPr="00DF1A20">
        <w:rPr>
          <w:rFonts w:ascii="Times New Roman" w:hAnsi="Times New Roman" w:cs="Times New Roman"/>
          <w:sz w:val="28"/>
          <w:szCs w:val="28"/>
        </w:rPr>
        <w:t>Заявление</w:t>
      </w:r>
    </w:p>
    <w:p w:rsidR="003113A8" w:rsidRDefault="00EC7A36" w:rsidP="006C3F9F">
      <w:pPr>
        <w:pStyle w:val="ConsPlusNonformat"/>
        <w:jc w:val="center"/>
        <w:rPr>
          <w:rFonts w:ascii="Times New Roman" w:hAnsi="Times New Roman" w:cs="Times New Roman"/>
          <w:sz w:val="28"/>
          <w:szCs w:val="28"/>
        </w:rPr>
      </w:pPr>
      <w:r w:rsidRPr="00DF1A20">
        <w:rPr>
          <w:rFonts w:ascii="Times New Roman" w:hAnsi="Times New Roman" w:cs="Times New Roman"/>
          <w:sz w:val="28"/>
          <w:szCs w:val="28"/>
        </w:rPr>
        <w:t>на выдачу заключения об обоснованности и эффективности</w:t>
      </w:r>
    </w:p>
    <w:p w:rsidR="003113A8" w:rsidRDefault="00EC7A36" w:rsidP="006C3F9F">
      <w:pPr>
        <w:pStyle w:val="ConsPlusNonformat"/>
        <w:jc w:val="center"/>
        <w:rPr>
          <w:rFonts w:ascii="Times New Roman" w:hAnsi="Times New Roman" w:cs="Times New Roman"/>
          <w:sz w:val="28"/>
          <w:szCs w:val="28"/>
        </w:rPr>
      </w:pPr>
      <w:r w:rsidRPr="00DF1A20">
        <w:rPr>
          <w:rFonts w:ascii="Times New Roman" w:hAnsi="Times New Roman" w:cs="Times New Roman"/>
          <w:sz w:val="28"/>
          <w:szCs w:val="28"/>
        </w:rPr>
        <w:t xml:space="preserve">использования средств </w:t>
      </w:r>
      <w:r w:rsidR="006C3F9F">
        <w:rPr>
          <w:rFonts w:ascii="Times New Roman" w:hAnsi="Times New Roman" w:cs="Times New Roman"/>
          <w:sz w:val="28"/>
          <w:szCs w:val="28"/>
        </w:rPr>
        <w:t>районн</w:t>
      </w:r>
      <w:r w:rsidRPr="00DF1A20">
        <w:rPr>
          <w:rFonts w:ascii="Times New Roman" w:hAnsi="Times New Roman" w:cs="Times New Roman"/>
          <w:sz w:val="28"/>
          <w:szCs w:val="28"/>
        </w:rPr>
        <w:t>ого бюджета, направляемых</w:t>
      </w:r>
    </w:p>
    <w:p w:rsidR="00EC7A36" w:rsidRPr="00DF1A20" w:rsidRDefault="00EC7A36" w:rsidP="003113A8">
      <w:pPr>
        <w:pStyle w:val="ConsPlusNonformat"/>
        <w:jc w:val="center"/>
        <w:rPr>
          <w:rFonts w:ascii="Times New Roman" w:hAnsi="Times New Roman" w:cs="Times New Roman"/>
          <w:sz w:val="28"/>
          <w:szCs w:val="28"/>
        </w:rPr>
      </w:pPr>
      <w:r w:rsidRPr="00DF1A20">
        <w:rPr>
          <w:rFonts w:ascii="Times New Roman" w:hAnsi="Times New Roman" w:cs="Times New Roman"/>
          <w:sz w:val="28"/>
          <w:szCs w:val="28"/>
        </w:rPr>
        <w:t>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p>
    <w:p w:rsidR="00EC7A36" w:rsidRPr="00DF1A20" w:rsidRDefault="00EC7A36" w:rsidP="00B5544F">
      <w:pPr>
        <w:pStyle w:val="ConsPlusNonformat"/>
        <w:jc w:val="both"/>
        <w:rPr>
          <w:rFonts w:ascii="Times New Roman" w:hAnsi="Times New Roman" w:cs="Times New Roman"/>
          <w:sz w:val="28"/>
          <w:szCs w:val="28"/>
        </w:rPr>
      </w:pPr>
    </w:p>
    <w:p w:rsidR="00EC7A36" w:rsidRPr="00DF1A20" w:rsidRDefault="00EC7A36" w:rsidP="00E225BB">
      <w:pPr>
        <w:pStyle w:val="ConsPlusNonformat"/>
        <w:ind w:firstLine="567"/>
        <w:jc w:val="right"/>
        <w:rPr>
          <w:rFonts w:ascii="Times New Roman" w:hAnsi="Times New Roman" w:cs="Times New Roman"/>
          <w:sz w:val="28"/>
          <w:szCs w:val="28"/>
        </w:rPr>
      </w:pPr>
      <w:r w:rsidRPr="00DF1A20">
        <w:rPr>
          <w:rFonts w:ascii="Times New Roman" w:hAnsi="Times New Roman" w:cs="Times New Roman"/>
          <w:sz w:val="28"/>
          <w:szCs w:val="28"/>
        </w:rPr>
        <w:t xml:space="preserve">Прошу провести проверку инвестиционного проекта ___________________ </w:t>
      </w: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____________________________________________________________________</w:t>
      </w:r>
    </w:p>
    <w:p w:rsidR="00EC7A36" w:rsidRPr="00DF1A20" w:rsidRDefault="00E225BB" w:rsidP="00E225BB">
      <w:pPr>
        <w:pStyle w:val="ConsPlusNonformat"/>
        <w:jc w:val="center"/>
        <w:rPr>
          <w:rFonts w:ascii="Times New Roman" w:hAnsi="Times New Roman" w:cs="Times New Roman"/>
          <w:sz w:val="28"/>
          <w:szCs w:val="28"/>
        </w:rPr>
      </w:pPr>
      <w:r w:rsidRPr="00DF1A20">
        <w:rPr>
          <w:rFonts w:ascii="Times New Roman" w:hAnsi="Times New Roman" w:cs="Times New Roman"/>
          <w:sz w:val="28"/>
          <w:szCs w:val="28"/>
        </w:rPr>
        <w:t>(титульное название объекта)</w:t>
      </w:r>
      <w:r>
        <w:rPr>
          <w:rFonts w:ascii="Times New Roman" w:hAnsi="Times New Roman" w:cs="Times New Roman"/>
          <w:sz w:val="28"/>
          <w:szCs w:val="28"/>
        </w:rPr>
        <w:t xml:space="preserve"> </w:t>
      </w:r>
      <w:r w:rsidR="00EC7A36" w:rsidRPr="00DF1A20">
        <w:rPr>
          <w:rFonts w:ascii="Times New Roman" w:hAnsi="Times New Roman" w:cs="Times New Roman"/>
          <w:sz w:val="28"/>
          <w:szCs w:val="28"/>
        </w:rPr>
        <w:t>___________________________________________________________________</w:t>
      </w: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на   предмет   соответствия   установленным   критериям   обоснованности  и</w:t>
      </w: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эффективности.</w:t>
      </w:r>
    </w:p>
    <w:p w:rsidR="00615D77" w:rsidRDefault="00615D77" w:rsidP="00B5544F">
      <w:pPr>
        <w:pStyle w:val="ConsPlusNonformat"/>
        <w:jc w:val="both"/>
        <w:rPr>
          <w:rFonts w:ascii="Times New Roman" w:hAnsi="Times New Roman" w:cs="Times New Roman"/>
          <w:sz w:val="28"/>
          <w:szCs w:val="28"/>
        </w:rPr>
      </w:pP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Перечень прилагаемых документов:</w:t>
      </w: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1.</w:t>
      </w: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2.</w:t>
      </w: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w:t>
      </w:r>
    </w:p>
    <w:p w:rsidR="00EC7A36" w:rsidRPr="00DF1A20" w:rsidRDefault="00EC7A36" w:rsidP="00B5544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Заявитель:</w:t>
      </w:r>
    </w:p>
    <w:p w:rsidR="006C3F9F" w:rsidRPr="00DF1A20" w:rsidRDefault="006C3F9F" w:rsidP="006C3F9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__________________________________    ___________    _________________</w:t>
      </w:r>
    </w:p>
    <w:p w:rsidR="00FA0963" w:rsidRPr="00DF1A20" w:rsidRDefault="00E225BB" w:rsidP="006C3F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A0963">
        <w:rPr>
          <w:rFonts w:ascii="Times New Roman" w:hAnsi="Times New Roman" w:cs="Times New Roman"/>
          <w:sz w:val="28"/>
          <w:szCs w:val="28"/>
        </w:rPr>
        <w:t>(</w:t>
      </w:r>
      <w:r w:rsidR="006C3F9F" w:rsidRPr="00DF1A20">
        <w:rPr>
          <w:rFonts w:ascii="Times New Roman" w:hAnsi="Times New Roman" w:cs="Times New Roman"/>
          <w:sz w:val="28"/>
          <w:szCs w:val="28"/>
        </w:rPr>
        <w:t xml:space="preserve">руководитель структурного  </w:t>
      </w:r>
      <w:r>
        <w:rPr>
          <w:rFonts w:ascii="Times New Roman" w:hAnsi="Times New Roman" w:cs="Times New Roman"/>
          <w:sz w:val="28"/>
          <w:szCs w:val="28"/>
        </w:rPr>
        <w:t xml:space="preserve">           </w:t>
      </w:r>
      <w:r w:rsidR="00FA0963">
        <w:rPr>
          <w:rFonts w:ascii="Times New Roman" w:hAnsi="Times New Roman" w:cs="Times New Roman"/>
          <w:sz w:val="28"/>
          <w:szCs w:val="28"/>
        </w:rPr>
        <w:t>(</w:t>
      </w:r>
      <w:r w:rsidR="006C3F9F" w:rsidRPr="00DF1A20">
        <w:rPr>
          <w:rFonts w:ascii="Times New Roman" w:hAnsi="Times New Roman" w:cs="Times New Roman"/>
          <w:sz w:val="28"/>
          <w:szCs w:val="28"/>
        </w:rPr>
        <w:t>подпись</w:t>
      </w:r>
      <w:r w:rsidR="00FA0963">
        <w:rPr>
          <w:rFonts w:ascii="Times New Roman" w:hAnsi="Times New Roman" w:cs="Times New Roman"/>
          <w:sz w:val="28"/>
          <w:szCs w:val="28"/>
        </w:rPr>
        <w:t>)</w:t>
      </w:r>
      <w:r>
        <w:rPr>
          <w:rFonts w:ascii="Times New Roman" w:hAnsi="Times New Roman" w:cs="Times New Roman"/>
          <w:sz w:val="28"/>
          <w:szCs w:val="28"/>
        </w:rPr>
        <w:t xml:space="preserve">            </w:t>
      </w:r>
      <w:r w:rsidR="00FA0963">
        <w:rPr>
          <w:rFonts w:ascii="Times New Roman" w:hAnsi="Times New Roman" w:cs="Times New Roman"/>
          <w:sz w:val="28"/>
          <w:szCs w:val="28"/>
        </w:rPr>
        <w:t>(</w:t>
      </w:r>
      <w:r w:rsidR="006C3F9F" w:rsidRPr="00DF1A20">
        <w:rPr>
          <w:rFonts w:ascii="Times New Roman" w:hAnsi="Times New Roman" w:cs="Times New Roman"/>
          <w:sz w:val="28"/>
          <w:szCs w:val="28"/>
        </w:rPr>
        <w:t>И.О. Фамилия</w:t>
      </w:r>
      <w:r w:rsidR="00FA0963">
        <w:rPr>
          <w:rFonts w:ascii="Times New Roman" w:hAnsi="Times New Roman" w:cs="Times New Roman"/>
          <w:sz w:val="28"/>
          <w:szCs w:val="28"/>
        </w:rPr>
        <w:t>)</w:t>
      </w:r>
    </w:p>
    <w:p w:rsidR="006C3F9F" w:rsidRDefault="006C3F9F" w:rsidP="006C3F9F">
      <w:pPr>
        <w:pStyle w:val="ConsPlusNonformat"/>
        <w:jc w:val="both"/>
        <w:rPr>
          <w:rFonts w:ascii="Times New Roman" w:hAnsi="Times New Roman" w:cs="Times New Roman"/>
          <w:sz w:val="28"/>
          <w:szCs w:val="28"/>
        </w:rPr>
      </w:pPr>
      <w:r w:rsidRPr="00DF1A20">
        <w:rPr>
          <w:rFonts w:ascii="Times New Roman" w:hAnsi="Times New Roman" w:cs="Times New Roman"/>
          <w:sz w:val="28"/>
          <w:szCs w:val="28"/>
        </w:rPr>
        <w:t xml:space="preserve"> подразделения Администрации ЯМР</w:t>
      </w:r>
    </w:p>
    <w:p w:rsidR="006C3F9F" w:rsidRPr="00DF1A20" w:rsidRDefault="006C3F9F" w:rsidP="006C3F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учреждения)</w:t>
      </w:r>
      <w:r w:rsidR="00FA0963">
        <w:rPr>
          <w:rFonts w:ascii="Times New Roman" w:hAnsi="Times New Roman" w:cs="Times New Roman"/>
          <w:sz w:val="28"/>
          <w:szCs w:val="28"/>
        </w:rPr>
        <w:t>)</w:t>
      </w:r>
    </w:p>
    <w:p w:rsidR="006C3F9F" w:rsidRPr="00DF1A20" w:rsidRDefault="006C3F9F" w:rsidP="006C3F9F">
      <w:pPr>
        <w:pStyle w:val="ConsPlusNonformat"/>
        <w:jc w:val="both"/>
        <w:rPr>
          <w:rFonts w:ascii="Times New Roman" w:hAnsi="Times New Roman" w:cs="Times New Roman"/>
          <w:sz w:val="28"/>
          <w:szCs w:val="28"/>
        </w:rPr>
      </w:pPr>
    </w:p>
    <w:p w:rsidR="00EC7A36" w:rsidRPr="0073719C" w:rsidRDefault="00EC7A36" w:rsidP="006C3F9F">
      <w:pPr>
        <w:pStyle w:val="ConsPlusNonformat"/>
        <w:ind w:left="-284" w:firstLine="284"/>
        <w:jc w:val="both"/>
        <w:rPr>
          <w:rFonts w:ascii="Times New Roman" w:hAnsi="Times New Roman" w:cs="Times New Roman"/>
          <w:sz w:val="28"/>
          <w:szCs w:val="28"/>
        </w:rPr>
      </w:pPr>
    </w:p>
    <w:p w:rsidR="00EC7A36" w:rsidRPr="0073719C" w:rsidRDefault="00EC7A36" w:rsidP="00B5544F">
      <w:pPr>
        <w:pStyle w:val="ConsPlusNonformat"/>
        <w:jc w:val="both"/>
        <w:rPr>
          <w:rFonts w:ascii="Times New Roman" w:hAnsi="Times New Roman" w:cs="Times New Roman"/>
          <w:sz w:val="28"/>
          <w:szCs w:val="28"/>
        </w:rPr>
      </w:pPr>
      <w:r w:rsidRPr="0073719C">
        <w:rPr>
          <w:rFonts w:ascii="Times New Roman" w:hAnsi="Times New Roman" w:cs="Times New Roman"/>
          <w:sz w:val="28"/>
          <w:szCs w:val="28"/>
        </w:rPr>
        <w:t xml:space="preserve">                                          М.П.</w:t>
      </w:r>
    </w:p>
    <w:p w:rsidR="00EC7A36" w:rsidRPr="0073719C" w:rsidRDefault="00EC7A36" w:rsidP="00B5544F">
      <w:pPr>
        <w:pStyle w:val="ConsPlusNonformat"/>
        <w:jc w:val="both"/>
        <w:rPr>
          <w:rFonts w:ascii="Times New Roman" w:hAnsi="Times New Roman" w:cs="Times New Roman"/>
          <w:sz w:val="28"/>
          <w:szCs w:val="28"/>
        </w:rPr>
      </w:pPr>
      <w:r w:rsidRPr="0073719C">
        <w:rPr>
          <w:rFonts w:ascii="Times New Roman" w:hAnsi="Times New Roman" w:cs="Times New Roman"/>
          <w:sz w:val="28"/>
          <w:szCs w:val="28"/>
        </w:rPr>
        <w:t>"____" ____________ 20___ г.</w:t>
      </w:r>
    </w:p>
    <w:p w:rsidR="00EC7A36" w:rsidRPr="0073719C" w:rsidRDefault="00EC7A36" w:rsidP="00B5544F">
      <w:pPr>
        <w:pStyle w:val="ConsPlusNormal"/>
        <w:jc w:val="both"/>
        <w:rPr>
          <w:rFonts w:ascii="Times New Roman" w:hAnsi="Times New Roman" w:cs="Times New Roman"/>
          <w:sz w:val="28"/>
          <w:szCs w:val="28"/>
        </w:rPr>
      </w:pPr>
    </w:p>
    <w:p w:rsidR="00EC7A36" w:rsidRPr="00DF1A20" w:rsidRDefault="00EC7A36" w:rsidP="00B5544F">
      <w:pPr>
        <w:pStyle w:val="ConsPlusNormal"/>
        <w:jc w:val="both"/>
        <w:rPr>
          <w:rFonts w:ascii="Times New Roman" w:hAnsi="Times New Roman" w:cs="Times New Roman"/>
          <w:color w:val="FF0000"/>
          <w:sz w:val="28"/>
          <w:szCs w:val="28"/>
        </w:rPr>
      </w:pPr>
    </w:p>
    <w:p w:rsidR="00EC7A36" w:rsidRPr="00DF1A20" w:rsidRDefault="00EC7A36" w:rsidP="00B5544F">
      <w:pPr>
        <w:pStyle w:val="ConsPlusNormal"/>
        <w:jc w:val="both"/>
        <w:rPr>
          <w:rFonts w:ascii="Times New Roman" w:hAnsi="Times New Roman" w:cs="Times New Roman"/>
          <w:color w:val="FF0000"/>
          <w:sz w:val="28"/>
          <w:szCs w:val="28"/>
        </w:rPr>
      </w:pPr>
    </w:p>
    <w:p w:rsidR="00EC7A36" w:rsidRPr="00DF1A20" w:rsidRDefault="00EC7A36" w:rsidP="00B5544F">
      <w:pPr>
        <w:pStyle w:val="ConsPlusNormal"/>
        <w:jc w:val="both"/>
        <w:rPr>
          <w:rFonts w:ascii="Times New Roman" w:hAnsi="Times New Roman" w:cs="Times New Roman"/>
          <w:color w:val="FF0000"/>
          <w:sz w:val="28"/>
          <w:szCs w:val="28"/>
        </w:rPr>
      </w:pPr>
    </w:p>
    <w:p w:rsidR="00EC7A36" w:rsidRPr="00DF1A20" w:rsidRDefault="00EC7A36" w:rsidP="00B5544F">
      <w:pPr>
        <w:pStyle w:val="ConsPlusNormal"/>
        <w:jc w:val="both"/>
        <w:rPr>
          <w:rFonts w:ascii="Times New Roman" w:hAnsi="Times New Roman" w:cs="Times New Roman"/>
          <w:color w:val="FF0000"/>
          <w:sz w:val="28"/>
          <w:szCs w:val="28"/>
        </w:rPr>
      </w:pPr>
    </w:p>
    <w:p w:rsidR="00656018" w:rsidRDefault="00615D77">
      <w:pPr>
        <w:rPr>
          <w:color w:val="FF0000"/>
          <w:sz w:val="28"/>
          <w:szCs w:val="28"/>
        </w:rPr>
        <w:sectPr w:rsidR="00656018" w:rsidSect="00AB7848">
          <w:pgSz w:w="11906" w:h="16838" w:code="9"/>
          <w:pgMar w:top="993" w:right="849" w:bottom="1134" w:left="1418" w:header="709" w:footer="709" w:gutter="0"/>
          <w:pgNumType w:start="1"/>
          <w:cols w:space="708"/>
          <w:titlePg/>
          <w:docGrid w:linePitch="360"/>
        </w:sectPr>
      </w:pPr>
      <w:r>
        <w:rPr>
          <w:color w:val="FF0000"/>
          <w:sz w:val="28"/>
          <w:szCs w:val="28"/>
        </w:rPr>
        <w:br w:type="page"/>
      </w:r>
    </w:p>
    <w:p w:rsidR="00615D77" w:rsidRDefault="00615D77">
      <w:pPr>
        <w:rPr>
          <w:color w:val="FF0000"/>
          <w:sz w:val="28"/>
          <w:szCs w:val="28"/>
        </w:rPr>
      </w:pPr>
    </w:p>
    <w:p w:rsidR="00EC7A36" w:rsidRPr="008B621F" w:rsidRDefault="00EC7A36" w:rsidP="00E225BB">
      <w:pPr>
        <w:pStyle w:val="ConsPlusNormal"/>
        <w:ind w:left="7513" w:firstLine="0"/>
        <w:outlineLvl w:val="1"/>
        <w:rPr>
          <w:rFonts w:ascii="Times New Roman" w:hAnsi="Times New Roman" w:cs="Times New Roman"/>
          <w:sz w:val="28"/>
          <w:szCs w:val="28"/>
        </w:rPr>
      </w:pPr>
      <w:r w:rsidRPr="008B621F">
        <w:rPr>
          <w:rFonts w:ascii="Times New Roman" w:hAnsi="Times New Roman" w:cs="Times New Roman"/>
          <w:sz w:val="28"/>
          <w:szCs w:val="28"/>
        </w:rPr>
        <w:t>Приложение 3</w:t>
      </w:r>
    </w:p>
    <w:p w:rsidR="00EC7A36" w:rsidRPr="008B621F" w:rsidRDefault="00EC7A36" w:rsidP="00E225BB">
      <w:pPr>
        <w:pStyle w:val="ConsPlusNormal"/>
        <w:ind w:left="7513" w:firstLine="0"/>
        <w:rPr>
          <w:rFonts w:ascii="Times New Roman" w:hAnsi="Times New Roman" w:cs="Times New Roman"/>
          <w:sz w:val="28"/>
          <w:szCs w:val="28"/>
        </w:rPr>
      </w:pPr>
      <w:r w:rsidRPr="008B621F">
        <w:rPr>
          <w:rFonts w:ascii="Times New Roman" w:hAnsi="Times New Roman" w:cs="Times New Roman"/>
          <w:sz w:val="28"/>
          <w:szCs w:val="28"/>
        </w:rPr>
        <w:t xml:space="preserve">к </w:t>
      </w:r>
      <w:hyperlink w:anchor="P38" w:history="1">
        <w:r w:rsidRPr="008B621F">
          <w:rPr>
            <w:rFonts w:ascii="Times New Roman" w:hAnsi="Times New Roman" w:cs="Times New Roman"/>
            <w:sz w:val="28"/>
            <w:szCs w:val="28"/>
          </w:rPr>
          <w:t>Порядку</w:t>
        </w:r>
      </w:hyperlink>
    </w:p>
    <w:p w:rsidR="00EC7A36" w:rsidRPr="008B621F" w:rsidRDefault="00EC7A36" w:rsidP="001678D8">
      <w:pPr>
        <w:pStyle w:val="ConsPlusNormal"/>
        <w:jc w:val="center"/>
        <w:rPr>
          <w:rFonts w:ascii="Times New Roman" w:hAnsi="Times New Roman" w:cs="Times New Roman"/>
          <w:sz w:val="28"/>
          <w:szCs w:val="28"/>
        </w:rPr>
      </w:pPr>
    </w:p>
    <w:p w:rsidR="00EC7A36" w:rsidRPr="00FE27F2" w:rsidRDefault="00EC7A36" w:rsidP="001678D8">
      <w:pPr>
        <w:pStyle w:val="ConsPlusNonformat"/>
        <w:jc w:val="center"/>
        <w:rPr>
          <w:rFonts w:ascii="Times New Roman" w:hAnsi="Times New Roman" w:cs="Times New Roman"/>
          <w:sz w:val="28"/>
          <w:szCs w:val="28"/>
        </w:rPr>
      </w:pPr>
      <w:bookmarkStart w:id="12" w:name="P438"/>
      <w:bookmarkEnd w:id="12"/>
      <w:r w:rsidRPr="00FE27F2">
        <w:rPr>
          <w:rFonts w:ascii="Times New Roman" w:hAnsi="Times New Roman" w:cs="Times New Roman"/>
          <w:sz w:val="28"/>
          <w:szCs w:val="28"/>
        </w:rPr>
        <w:t>Заключение</w:t>
      </w:r>
    </w:p>
    <w:p w:rsidR="00EC7A36" w:rsidRPr="00FE27F2" w:rsidRDefault="00EC7A36" w:rsidP="001678D8">
      <w:pPr>
        <w:pStyle w:val="ConsPlusNonformat"/>
        <w:jc w:val="center"/>
        <w:rPr>
          <w:rFonts w:ascii="Times New Roman" w:hAnsi="Times New Roman" w:cs="Times New Roman"/>
          <w:sz w:val="28"/>
          <w:szCs w:val="28"/>
        </w:rPr>
      </w:pPr>
      <w:r w:rsidRPr="00FE27F2">
        <w:rPr>
          <w:rFonts w:ascii="Times New Roman" w:hAnsi="Times New Roman" w:cs="Times New Roman"/>
          <w:sz w:val="28"/>
          <w:szCs w:val="28"/>
        </w:rPr>
        <w:t>об обоснованности и эффективности использования средств</w:t>
      </w:r>
    </w:p>
    <w:p w:rsidR="00EC7A36" w:rsidRPr="00FE27F2" w:rsidRDefault="004E73AF" w:rsidP="001678D8">
      <w:pPr>
        <w:pStyle w:val="ConsPlusNonformat"/>
        <w:jc w:val="center"/>
        <w:rPr>
          <w:rFonts w:ascii="Times New Roman" w:hAnsi="Times New Roman" w:cs="Times New Roman"/>
          <w:sz w:val="28"/>
          <w:szCs w:val="28"/>
        </w:rPr>
      </w:pPr>
      <w:r>
        <w:rPr>
          <w:rFonts w:ascii="Times New Roman" w:hAnsi="Times New Roman" w:cs="Times New Roman"/>
          <w:sz w:val="28"/>
          <w:szCs w:val="28"/>
        </w:rPr>
        <w:t>районно</w:t>
      </w:r>
      <w:r w:rsidR="00EC7A36" w:rsidRPr="00FE27F2">
        <w:rPr>
          <w:rFonts w:ascii="Times New Roman" w:hAnsi="Times New Roman" w:cs="Times New Roman"/>
          <w:sz w:val="28"/>
          <w:szCs w:val="28"/>
        </w:rPr>
        <w:t>го бюджета, направляемых на капитальные вложения</w:t>
      </w:r>
      <w:r w:rsidR="003113A8" w:rsidRPr="00FE27F2">
        <w:rPr>
          <w:rFonts w:ascii="Times New Roman" w:hAnsi="Times New Roman" w:cs="Times New Roman"/>
          <w:sz w:val="28"/>
          <w:szCs w:val="28"/>
        </w:rPr>
        <w:t xml:space="preserve"> или приобретение объектов недвижимого имущества</w:t>
      </w:r>
    </w:p>
    <w:p w:rsidR="00EC7A36" w:rsidRPr="00FE27F2" w:rsidRDefault="00EC7A36" w:rsidP="00B5544F">
      <w:pPr>
        <w:pStyle w:val="ConsPlusNonformat"/>
        <w:jc w:val="both"/>
        <w:rPr>
          <w:rFonts w:ascii="Times New Roman" w:hAnsi="Times New Roman" w:cs="Times New Roman"/>
          <w:sz w:val="28"/>
          <w:szCs w:val="28"/>
        </w:rPr>
      </w:pPr>
    </w:p>
    <w:p w:rsidR="00EC7A36" w:rsidRPr="00FE27F2" w:rsidRDefault="00EC7A36" w:rsidP="00B5544F">
      <w:pPr>
        <w:pStyle w:val="ConsPlusNonformat"/>
        <w:jc w:val="both"/>
        <w:rPr>
          <w:rFonts w:ascii="Times New Roman" w:hAnsi="Times New Roman" w:cs="Times New Roman"/>
          <w:sz w:val="28"/>
          <w:szCs w:val="28"/>
        </w:rPr>
      </w:pPr>
      <w:r w:rsidRPr="00FE27F2">
        <w:rPr>
          <w:rFonts w:ascii="Times New Roman" w:hAnsi="Times New Roman" w:cs="Times New Roman"/>
          <w:sz w:val="28"/>
          <w:szCs w:val="28"/>
        </w:rPr>
        <w:t xml:space="preserve">    I. Сведения об инвестиционном  проекте,  представленном  для проведения</w:t>
      </w:r>
    </w:p>
    <w:p w:rsidR="00EC7A36" w:rsidRPr="008B621F" w:rsidRDefault="00EC7A36" w:rsidP="00B5544F">
      <w:pPr>
        <w:pStyle w:val="ConsPlusNonformat"/>
        <w:jc w:val="both"/>
        <w:rPr>
          <w:rFonts w:ascii="Times New Roman" w:hAnsi="Times New Roman" w:cs="Times New Roman"/>
          <w:sz w:val="28"/>
          <w:szCs w:val="28"/>
        </w:rPr>
      </w:pPr>
      <w:r w:rsidRPr="00FE27F2">
        <w:rPr>
          <w:rFonts w:ascii="Times New Roman" w:hAnsi="Times New Roman" w:cs="Times New Roman"/>
          <w:sz w:val="28"/>
          <w:szCs w:val="28"/>
        </w:rPr>
        <w:t>проверки  на  предмет  обоснованности и эффективности использования средств</w:t>
      </w:r>
      <w:r w:rsidR="00996607" w:rsidRPr="00FE27F2">
        <w:rPr>
          <w:rFonts w:ascii="Times New Roman" w:hAnsi="Times New Roman" w:cs="Times New Roman"/>
          <w:sz w:val="28"/>
          <w:szCs w:val="28"/>
        </w:rPr>
        <w:t>районного</w:t>
      </w:r>
      <w:r w:rsidRPr="00FE27F2">
        <w:rPr>
          <w:rFonts w:ascii="Times New Roman" w:hAnsi="Times New Roman" w:cs="Times New Roman"/>
          <w:sz w:val="28"/>
          <w:szCs w:val="28"/>
        </w:rPr>
        <w:t xml:space="preserve"> бюджета, направляемых на капитальные вложения</w:t>
      </w:r>
      <w:r w:rsidR="003113A8" w:rsidRPr="00FE27F2">
        <w:rPr>
          <w:rFonts w:ascii="Times New Roman" w:hAnsi="Times New Roman" w:cs="Times New Roman"/>
          <w:sz w:val="28"/>
          <w:szCs w:val="28"/>
        </w:rPr>
        <w:t xml:space="preserve"> или приобретение объектов недвижимого имущества</w:t>
      </w:r>
      <w:r w:rsidRPr="00FE27F2">
        <w:rPr>
          <w:rFonts w:ascii="Times New Roman" w:hAnsi="Times New Roman" w:cs="Times New Roman"/>
          <w:sz w:val="28"/>
          <w:szCs w:val="28"/>
        </w:rPr>
        <w:t>.</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Наименование инвестиционного проекта: 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Заявитель: 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w:t>
      </w:r>
    </w:p>
    <w:p w:rsidR="00AB7848"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Реквизиты комплекта документов, представленных заявителем:</w:t>
      </w:r>
    </w:p>
    <w:p w:rsidR="00EC7A36" w:rsidRPr="008B621F" w:rsidRDefault="00EC7A36" w:rsidP="00AB7848">
      <w:pPr>
        <w:pStyle w:val="ConsPlusNonformat"/>
        <w:ind w:firstLine="142"/>
        <w:jc w:val="both"/>
        <w:rPr>
          <w:rFonts w:ascii="Times New Roman" w:hAnsi="Times New Roman" w:cs="Times New Roman"/>
          <w:sz w:val="28"/>
          <w:szCs w:val="28"/>
        </w:rPr>
      </w:pPr>
      <w:r w:rsidRPr="008B621F">
        <w:rPr>
          <w:rFonts w:ascii="Times New Roman" w:hAnsi="Times New Roman" w:cs="Times New Roman"/>
          <w:sz w:val="28"/>
          <w:szCs w:val="28"/>
        </w:rPr>
        <w:t>регистрационный номер _______________________ дата 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фамилия, имя, отчество и должность подписавшего лица 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Срок реализации инвестиционного проекта: 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Сметная стоимость инвестиционного проекта в ценах соответствующих  лет,</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всего (в млн. рублей с одним знаком после запятой): 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II. Оценка   обоснованности   и  эффективности  использования   средств</w:t>
      </w:r>
    </w:p>
    <w:p w:rsidR="00EC7A36" w:rsidRPr="008B621F" w:rsidRDefault="00996607"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районн</w:t>
      </w:r>
      <w:r w:rsidR="00EC7A36" w:rsidRPr="008B621F">
        <w:rPr>
          <w:rFonts w:ascii="Times New Roman" w:hAnsi="Times New Roman" w:cs="Times New Roman"/>
          <w:sz w:val="28"/>
          <w:szCs w:val="28"/>
        </w:rPr>
        <w:t>ого    бюджета,    направляемых    на   капитальные   вложения,   по</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инвестиционному проекту:</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 оценка   обоснованности   использования  средств  </w:t>
      </w:r>
      <w:r w:rsidR="008B621F" w:rsidRPr="008B621F">
        <w:rPr>
          <w:rFonts w:ascii="Times New Roman" w:hAnsi="Times New Roman" w:cs="Times New Roman"/>
          <w:sz w:val="28"/>
          <w:szCs w:val="28"/>
        </w:rPr>
        <w:t>районного</w:t>
      </w:r>
      <w:r w:rsidRPr="008B621F">
        <w:rPr>
          <w:rFonts w:ascii="Times New Roman" w:hAnsi="Times New Roman" w:cs="Times New Roman"/>
          <w:sz w:val="28"/>
          <w:szCs w:val="28"/>
        </w:rPr>
        <w:t xml:space="preserve"> бюджета,</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8B621F">
        <w:rPr>
          <w:rFonts w:ascii="Times New Roman" w:hAnsi="Times New Roman" w:cs="Times New Roman"/>
          <w:sz w:val="28"/>
          <w:szCs w:val="28"/>
        </w:rPr>
        <w:t>, - 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   оценка  эффективности  использования  средств  </w:t>
      </w:r>
      <w:r w:rsidR="008B621F" w:rsidRPr="008B621F">
        <w:rPr>
          <w:rFonts w:ascii="Times New Roman" w:hAnsi="Times New Roman" w:cs="Times New Roman"/>
          <w:sz w:val="28"/>
          <w:szCs w:val="28"/>
        </w:rPr>
        <w:t>районного</w:t>
      </w:r>
      <w:r w:rsidRPr="008B621F">
        <w:rPr>
          <w:rFonts w:ascii="Times New Roman" w:hAnsi="Times New Roman" w:cs="Times New Roman"/>
          <w:sz w:val="28"/>
          <w:szCs w:val="28"/>
        </w:rPr>
        <w:t xml:space="preserve">  бюджета,</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8B621F">
        <w:rPr>
          <w:rFonts w:ascii="Times New Roman" w:hAnsi="Times New Roman" w:cs="Times New Roman"/>
          <w:sz w:val="28"/>
          <w:szCs w:val="28"/>
        </w:rPr>
        <w:t>, - 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   значение  интегральной  оценки  обоснованности  и  эффективности  -</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w:t>
      </w:r>
      <w:r w:rsidR="00AB7848" w:rsidRPr="008B621F">
        <w:rPr>
          <w:rFonts w:ascii="Times New Roman" w:hAnsi="Times New Roman" w:cs="Times New Roman"/>
          <w:sz w:val="28"/>
          <w:szCs w:val="28"/>
        </w:rPr>
        <w:t>____</w:t>
      </w:r>
      <w:r w:rsidRPr="008B621F">
        <w:rPr>
          <w:rFonts w:ascii="Times New Roman" w:hAnsi="Times New Roman" w:cs="Times New Roman"/>
          <w:sz w:val="28"/>
          <w:szCs w:val="28"/>
        </w:rPr>
        <w:t>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III. Заключение  о  результатах  проверки  инвестиционного  проекта  на</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предмет  обоснованности  и  эффективности  использования средств </w:t>
      </w:r>
      <w:r w:rsidR="008B621F" w:rsidRPr="008B621F">
        <w:rPr>
          <w:rFonts w:ascii="Times New Roman" w:hAnsi="Times New Roman" w:cs="Times New Roman"/>
          <w:sz w:val="28"/>
          <w:szCs w:val="28"/>
        </w:rPr>
        <w:t xml:space="preserve">районного </w:t>
      </w:r>
      <w:r w:rsidRPr="008B621F">
        <w:rPr>
          <w:rFonts w:ascii="Times New Roman" w:hAnsi="Times New Roman" w:cs="Times New Roman"/>
          <w:sz w:val="28"/>
          <w:szCs w:val="28"/>
        </w:rPr>
        <w:t>бюджета, направляемых на капитальные вложения</w:t>
      </w:r>
      <w:r w:rsidR="003113A8" w:rsidRPr="003113A8">
        <w:rPr>
          <w:rFonts w:ascii="Times New Roman" w:hAnsi="Times New Roman" w:cs="Times New Roman"/>
          <w:sz w:val="28"/>
          <w:szCs w:val="28"/>
        </w:rPr>
        <w:t xml:space="preserve"> или приобретение объектов недвижимого имущества</w:t>
      </w:r>
      <w:r w:rsidRPr="008B621F">
        <w:rPr>
          <w:rFonts w:ascii="Times New Roman" w:hAnsi="Times New Roman" w:cs="Times New Roman"/>
          <w:sz w:val="28"/>
          <w:szCs w:val="28"/>
        </w:rPr>
        <w:t>: 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____________________________________________________________________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lastRenderedPageBreak/>
        <w:t>___________________________________________________________________</w:t>
      </w:r>
    </w:p>
    <w:p w:rsidR="00EC7A36" w:rsidRPr="008B621F" w:rsidRDefault="00EC7A36" w:rsidP="00B5544F">
      <w:pPr>
        <w:pStyle w:val="ConsPlusNonformat"/>
        <w:jc w:val="both"/>
        <w:rPr>
          <w:rFonts w:ascii="Times New Roman" w:hAnsi="Times New Roman" w:cs="Times New Roman"/>
          <w:sz w:val="28"/>
          <w:szCs w:val="28"/>
        </w:rPr>
      </w:pPr>
    </w:p>
    <w:p w:rsidR="00AB7848" w:rsidRPr="008B621F" w:rsidRDefault="00AB7848"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Начальник управления </w:t>
      </w:r>
      <w:r w:rsidR="00EC7A36" w:rsidRPr="008B621F">
        <w:rPr>
          <w:rFonts w:ascii="Times New Roman" w:hAnsi="Times New Roman" w:cs="Times New Roman"/>
          <w:sz w:val="28"/>
          <w:szCs w:val="28"/>
        </w:rPr>
        <w:t>социально-</w:t>
      </w:r>
    </w:p>
    <w:p w:rsidR="00AB7848" w:rsidRPr="008B621F" w:rsidRDefault="00AB7848" w:rsidP="00AB7848">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э</w:t>
      </w:r>
      <w:r w:rsidR="00EC7A36" w:rsidRPr="008B621F">
        <w:rPr>
          <w:rFonts w:ascii="Times New Roman" w:hAnsi="Times New Roman" w:cs="Times New Roman"/>
          <w:sz w:val="28"/>
          <w:szCs w:val="28"/>
        </w:rPr>
        <w:t xml:space="preserve">кономическогоразвития </w:t>
      </w:r>
    </w:p>
    <w:p w:rsidR="00EC7A36" w:rsidRPr="008B621F" w:rsidRDefault="00AB7848" w:rsidP="00AB7848">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Администрации ЯМР</w:t>
      </w:r>
      <w:r w:rsidR="00EC7A36" w:rsidRPr="008B621F">
        <w:rPr>
          <w:rFonts w:ascii="Times New Roman" w:hAnsi="Times New Roman" w:cs="Times New Roman"/>
          <w:sz w:val="28"/>
          <w:szCs w:val="28"/>
        </w:rPr>
        <w:t xml:space="preserve">           _________________   ________________________</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(подпись)     (И.О. Фамилия)</w:t>
      </w:r>
    </w:p>
    <w:p w:rsidR="00EC7A36" w:rsidRPr="008B621F" w:rsidRDefault="00EC7A36" w:rsidP="00B5544F">
      <w:pPr>
        <w:pStyle w:val="ConsPlusNonformat"/>
        <w:jc w:val="both"/>
        <w:rPr>
          <w:rFonts w:ascii="Times New Roman" w:hAnsi="Times New Roman" w:cs="Times New Roman"/>
          <w:sz w:val="28"/>
          <w:szCs w:val="28"/>
        </w:rPr>
      </w:pP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М.П.</w:t>
      </w: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"____" ____________ 20___ г.</w:t>
      </w:r>
    </w:p>
    <w:p w:rsidR="00EC7A36" w:rsidRPr="008B621F" w:rsidRDefault="00EC7A36" w:rsidP="00B5544F">
      <w:pPr>
        <w:pStyle w:val="ConsPlusNonformat"/>
        <w:jc w:val="both"/>
        <w:rPr>
          <w:rFonts w:ascii="Times New Roman" w:hAnsi="Times New Roman" w:cs="Times New Roman"/>
          <w:sz w:val="28"/>
          <w:szCs w:val="28"/>
        </w:rPr>
      </w:pP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___________________________________ ___________ __________________</w:t>
      </w:r>
    </w:p>
    <w:p w:rsidR="00AB7848" w:rsidRPr="008B621F" w:rsidRDefault="00E225BB" w:rsidP="00B554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C7A36" w:rsidRPr="008B621F">
        <w:rPr>
          <w:rFonts w:ascii="Times New Roman" w:hAnsi="Times New Roman" w:cs="Times New Roman"/>
          <w:sz w:val="28"/>
          <w:szCs w:val="28"/>
        </w:rPr>
        <w:t>(</w:t>
      </w:r>
      <w:r w:rsidR="00AB7848" w:rsidRPr="008B621F">
        <w:rPr>
          <w:rFonts w:ascii="Times New Roman" w:hAnsi="Times New Roman" w:cs="Times New Roman"/>
          <w:sz w:val="28"/>
          <w:szCs w:val="28"/>
        </w:rPr>
        <w:t xml:space="preserve">специалист, проводивший              (подпись)    </w:t>
      </w:r>
      <w:r>
        <w:rPr>
          <w:rFonts w:ascii="Times New Roman" w:hAnsi="Times New Roman" w:cs="Times New Roman"/>
          <w:sz w:val="28"/>
          <w:szCs w:val="28"/>
        </w:rPr>
        <w:t xml:space="preserve">   </w:t>
      </w:r>
      <w:r w:rsidR="00AB7848" w:rsidRPr="008B621F">
        <w:rPr>
          <w:rFonts w:ascii="Times New Roman" w:hAnsi="Times New Roman" w:cs="Times New Roman"/>
          <w:sz w:val="28"/>
          <w:szCs w:val="28"/>
        </w:rPr>
        <w:t xml:space="preserve">   (И.О. Фамилия)</w:t>
      </w:r>
    </w:p>
    <w:p w:rsidR="00AB7848" w:rsidRPr="008B621F" w:rsidRDefault="00AB7848"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проверку)         </w:t>
      </w:r>
    </w:p>
    <w:p w:rsidR="00EC7A36" w:rsidRPr="008B621F" w:rsidRDefault="00EC7A36" w:rsidP="00B5544F">
      <w:pPr>
        <w:pStyle w:val="ConsPlusNonformat"/>
        <w:jc w:val="both"/>
        <w:rPr>
          <w:rFonts w:ascii="Times New Roman" w:hAnsi="Times New Roman" w:cs="Times New Roman"/>
          <w:sz w:val="28"/>
          <w:szCs w:val="28"/>
        </w:rPr>
      </w:pPr>
    </w:p>
    <w:p w:rsidR="00EC7A36" w:rsidRPr="008B621F" w:rsidRDefault="00EC7A36" w:rsidP="00B5544F">
      <w:pPr>
        <w:pStyle w:val="ConsPlusNonformat"/>
        <w:jc w:val="both"/>
        <w:rPr>
          <w:rFonts w:ascii="Times New Roman" w:hAnsi="Times New Roman" w:cs="Times New Roman"/>
          <w:sz w:val="28"/>
          <w:szCs w:val="28"/>
        </w:rPr>
      </w:pPr>
      <w:r w:rsidRPr="008B621F">
        <w:rPr>
          <w:rFonts w:ascii="Times New Roman" w:hAnsi="Times New Roman" w:cs="Times New Roman"/>
          <w:sz w:val="28"/>
          <w:szCs w:val="28"/>
        </w:rPr>
        <w:t xml:space="preserve">    "____" ____________ 20___ г.</w:t>
      </w:r>
    </w:p>
    <w:p w:rsidR="00EC7A36" w:rsidRPr="008B621F" w:rsidRDefault="00EC7A36" w:rsidP="00B5544F">
      <w:pPr>
        <w:pStyle w:val="ConsPlusNonformat"/>
        <w:jc w:val="both"/>
        <w:rPr>
          <w:rFonts w:ascii="Times New Roman" w:hAnsi="Times New Roman" w:cs="Times New Roman"/>
          <w:sz w:val="28"/>
          <w:szCs w:val="28"/>
        </w:rPr>
      </w:pPr>
    </w:p>
    <w:tbl>
      <w:tblPr>
        <w:tblW w:w="9498" w:type="dxa"/>
        <w:tblInd w:w="135" w:type="dxa"/>
        <w:tblLayout w:type="fixed"/>
        <w:tblCellMar>
          <w:left w:w="135" w:type="dxa"/>
          <w:right w:w="135" w:type="dxa"/>
        </w:tblCellMar>
        <w:tblLook w:val="0000" w:firstRow="0" w:lastRow="0" w:firstColumn="0" w:lastColumn="0" w:noHBand="0" w:noVBand="0"/>
      </w:tblPr>
      <w:tblGrid>
        <w:gridCol w:w="4820"/>
        <w:gridCol w:w="4678"/>
      </w:tblGrid>
      <w:tr w:rsidR="00821B5A" w:rsidRPr="00DF1A20">
        <w:tc>
          <w:tcPr>
            <w:tcW w:w="4820" w:type="dxa"/>
            <w:tcBorders>
              <w:top w:val="nil"/>
              <w:left w:val="nil"/>
              <w:bottom w:val="nil"/>
              <w:right w:val="nil"/>
            </w:tcBorders>
          </w:tcPr>
          <w:p w:rsidR="00821B5A" w:rsidRPr="00DF1A20" w:rsidRDefault="00AB7848" w:rsidP="00B5544F">
            <w:pPr>
              <w:widowControl w:val="0"/>
              <w:shd w:val="clear" w:color="auto" w:fill="FFFFFF"/>
              <w:autoSpaceDE w:val="0"/>
              <w:autoSpaceDN w:val="0"/>
              <w:adjustRightInd w:val="0"/>
              <w:rPr>
                <w:sz w:val="28"/>
                <w:szCs w:val="28"/>
              </w:rPr>
            </w:pPr>
            <w:r>
              <w:br w:type="page"/>
            </w:r>
          </w:p>
        </w:tc>
        <w:tc>
          <w:tcPr>
            <w:tcW w:w="4678" w:type="dxa"/>
            <w:tcBorders>
              <w:top w:val="nil"/>
              <w:left w:val="nil"/>
              <w:bottom w:val="nil"/>
              <w:right w:val="nil"/>
            </w:tcBorders>
          </w:tcPr>
          <w:p w:rsidR="00821B5A" w:rsidRPr="00DF1A20" w:rsidRDefault="00821B5A" w:rsidP="00B5544F">
            <w:pPr>
              <w:widowControl w:val="0"/>
              <w:shd w:val="clear" w:color="auto" w:fill="FFFFFF"/>
              <w:autoSpaceDE w:val="0"/>
              <w:autoSpaceDN w:val="0"/>
              <w:adjustRightInd w:val="0"/>
              <w:rPr>
                <w:sz w:val="28"/>
                <w:szCs w:val="28"/>
              </w:rPr>
            </w:pPr>
          </w:p>
        </w:tc>
      </w:tr>
    </w:tbl>
    <w:p w:rsidR="00A14D43" w:rsidRPr="00DF1A20" w:rsidRDefault="00A14D43" w:rsidP="00C82892">
      <w:pPr>
        <w:widowControl w:val="0"/>
        <w:shd w:val="clear" w:color="auto" w:fill="FFFFFF"/>
        <w:autoSpaceDE w:val="0"/>
        <w:autoSpaceDN w:val="0"/>
        <w:adjustRightInd w:val="0"/>
        <w:spacing w:line="240" w:lineRule="atLeast"/>
        <w:ind w:firstLine="709"/>
        <w:rPr>
          <w:sz w:val="28"/>
          <w:szCs w:val="28"/>
        </w:rPr>
        <w:sectPr w:rsidR="00A14D43" w:rsidRPr="00DF1A20" w:rsidSect="00AB7848">
          <w:pgSz w:w="11906" w:h="16838" w:code="9"/>
          <w:pgMar w:top="993" w:right="849" w:bottom="1134" w:left="1418" w:header="709" w:footer="709" w:gutter="0"/>
          <w:pgNumType w:start="1"/>
          <w:cols w:space="708"/>
          <w:titlePg/>
          <w:docGrid w:linePitch="360"/>
        </w:sectPr>
      </w:pPr>
    </w:p>
    <w:p w:rsidR="007D0E9B" w:rsidRPr="00DF1A20" w:rsidRDefault="007D0E9B" w:rsidP="00E225BB">
      <w:pPr>
        <w:ind w:left="6096"/>
        <w:rPr>
          <w:sz w:val="28"/>
          <w:szCs w:val="28"/>
        </w:rPr>
      </w:pPr>
      <w:r w:rsidRPr="00DF1A20">
        <w:rPr>
          <w:sz w:val="28"/>
          <w:szCs w:val="28"/>
        </w:rPr>
        <w:lastRenderedPageBreak/>
        <w:t xml:space="preserve">ПРИЛОЖЕНИЕ </w:t>
      </w:r>
      <w:r>
        <w:rPr>
          <w:sz w:val="28"/>
          <w:szCs w:val="28"/>
        </w:rPr>
        <w:t>2</w:t>
      </w:r>
    </w:p>
    <w:p w:rsidR="007D0E9B" w:rsidRPr="00DF1A20" w:rsidRDefault="007D0E9B" w:rsidP="00E225BB">
      <w:pPr>
        <w:ind w:left="6096"/>
        <w:rPr>
          <w:sz w:val="28"/>
          <w:szCs w:val="28"/>
        </w:rPr>
      </w:pPr>
      <w:r w:rsidRPr="00DF1A20">
        <w:rPr>
          <w:sz w:val="28"/>
          <w:szCs w:val="28"/>
        </w:rPr>
        <w:t>к постановлению</w:t>
      </w:r>
    </w:p>
    <w:p w:rsidR="007D0E9B" w:rsidRPr="00DF1A20" w:rsidRDefault="007D0E9B" w:rsidP="00E225BB">
      <w:pPr>
        <w:ind w:left="6096"/>
        <w:rPr>
          <w:sz w:val="28"/>
          <w:szCs w:val="28"/>
        </w:rPr>
      </w:pPr>
      <w:r w:rsidRPr="00DF1A20">
        <w:rPr>
          <w:sz w:val="28"/>
          <w:szCs w:val="28"/>
        </w:rPr>
        <w:t>Администрации ЯМР</w:t>
      </w:r>
    </w:p>
    <w:p w:rsidR="007D0E9B" w:rsidRDefault="00154225" w:rsidP="00EA1E0B">
      <w:pPr>
        <w:ind w:left="6096"/>
        <w:rPr>
          <w:sz w:val="28"/>
          <w:szCs w:val="28"/>
        </w:rPr>
      </w:pPr>
      <w:r>
        <w:rPr>
          <w:sz w:val="28"/>
          <w:szCs w:val="28"/>
        </w:rPr>
        <w:t xml:space="preserve">от </w:t>
      </w:r>
      <w:r w:rsidR="00EA1E0B">
        <w:rPr>
          <w:sz w:val="28"/>
          <w:szCs w:val="28"/>
        </w:rPr>
        <w:t>11.12.2018   № 2657</w:t>
      </w:r>
    </w:p>
    <w:p w:rsidR="00EA1E0B" w:rsidRPr="00A635DE" w:rsidRDefault="00EA1E0B" w:rsidP="00EA1E0B">
      <w:pPr>
        <w:ind w:left="6096"/>
        <w:rPr>
          <w:bCs/>
          <w:sz w:val="28"/>
          <w:szCs w:val="28"/>
        </w:rPr>
      </w:pPr>
    </w:p>
    <w:p w:rsidR="00154225" w:rsidRDefault="007D0E9B" w:rsidP="007D0E9B">
      <w:pPr>
        <w:autoSpaceDE w:val="0"/>
        <w:autoSpaceDN w:val="0"/>
        <w:adjustRightInd w:val="0"/>
        <w:jc w:val="center"/>
        <w:rPr>
          <w:b/>
          <w:spacing w:val="2"/>
          <w:sz w:val="28"/>
          <w:szCs w:val="28"/>
        </w:rPr>
      </w:pPr>
      <w:r w:rsidRPr="00CC2626">
        <w:rPr>
          <w:b/>
          <w:spacing w:val="2"/>
          <w:sz w:val="28"/>
          <w:szCs w:val="28"/>
        </w:rPr>
        <w:t xml:space="preserve">Методика </w:t>
      </w:r>
    </w:p>
    <w:p w:rsidR="007D0E9B" w:rsidRPr="00CC2626" w:rsidRDefault="007D0E9B" w:rsidP="007D0E9B">
      <w:pPr>
        <w:autoSpaceDE w:val="0"/>
        <w:autoSpaceDN w:val="0"/>
        <w:adjustRightInd w:val="0"/>
        <w:jc w:val="center"/>
        <w:rPr>
          <w:b/>
          <w:spacing w:val="2"/>
          <w:sz w:val="28"/>
          <w:szCs w:val="28"/>
        </w:rPr>
      </w:pPr>
      <w:r w:rsidRPr="00CC2626">
        <w:rPr>
          <w:b/>
          <w:spacing w:val="2"/>
          <w:sz w:val="28"/>
          <w:szCs w:val="28"/>
        </w:rPr>
        <w:t xml:space="preserve">оценки </w:t>
      </w:r>
      <w:r w:rsidR="00CC2626" w:rsidRPr="00CC2626">
        <w:rPr>
          <w:b/>
          <w:spacing w:val="2"/>
          <w:sz w:val="28"/>
          <w:szCs w:val="28"/>
        </w:rPr>
        <w:t xml:space="preserve">обоснованности и </w:t>
      </w:r>
      <w:r w:rsidRPr="00CC2626">
        <w:rPr>
          <w:b/>
          <w:spacing w:val="2"/>
          <w:sz w:val="28"/>
          <w:szCs w:val="28"/>
        </w:rPr>
        <w:t xml:space="preserve">эффективности использования средств </w:t>
      </w:r>
      <w:r w:rsidR="00A635DE" w:rsidRPr="00CC2626">
        <w:rPr>
          <w:b/>
          <w:spacing w:val="2"/>
          <w:sz w:val="28"/>
          <w:szCs w:val="28"/>
        </w:rPr>
        <w:t>районно</w:t>
      </w:r>
      <w:r w:rsidRPr="00CC2626">
        <w:rPr>
          <w:b/>
          <w:spacing w:val="2"/>
          <w:sz w:val="28"/>
          <w:szCs w:val="28"/>
        </w:rPr>
        <w:t>го бюджета, направляемых на капитальные вложения</w:t>
      </w:r>
      <w:r w:rsidR="003113A8" w:rsidRPr="00DF1A20">
        <w:rPr>
          <w:b/>
          <w:sz w:val="28"/>
          <w:szCs w:val="28"/>
        </w:rPr>
        <w:t>или приобретение объектов недвижимого имущества</w:t>
      </w:r>
    </w:p>
    <w:p w:rsidR="007D0E9B" w:rsidRPr="005357C8" w:rsidRDefault="007D0E9B" w:rsidP="007D0E9B">
      <w:pPr>
        <w:pStyle w:val="ConsPlusNormal"/>
        <w:widowControl/>
        <w:ind w:firstLine="540"/>
        <w:jc w:val="both"/>
        <w:rPr>
          <w:rFonts w:ascii="Times New Roman" w:hAnsi="Times New Roman" w:cs="Times New Roman"/>
          <w:sz w:val="28"/>
          <w:szCs w:val="28"/>
        </w:rPr>
      </w:pPr>
    </w:p>
    <w:p w:rsidR="004E71BB" w:rsidRPr="005357C8" w:rsidRDefault="004E71BB" w:rsidP="00B953A9">
      <w:pPr>
        <w:pStyle w:val="ConsPlusNormal"/>
        <w:ind w:firstLine="540"/>
        <w:jc w:val="both"/>
        <w:outlineLvl w:val="1"/>
        <w:rPr>
          <w:rFonts w:ascii="Times New Roman" w:hAnsi="Times New Roman" w:cs="Times New Roman"/>
          <w:sz w:val="28"/>
          <w:szCs w:val="28"/>
        </w:rPr>
      </w:pPr>
      <w:r w:rsidRPr="005357C8">
        <w:rPr>
          <w:rFonts w:ascii="Times New Roman" w:hAnsi="Times New Roman" w:cs="Times New Roman"/>
          <w:sz w:val="28"/>
          <w:szCs w:val="28"/>
        </w:rPr>
        <w:t>1. Общие положения</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1.1. Методика оценки обоснованности и эффективности использования средств </w:t>
      </w:r>
      <w:r w:rsidR="0001094F">
        <w:rPr>
          <w:rFonts w:ascii="Times New Roman" w:hAnsi="Times New Roman" w:cs="Times New Roman"/>
          <w:sz w:val="28"/>
          <w:szCs w:val="28"/>
        </w:rPr>
        <w:t xml:space="preserve">районного </w:t>
      </w:r>
      <w:r w:rsidRPr="005357C8">
        <w:rPr>
          <w:rFonts w:ascii="Times New Roman" w:hAnsi="Times New Roman" w:cs="Times New Roman"/>
          <w:sz w:val="28"/>
          <w:szCs w:val="28"/>
        </w:rPr>
        <w:t xml:space="preserve">бюджета, направляемых на капитальные вложения или приобретение объектов недвижимого имущества (далее - Методика), предназначена для определения оценок обоснованности и эффективности использования средств </w:t>
      </w:r>
      <w:r w:rsidR="0001094F">
        <w:rPr>
          <w:rFonts w:ascii="Times New Roman" w:hAnsi="Times New Roman" w:cs="Times New Roman"/>
          <w:sz w:val="28"/>
          <w:szCs w:val="28"/>
        </w:rPr>
        <w:t xml:space="preserve">районного </w:t>
      </w:r>
      <w:r w:rsidR="0001094F" w:rsidRPr="005357C8">
        <w:rPr>
          <w:rFonts w:ascii="Times New Roman" w:hAnsi="Times New Roman" w:cs="Times New Roman"/>
          <w:sz w:val="28"/>
          <w:szCs w:val="28"/>
        </w:rPr>
        <w:t>бюджета</w:t>
      </w:r>
      <w:r w:rsidRPr="005357C8">
        <w:rPr>
          <w:rFonts w:ascii="Times New Roman" w:hAnsi="Times New Roman" w:cs="Times New Roman"/>
          <w:sz w:val="28"/>
          <w:szCs w:val="28"/>
        </w:rPr>
        <w:t xml:space="preserve">, направляемых в рамках реализации инвестиционных проектов на капитальные вложения (строительство или реконструкцию объектов капитального строительства) или приобретение объектов недвижимого имущества, финансирование которых планируется осуществлять полностью или частично за счет средств </w:t>
      </w:r>
      <w:r w:rsidR="0001094F">
        <w:rPr>
          <w:rFonts w:ascii="Times New Roman" w:hAnsi="Times New Roman" w:cs="Times New Roman"/>
          <w:sz w:val="28"/>
          <w:szCs w:val="28"/>
        </w:rPr>
        <w:t xml:space="preserve">районного </w:t>
      </w:r>
      <w:r w:rsidR="0001094F" w:rsidRPr="005357C8">
        <w:rPr>
          <w:rFonts w:ascii="Times New Roman" w:hAnsi="Times New Roman" w:cs="Times New Roman"/>
          <w:sz w:val="28"/>
          <w:szCs w:val="28"/>
        </w:rPr>
        <w:t>бюджета</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1.2. Оценка обоснованности и оценка эффективности использования средств </w:t>
      </w:r>
      <w:r w:rsidR="0001094F">
        <w:rPr>
          <w:rFonts w:ascii="Times New Roman" w:hAnsi="Times New Roman" w:cs="Times New Roman"/>
          <w:sz w:val="28"/>
          <w:szCs w:val="28"/>
        </w:rPr>
        <w:t xml:space="preserve">районного </w:t>
      </w:r>
      <w:r w:rsidR="0001094F" w:rsidRPr="005357C8">
        <w:rPr>
          <w:rFonts w:ascii="Times New Roman" w:hAnsi="Times New Roman" w:cs="Times New Roman"/>
          <w:sz w:val="28"/>
          <w:szCs w:val="28"/>
        </w:rPr>
        <w:t>бюджета</w:t>
      </w:r>
      <w:r w:rsidRPr="005357C8">
        <w:rPr>
          <w:rFonts w:ascii="Times New Roman" w:hAnsi="Times New Roman" w:cs="Times New Roman"/>
          <w:sz w:val="28"/>
          <w:szCs w:val="28"/>
        </w:rPr>
        <w:t>, направляемых на капитальные вложения или приобретение объекта недвижимого имущества, определяются как средневзвешенные величины, состоящие из присвоенных баллов оценки по каждому из критериев.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Интегральная оценка обоснованности и эффективности использования средств </w:t>
      </w:r>
      <w:r w:rsidR="0001094F">
        <w:rPr>
          <w:rFonts w:ascii="Times New Roman" w:hAnsi="Times New Roman" w:cs="Times New Roman"/>
          <w:sz w:val="28"/>
          <w:szCs w:val="28"/>
        </w:rPr>
        <w:t xml:space="preserve">районного </w:t>
      </w:r>
      <w:r w:rsidR="0001094F" w:rsidRPr="005357C8">
        <w:rPr>
          <w:rFonts w:ascii="Times New Roman" w:hAnsi="Times New Roman" w:cs="Times New Roman"/>
          <w:sz w:val="28"/>
          <w:szCs w:val="28"/>
        </w:rPr>
        <w:t>бюджета</w:t>
      </w:r>
      <w:r w:rsidRPr="005357C8">
        <w:rPr>
          <w:rFonts w:ascii="Times New Roman" w:hAnsi="Times New Roman" w:cs="Times New Roman"/>
          <w:sz w:val="28"/>
          <w:szCs w:val="28"/>
        </w:rPr>
        <w:t>, направляемых на капитальные вложения или приобретение объекта недвижимого имущества (далее - интегральная оценка), определяется как средневзвешенная величина из полученных значений оценки обоснованности и оценки эффективности.</w:t>
      </w:r>
    </w:p>
    <w:p w:rsidR="004E71BB" w:rsidRPr="004E73AF"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1.3. Минимально допустимое значение оценки обоснованности </w:t>
      </w:r>
      <w:r w:rsidRPr="004E73AF">
        <w:rPr>
          <w:rFonts w:ascii="Times New Roman" w:hAnsi="Times New Roman" w:cs="Times New Roman"/>
          <w:sz w:val="28"/>
          <w:szCs w:val="28"/>
        </w:rPr>
        <w:t xml:space="preserve">использования средств </w:t>
      </w:r>
      <w:r w:rsidR="0001094F" w:rsidRPr="004E73AF">
        <w:rPr>
          <w:rFonts w:ascii="Times New Roman" w:hAnsi="Times New Roman" w:cs="Times New Roman"/>
          <w:sz w:val="28"/>
          <w:szCs w:val="28"/>
        </w:rPr>
        <w:t>районного бюджета</w:t>
      </w:r>
      <w:r w:rsidRPr="004E73AF">
        <w:rPr>
          <w:rFonts w:ascii="Times New Roman" w:hAnsi="Times New Roman" w:cs="Times New Roman"/>
          <w:sz w:val="28"/>
          <w:szCs w:val="28"/>
        </w:rPr>
        <w:t>, направляемых на капитальные вложения или приобретение объекта недвижимого имущества (далее - оценка обоснованности), устанавливается равным 0,700.</w:t>
      </w:r>
    </w:p>
    <w:p w:rsidR="004E71BB" w:rsidRPr="004E73AF" w:rsidRDefault="004E71BB" w:rsidP="00B953A9">
      <w:pPr>
        <w:pStyle w:val="ConsPlusNormal"/>
        <w:ind w:firstLine="540"/>
        <w:jc w:val="both"/>
        <w:rPr>
          <w:rFonts w:ascii="Times New Roman" w:hAnsi="Times New Roman" w:cs="Times New Roman"/>
          <w:sz w:val="28"/>
          <w:szCs w:val="28"/>
        </w:rPr>
      </w:pPr>
      <w:r w:rsidRPr="004E73AF">
        <w:rPr>
          <w:rFonts w:ascii="Times New Roman" w:hAnsi="Times New Roman" w:cs="Times New Roman"/>
          <w:sz w:val="28"/>
          <w:szCs w:val="28"/>
        </w:rPr>
        <w:t xml:space="preserve">Соответствие фактического значения оценки обоснованности установленному минимуму или превышение его свидетельствует об обоснованности использования направляемых на капитальные вложения или приобретение объекта недвижимого имущества средств </w:t>
      </w:r>
      <w:r w:rsidR="0001094F" w:rsidRPr="004E73AF">
        <w:rPr>
          <w:rFonts w:ascii="Times New Roman" w:hAnsi="Times New Roman" w:cs="Times New Roman"/>
          <w:sz w:val="28"/>
          <w:szCs w:val="28"/>
        </w:rPr>
        <w:t>районного бюджета</w:t>
      </w:r>
      <w:r w:rsidRPr="004E73AF">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4E73AF">
        <w:rPr>
          <w:rFonts w:ascii="Times New Roman" w:hAnsi="Times New Roman" w:cs="Times New Roman"/>
          <w:sz w:val="28"/>
          <w:szCs w:val="28"/>
        </w:rPr>
        <w:t xml:space="preserve">1.4. Минимально допустимое значение оценки эффективности использования средств </w:t>
      </w:r>
      <w:r w:rsidR="0001094F" w:rsidRPr="004E73AF">
        <w:rPr>
          <w:rFonts w:ascii="Times New Roman" w:hAnsi="Times New Roman" w:cs="Times New Roman"/>
          <w:sz w:val="28"/>
          <w:szCs w:val="28"/>
        </w:rPr>
        <w:t>районного бюджета</w:t>
      </w:r>
      <w:r w:rsidRPr="004E73AF">
        <w:rPr>
          <w:rFonts w:ascii="Times New Roman" w:hAnsi="Times New Roman" w:cs="Times New Roman"/>
          <w:sz w:val="28"/>
          <w:szCs w:val="28"/>
        </w:rPr>
        <w:t>, направляемых на капитальные вложения или приобретение объекта недвижимого имущества (далее - оценка эффективности), устанавливается равным 0,600.</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Соответствие фактического значения оценки эффективности </w:t>
      </w:r>
      <w:r w:rsidRPr="005357C8">
        <w:rPr>
          <w:rFonts w:ascii="Times New Roman" w:hAnsi="Times New Roman" w:cs="Times New Roman"/>
          <w:sz w:val="28"/>
          <w:szCs w:val="28"/>
        </w:rPr>
        <w:lastRenderedPageBreak/>
        <w:t xml:space="preserve">установленному минимуму или превышение его свидетельствует об эффективности использования направляемых на капитальные вложения или приобретение объектов недвижимого имущества средств </w:t>
      </w:r>
      <w:r w:rsidR="0001094F">
        <w:rPr>
          <w:rFonts w:ascii="Times New Roman" w:hAnsi="Times New Roman" w:cs="Times New Roman"/>
          <w:sz w:val="28"/>
          <w:szCs w:val="28"/>
        </w:rPr>
        <w:t xml:space="preserve">районного </w:t>
      </w:r>
      <w:r w:rsidR="0001094F" w:rsidRPr="005357C8">
        <w:rPr>
          <w:rFonts w:ascii="Times New Roman" w:hAnsi="Times New Roman" w:cs="Times New Roman"/>
          <w:sz w:val="28"/>
          <w:szCs w:val="28"/>
        </w:rPr>
        <w:t>бюджета</w:t>
      </w:r>
      <w:r w:rsidRPr="005357C8">
        <w:rPr>
          <w:rFonts w:ascii="Times New Roman" w:hAnsi="Times New Roman" w:cs="Times New Roman"/>
          <w:sz w:val="28"/>
          <w:szCs w:val="28"/>
        </w:rPr>
        <w:t>.</w:t>
      </w:r>
    </w:p>
    <w:p w:rsidR="004E71BB" w:rsidRPr="004E73AF" w:rsidRDefault="004E71BB" w:rsidP="00B953A9">
      <w:pPr>
        <w:pStyle w:val="ConsPlusNormal"/>
        <w:ind w:firstLine="540"/>
        <w:jc w:val="both"/>
        <w:rPr>
          <w:rFonts w:ascii="Times New Roman" w:hAnsi="Times New Roman" w:cs="Times New Roman"/>
          <w:sz w:val="28"/>
          <w:szCs w:val="28"/>
        </w:rPr>
      </w:pPr>
      <w:r w:rsidRPr="004E73AF">
        <w:rPr>
          <w:rFonts w:ascii="Times New Roman" w:hAnsi="Times New Roman" w:cs="Times New Roman"/>
          <w:sz w:val="28"/>
          <w:szCs w:val="28"/>
        </w:rPr>
        <w:t>1.5. Минимально допустимое значение интегральной оценки устанавливается равным 0,635.</w:t>
      </w:r>
    </w:p>
    <w:p w:rsidR="004E71BB" w:rsidRPr="005357C8" w:rsidRDefault="004E71BB" w:rsidP="00B953A9">
      <w:pPr>
        <w:pStyle w:val="ConsPlusNormal"/>
        <w:ind w:firstLine="540"/>
        <w:jc w:val="both"/>
        <w:rPr>
          <w:rFonts w:ascii="Times New Roman" w:hAnsi="Times New Roman" w:cs="Times New Roman"/>
          <w:sz w:val="28"/>
          <w:szCs w:val="28"/>
        </w:rPr>
      </w:pPr>
      <w:r w:rsidRPr="004E73AF">
        <w:rPr>
          <w:rFonts w:ascii="Times New Roman" w:hAnsi="Times New Roman" w:cs="Times New Roman"/>
          <w:sz w:val="28"/>
          <w:szCs w:val="28"/>
        </w:rPr>
        <w:t>Соответствие фактического значения интегральной оценки</w:t>
      </w:r>
      <w:r w:rsidRPr="005357C8">
        <w:rPr>
          <w:rFonts w:ascii="Times New Roman" w:hAnsi="Times New Roman" w:cs="Times New Roman"/>
          <w:sz w:val="28"/>
          <w:szCs w:val="28"/>
        </w:rPr>
        <w:t xml:space="preserve"> установленному минимуму или превышение его свидетельствует об обоснованности и эффективности использования направляемых на капитальные вложения или приобретение объектов недвижимого имущества средств </w:t>
      </w:r>
      <w:r w:rsidR="0001094F">
        <w:rPr>
          <w:rFonts w:ascii="Times New Roman" w:hAnsi="Times New Roman" w:cs="Times New Roman"/>
          <w:sz w:val="28"/>
          <w:szCs w:val="28"/>
        </w:rPr>
        <w:t xml:space="preserve">районного </w:t>
      </w:r>
      <w:r w:rsidR="0001094F" w:rsidRPr="005357C8">
        <w:rPr>
          <w:rFonts w:ascii="Times New Roman" w:hAnsi="Times New Roman" w:cs="Times New Roman"/>
          <w:sz w:val="28"/>
          <w:szCs w:val="28"/>
        </w:rPr>
        <w:t xml:space="preserve">бюджета </w:t>
      </w:r>
      <w:r w:rsidRPr="005357C8">
        <w:rPr>
          <w:rFonts w:ascii="Times New Roman" w:hAnsi="Times New Roman" w:cs="Times New Roman"/>
          <w:sz w:val="28"/>
          <w:szCs w:val="28"/>
        </w:rPr>
        <w:t xml:space="preserve">и возможности финансирования инвестиционного проекта, предусматривающего осуществление капитальных вложений или приобретение объекта недвижимого имущества, полностью или частично за счет средств </w:t>
      </w:r>
      <w:r w:rsidR="0001094F">
        <w:rPr>
          <w:rFonts w:ascii="Times New Roman" w:hAnsi="Times New Roman" w:cs="Times New Roman"/>
          <w:sz w:val="28"/>
          <w:szCs w:val="28"/>
        </w:rPr>
        <w:t xml:space="preserve">районного </w:t>
      </w:r>
      <w:r w:rsidR="0001094F" w:rsidRPr="005357C8">
        <w:rPr>
          <w:rFonts w:ascii="Times New Roman" w:hAnsi="Times New Roman" w:cs="Times New Roman"/>
          <w:sz w:val="28"/>
          <w:szCs w:val="28"/>
        </w:rPr>
        <w:t>бюджета</w:t>
      </w:r>
      <w:r w:rsidRPr="005357C8">
        <w:rPr>
          <w:rFonts w:ascii="Times New Roman" w:hAnsi="Times New Roman" w:cs="Times New Roman"/>
          <w:sz w:val="28"/>
          <w:szCs w:val="28"/>
        </w:rPr>
        <w:t>.</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ind w:firstLine="540"/>
        <w:jc w:val="both"/>
        <w:outlineLvl w:val="1"/>
        <w:rPr>
          <w:rFonts w:ascii="Times New Roman" w:hAnsi="Times New Roman" w:cs="Times New Roman"/>
          <w:sz w:val="28"/>
          <w:szCs w:val="28"/>
        </w:rPr>
      </w:pPr>
      <w:r w:rsidRPr="005357C8">
        <w:rPr>
          <w:rFonts w:ascii="Times New Roman" w:hAnsi="Times New Roman" w:cs="Times New Roman"/>
          <w:sz w:val="28"/>
          <w:szCs w:val="28"/>
        </w:rPr>
        <w:t>2. Критерии и порядок определения оценки обоснованности</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2.1. Оценка обоснованности определяется на основе следующих критериев обоснованности осуществления капитальных вложений или приобретения объекта недвижимого имущества (далее - критерии обоснованности):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наличие четко сформулированной цели инвестиционного проекта с определением количественных показателей результатов его реализации;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 соответствие цели инвестиционного проекта приоритетам и целям, определенным в стратегии </w:t>
      </w:r>
      <w:r w:rsidR="002863CD" w:rsidRPr="005357C8">
        <w:rPr>
          <w:rFonts w:ascii="Times New Roman" w:hAnsi="Times New Roman" w:cs="Times New Roman"/>
          <w:sz w:val="28"/>
          <w:szCs w:val="28"/>
        </w:rPr>
        <w:t xml:space="preserve">социально-экономического развития </w:t>
      </w:r>
      <w:r w:rsidR="002863CD">
        <w:rPr>
          <w:rFonts w:ascii="Times New Roman" w:hAnsi="Times New Roman" w:cs="Times New Roman"/>
          <w:sz w:val="28"/>
          <w:szCs w:val="28"/>
        </w:rPr>
        <w:t xml:space="preserve">Ярославского муниципального района </w:t>
      </w:r>
      <w:r w:rsidRPr="005357C8">
        <w:rPr>
          <w:rFonts w:ascii="Times New Roman" w:hAnsi="Times New Roman" w:cs="Times New Roman"/>
          <w:sz w:val="28"/>
          <w:szCs w:val="28"/>
        </w:rPr>
        <w:t xml:space="preserve">или </w:t>
      </w:r>
      <w:r w:rsidR="002863CD">
        <w:rPr>
          <w:rFonts w:ascii="Times New Roman" w:hAnsi="Times New Roman" w:cs="Times New Roman"/>
          <w:sz w:val="28"/>
          <w:szCs w:val="28"/>
        </w:rPr>
        <w:t>Плане реализации стратегии социально-экономического развития ЯМР</w:t>
      </w:r>
      <w:r w:rsidRPr="005357C8">
        <w:rPr>
          <w:rFonts w:ascii="Times New Roman" w:hAnsi="Times New Roman" w:cs="Times New Roman"/>
          <w:sz w:val="28"/>
          <w:szCs w:val="28"/>
        </w:rPr>
        <w:t>;</w:t>
      </w:r>
    </w:p>
    <w:p w:rsidR="004E71BB" w:rsidRPr="00134D15"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 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государственных, областных </w:t>
      </w:r>
      <w:r w:rsidRPr="00134D15">
        <w:rPr>
          <w:rFonts w:ascii="Times New Roman" w:hAnsi="Times New Roman" w:cs="Times New Roman"/>
          <w:sz w:val="28"/>
          <w:szCs w:val="28"/>
        </w:rPr>
        <w:t xml:space="preserve">целевых или региональных программ и (или) муниципальных программ </w:t>
      </w:r>
      <w:r w:rsidR="00556FC8" w:rsidRPr="00134D15">
        <w:rPr>
          <w:rFonts w:ascii="Times New Roman" w:hAnsi="Times New Roman" w:cs="Times New Roman"/>
          <w:sz w:val="28"/>
          <w:szCs w:val="28"/>
        </w:rPr>
        <w:t>Ярославского муниципального района</w:t>
      </w:r>
      <w:r w:rsidRPr="00134D15">
        <w:rPr>
          <w:rFonts w:ascii="Times New Roman" w:hAnsi="Times New Roman" w:cs="Times New Roman"/>
          <w:sz w:val="28"/>
          <w:szCs w:val="28"/>
        </w:rPr>
        <w:t>;</w:t>
      </w:r>
    </w:p>
    <w:p w:rsidR="004E71BB" w:rsidRPr="00134D15" w:rsidRDefault="004E71BB" w:rsidP="00B953A9">
      <w:pPr>
        <w:pStyle w:val="ConsPlusNormal"/>
        <w:ind w:firstLine="540"/>
        <w:jc w:val="both"/>
        <w:rPr>
          <w:rFonts w:ascii="Times New Roman" w:hAnsi="Times New Roman" w:cs="Times New Roman"/>
          <w:sz w:val="28"/>
          <w:szCs w:val="28"/>
        </w:rPr>
      </w:pPr>
      <w:r w:rsidRPr="00134D15">
        <w:rPr>
          <w:rFonts w:ascii="Times New Roman" w:hAnsi="Times New Roman" w:cs="Times New Roman"/>
          <w:sz w:val="28"/>
          <w:szCs w:val="28"/>
        </w:rPr>
        <w:t xml:space="preserve">- необходимость реализации инвестиционного проекта в связи с осуществлением органами местного самоуправления </w:t>
      </w:r>
      <w:r w:rsidR="00556FC8" w:rsidRPr="00134D15">
        <w:rPr>
          <w:rFonts w:ascii="Times New Roman" w:hAnsi="Times New Roman" w:cs="Times New Roman"/>
          <w:sz w:val="28"/>
          <w:szCs w:val="28"/>
        </w:rPr>
        <w:t xml:space="preserve">Ярославского муниципального района </w:t>
      </w:r>
      <w:r w:rsidRPr="00134D15">
        <w:rPr>
          <w:rFonts w:ascii="Times New Roman" w:hAnsi="Times New Roman" w:cs="Times New Roman"/>
          <w:sz w:val="28"/>
          <w:szCs w:val="28"/>
        </w:rPr>
        <w:t xml:space="preserve"> полномочий, отнесенных к предмету их ведения;</w:t>
      </w:r>
    </w:p>
    <w:p w:rsidR="004E71BB" w:rsidRPr="00134D15" w:rsidRDefault="004E71BB" w:rsidP="00B953A9">
      <w:pPr>
        <w:pStyle w:val="ConsPlusNormal"/>
        <w:ind w:firstLine="540"/>
        <w:jc w:val="both"/>
        <w:rPr>
          <w:rFonts w:ascii="Times New Roman" w:hAnsi="Times New Roman" w:cs="Times New Roman"/>
          <w:sz w:val="28"/>
          <w:szCs w:val="28"/>
        </w:rPr>
      </w:pPr>
      <w:r w:rsidRPr="00134D15">
        <w:rPr>
          <w:rFonts w:ascii="Times New Roman" w:hAnsi="Times New Roman" w:cs="Times New Roman"/>
          <w:sz w:val="28"/>
          <w:szCs w:val="28"/>
        </w:rPr>
        <w:t>- наличие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w:t>
      </w:r>
    </w:p>
    <w:p w:rsidR="004E71BB" w:rsidRPr="00134D15" w:rsidRDefault="004E71BB" w:rsidP="00B953A9">
      <w:pPr>
        <w:pStyle w:val="ConsPlusNormal"/>
        <w:ind w:firstLine="540"/>
        <w:jc w:val="both"/>
        <w:rPr>
          <w:rFonts w:ascii="Times New Roman" w:hAnsi="Times New Roman" w:cs="Times New Roman"/>
          <w:sz w:val="28"/>
          <w:szCs w:val="28"/>
        </w:rPr>
      </w:pPr>
      <w:r w:rsidRPr="00134D15">
        <w:rPr>
          <w:rFonts w:ascii="Times New Roman" w:hAnsi="Times New Roman" w:cs="Times New Roman"/>
          <w:sz w:val="28"/>
          <w:szCs w:val="28"/>
        </w:rPr>
        <w:t>- обоснование планируемой мощности строящегося (реконструируемого) объекта капитального строительства или приобретаемого объекта недвижимого имущества, создаваемой в результате реализации инвестиционного проекта;</w:t>
      </w:r>
    </w:p>
    <w:p w:rsidR="004E71BB" w:rsidRPr="00134D15" w:rsidRDefault="004E71BB" w:rsidP="00B953A9">
      <w:pPr>
        <w:pStyle w:val="ConsPlusNormal"/>
        <w:ind w:firstLine="540"/>
        <w:jc w:val="both"/>
        <w:rPr>
          <w:rFonts w:ascii="Times New Roman" w:hAnsi="Times New Roman" w:cs="Times New Roman"/>
          <w:sz w:val="28"/>
          <w:szCs w:val="28"/>
        </w:rPr>
      </w:pPr>
      <w:r w:rsidRPr="00134D15">
        <w:rPr>
          <w:rFonts w:ascii="Times New Roman" w:hAnsi="Times New Roman" w:cs="Times New Roman"/>
          <w:sz w:val="28"/>
          <w:szCs w:val="28"/>
        </w:rPr>
        <w:t>- наличие проектной или иной обосновывающей документации по инвестиционному проекту;</w:t>
      </w:r>
    </w:p>
    <w:p w:rsidR="004E71BB" w:rsidRPr="00134D15" w:rsidRDefault="004E71BB" w:rsidP="00B953A9">
      <w:pPr>
        <w:pStyle w:val="ConsPlusNormal"/>
        <w:ind w:firstLine="540"/>
        <w:jc w:val="both"/>
        <w:rPr>
          <w:rFonts w:ascii="Times New Roman" w:hAnsi="Times New Roman" w:cs="Times New Roman"/>
          <w:sz w:val="28"/>
          <w:szCs w:val="28"/>
        </w:rPr>
      </w:pPr>
      <w:r w:rsidRPr="00134D15">
        <w:rPr>
          <w:rFonts w:ascii="Times New Roman" w:hAnsi="Times New Roman" w:cs="Times New Roman"/>
          <w:sz w:val="28"/>
          <w:szCs w:val="28"/>
        </w:rPr>
        <w:t xml:space="preserve">- наличие документации, обосновывающей стоимость инвестиционного </w:t>
      </w:r>
      <w:r w:rsidRPr="00134D15">
        <w:rPr>
          <w:rFonts w:ascii="Times New Roman" w:hAnsi="Times New Roman" w:cs="Times New Roman"/>
          <w:sz w:val="28"/>
          <w:szCs w:val="28"/>
        </w:rPr>
        <w:lastRenderedPageBreak/>
        <w:t>проекта;</w:t>
      </w:r>
    </w:p>
    <w:p w:rsidR="004E71BB" w:rsidRPr="005357C8" w:rsidRDefault="004E71BB" w:rsidP="00B953A9">
      <w:pPr>
        <w:pStyle w:val="ConsPlusNormal"/>
        <w:ind w:firstLine="540"/>
        <w:jc w:val="both"/>
        <w:rPr>
          <w:rFonts w:ascii="Times New Roman" w:hAnsi="Times New Roman" w:cs="Times New Roman"/>
          <w:sz w:val="28"/>
          <w:szCs w:val="28"/>
        </w:rPr>
      </w:pPr>
      <w:r w:rsidRPr="00134D15">
        <w:rPr>
          <w:rFonts w:ascii="Times New Roman" w:hAnsi="Times New Roman" w:cs="Times New Roman"/>
          <w:sz w:val="28"/>
          <w:szCs w:val="28"/>
        </w:rPr>
        <w:t>- наличие правоустанавливающих документов на объект капитального строительства</w:t>
      </w:r>
      <w:r w:rsidRPr="005357C8">
        <w:rPr>
          <w:rFonts w:ascii="Times New Roman" w:hAnsi="Times New Roman" w:cs="Times New Roman"/>
          <w:sz w:val="28"/>
          <w:szCs w:val="28"/>
        </w:rPr>
        <w:t>, подлежащий реконструкции, либо на земельный участок, отводимый под размещение объекта капитального строительства, строящегося в рамках реализации инвестиционного проекта (критерий не применяется при оценке обоснованности приобретения объекта недвижимого имущества);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возможность и целесообразность размещения объекта капитального строительства, строящегося (реконструируемого) в рамках реализации инвестиционного проекта (критерий не применяется при оценке обоснованности приобретения объекта недвижимого имущества).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2.2. Оценка обоснованности (R) рассчитывается по следующей формуле:</w:t>
      </w:r>
    </w:p>
    <w:p w:rsidR="008B39C1" w:rsidRDefault="008B39C1" w:rsidP="00B953A9">
      <w:pPr>
        <w:pStyle w:val="ConsPlusNormal"/>
        <w:ind w:firstLine="540"/>
        <w:jc w:val="both"/>
        <w:rPr>
          <w:rFonts w:ascii="Times New Roman" w:hAnsi="Times New Roman" w:cs="Times New Roman"/>
          <w:sz w:val="28"/>
          <w:szCs w:val="28"/>
        </w:rPr>
      </w:pPr>
      <w:r w:rsidRPr="008B39C1">
        <w:rPr>
          <w:rFonts w:ascii="Times New Roman" w:hAnsi="Times New Roman" w:cs="Times New Roman"/>
          <w:noProof/>
          <w:sz w:val="28"/>
          <w:szCs w:val="28"/>
        </w:rPr>
        <w:drawing>
          <wp:inline distT="0" distB="0" distL="0" distR="0">
            <wp:extent cx="1382238" cy="648457"/>
            <wp:effectExtent l="19050" t="0" r="8412"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2580" t="58250" r="28739" b="13234"/>
                    <a:stretch>
                      <a:fillRect/>
                    </a:stretch>
                  </pic:blipFill>
                  <pic:spPr bwMode="auto">
                    <a:xfrm>
                      <a:off x="0" y="0"/>
                      <a:ext cx="1392115" cy="653091"/>
                    </a:xfrm>
                    <a:prstGeom prst="rect">
                      <a:avLst/>
                    </a:prstGeom>
                    <a:noFill/>
                    <a:ln w="9525">
                      <a:noFill/>
                      <a:miter lim="800000"/>
                      <a:headEnd/>
                      <a:tailEnd/>
                    </a:ln>
                  </pic:spPr>
                </pic:pic>
              </a:graphicData>
            </a:graphic>
          </wp:inline>
        </w:drawing>
      </w:r>
    </w:p>
    <w:p w:rsidR="008B39C1" w:rsidRDefault="008B39C1" w:rsidP="00B953A9">
      <w:pPr>
        <w:pStyle w:val="ConsPlusNormal"/>
        <w:ind w:firstLine="540"/>
        <w:jc w:val="both"/>
        <w:rPr>
          <w:rFonts w:ascii="Times New Roman" w:hAnsi="Times New Roman" w:cs="Times New Roman"/>
          <w:sz w:val="28"/>
          <w:szCs w:val="28"/>
        </w:rPr>
      </w:pP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где:</w:t>
      </w:r>
    </w:p>
    <w:p w:rsidR="004E71BB" w:rsidRPr="005357C8" w:rsidRDefault="004E71BB" w:rsidP="00B953A9">
      <w:pPr>
        <w:pStyle w:val="ConsPlusNormal"/>
        <w:ind w:firstLine="540"/>
        <w:jc w:val="both"/>
        <w:rPr>
          <w:rFonts w:ascii="Times New Roman" w:hAnsi="Times New Roman" w:cs="Times New Roman"/>
          <w:sz w:val="28"/>
          <w:szCs w:val="28"/>
        </w:rPr>
      </w:pPr>
      <w:r w:rsidRPr="005952C5">
        <w:rPr>
          <w:rFonts w:ascii="Times New Roman" w:hAnsi="Times New Roman" w:cs="Times New Roman"/>
          <w:sz w:val="28"/>
          <w:szCs w:val="28"/>
        </w:rPr>
        <w:t>k</w:t>
      </w:r>
      <w:r w:rsidRPr="005952C5">
        <w:rPr>
          <w:rFonts w:ascii="Times New Roman" w:hAnsi="Times New Roman" w:cs="Times New Roman"/>
          <w:sz w:val="28"/>
          <w:szCs w:val="28"/>
          <w:vertAlign w:val="subscript"/>
        </w:rPr>
        <w:t>i</w:t>
      </w:r>
      <w:r w:rsidRPr="005952C5">
        <w:rPr>
          <w:rFonts w:ascii="Times New Roman" w:hAnsi="Times New Roman" w:cs="Times New Roman"/>
          <w:sz w:val="28"/>
          <w:szCs w:val="28"/>
        </w:rPr>
        <w:t xml:space="preserve"> - весовой коэффициент i-го критерия обоснованности: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 в отношении инвестиционных проектов строительства (реконструкции) объектов капитального строительства, весовые коэффициенты критериев обоснованности </w:t>
      </w:r>
      <w:r w:rsidRPr="00F20A7B">
        <w:rPr>
          <w:rFonts w:ascii="Times New Roman" w:hAnsi="Times New Roman" w:cs="Times New Roman"/>
          <w:sz w:val="28"/>
          <w:szCs w:val="28"/>
        </w:rPr>
        <w:t xml:space="preserve">приведены в таблице </w:t>
      </w:r>
      <w:hyperlink w:anchor="P632" w:history="1">
        <w:r w:rsidRPr="00F20A7B">
          <w:rPr>
            <w:rFonts w:ascii="Times New Roman" w:hAnsi="Times New Roman" w:cs="Times New Roman"/>
            <w:sz w:val="28"/>
            <w:szCs w:val="28"/>
          </w:rPr>
          <w:t>приложения 1</w:t>
        </w:r>
      </w:hyperlink>
      <w:r w:rsidRPr="00F20A7B">
        <w:rPr>
          <w:rFonts w:ascii="Times New Roman" w:hAnsi="Times New Roman" w:cs="Times New Roman"/>
          <w:sz w:val="28"/>
          <w:szCs w:val="28"/>
        </w:rPr>
        <w:t xml:space="preserve"> к</w:t>
      </w:r>
      <w:r w:rsidRPr="005357C8">
        <w:rPr>
          <w:rFonts w:ascii="Times New Roman" w:hAnsi="Times New Roman" w:cs="Times New Roman"/>
          <w:sz w:val="28"/>
          <w:szCs w:val="28"/>
        </w:rPr>
        <w:t xml:space="preserve"> Методике;</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 в отношении приобретаемых объектов недвижимого имущества весовые коэффициенты критериев обоснованности приведены в таблице </w:t>
      </w:r>
      <w:hyperlink w:anchor="P774" w:history="1">
        <w:r w:rsidRPr="00F20A7B">
          <w:rPr>
            <w:rFonts w:ascii="Times New Roman" w:hAnsi="Times New Roman" w:cs="Times New Roman"/>
            <w:sz w:val="28"/>
            <w:szCs w:val="28"/>
          </w:rPr>
          <w:t>приложения 2</w:t>
        </w:r>
      </w:hyperlink>
      <w:r w:rsidRPr="00F20A7B">
        <w:rPr>
          <w:rFonts w:ascii="Times New Roman" w:hAnsi="Times New Roman" w:cs="Times New Roman"/>
          <w:sz w:val="28"/>
          <w:szCs w:val="28"/>
        </w:rPr>
        <w:t xml:space="preserve"> к Мет</w:t>
      </w:r>
      <w:r w:rsidRPr="005357C8">
        <w:rPr>
          <w:rFonts w:ascii="Times New Roman" w:hAnsi="Times New Roman" w:cs="Times New Roman"/>
          <w:sz w:val="28"/>
          <w:szCs w:val="28"/>
        </w:rPr>
        <w:t>одике;</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q</w:t>
      </w:r>
      <w:r w:rsidRPr="005357C8">
        <w:rPr>
          <w:rFonts w:ascii="Times New Roman" w:hAnsi="Times New Roman" w:cs="Times New Roman"/>
          <w:sz w:val="28"/>
          <w:szCs w:val="28"/>
          <w:vertAlign w:val="subscript"/>
        </w:rPr>
        <w:t>i</w:t>
      </w:r>
      <w:r w:rsidRPr="005357C8">
        <w:rPr>
          <w:rFonts w:ascii="Times New Roman" w:hAnsi="Times New Roman" w:cs="Times New Roman"/>
          <w:sz w:val="28"/>
          <w:szCs w:val="28"/>
        </w:rPr>
        <w:t xml:space="preserve"> - балл оценки i-го критерия обоснованности (присваивается в соответствии с требованиями </w:t>
      </w:r>
      <w:hyperlink w:anchor="P457" w:history="1">
        <w:r w:rsidRPr="00B953A9">
          <w:rPr>
            <w:rFonts w:ascii="Times New Roman" w:hAnsi="Times New Roman" w:cs="Times New Roman"/>
            <w:sz w:val="28"/>
            <w:szCs w:val="28"/>
          </w:rPr>
          <w:t>пункта 2.3</w:t>
        </w:r>
      </w:hyperlink>
      <w:r w:rsidRPr="005357C8">
        <w:rPr>
          <w:rFonts w:ascii="Times New Roman" w:hAnsi="Times New Roman" w:cs="Times New Roman"/>
          <w:sz w:val="28"/>
          <w:szCs w:val="28"/>
        </w:rPr>
        <w:t xml:space="preserve"> данного раздела Методики);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i - номер критерия обоснованности;</w:t>
      </w:r>
    </w:p>
    <w:p w:rsidR="004E71BB" w:rsidRPr="00752A25"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n - </w:t>
      </w:r>
      <w:r w:rsidRPr="00752A25">
        <w:rPr>
          <w:rFonts w:ascii="Times New Roman" w:hAnsi="Times New Roman" w:cs="Times New Roman"/>
          <w:sz w:val="28"/>
          <w:szCs w:val="28"/>
        </w:rPr>
        <w:t>количество критериев обоснованности:</w:t>
      </w:r>
    </w:p>
    <w:p w:rsidR="004E71BB" w:rsidRPr="00752A25" w:rsidRDefault="004E71BB" w:rsidP="00B953A9">
      <w:pPr>
        <w:pStyle w:val="ConsPlusNormal"/>
        <w:ind w:firstLine="540"/>
        <w:jc w:val="both"/>
        <w:rPr>
          <w:rFonts w:ascii="Times New Roman" w:hAnsi="Times New Roman" w:cs="Times New Roman"/>
          <w:sz w:val="28"/>
          <w:szCs w:val="28"/>
        </w:rPr>
      </w:pPr>
      <w:r w:rsidRPr="00752A25">
        <w:rPr>
          <w:rFonts w:ascii="Times New Roman" w:hAnsi="Times New Roman" w:cs="Times New Roman"/>
          <w:sz w:val="28"/>
          <w:szCs w:val="28"/>
        </w:rPr>
        <w:t xml:space="preserve">- для оценки обоснованности осуществления капитальных вложений </w:t>
      </w:r>
      <w:r w:rsidR="00A0091D" w:rsidRPr="00752A25">
        <w:rPr>
          <w:rFonts w:ascii="Times New Roman" w:hAnsi="Times New Roman" w:cs="Times New Roman"/>
          <w:sz w:val="28"/>
          <w:szCs w:val="28"/>
        </w:rPr>
        <w:t>–</w:t>
      </w:r>
      <w:r w:rsidR="00752A25" w:rsidRPr="00752A25">
        <w:rPr>
          <w:rFonts w:ascii="Times New Roman" w:hAnsi="Times New Roman" w:cs="Times New Roman"/>
          <w:sz w:val="28"/>
          <w:szCs w:val="28"/>
        </w:rPr>
        <w:t>9</w:t>
      </w:r>
      <w:r w:rsidR="00A0091D" w:rsidRPr="00752A25">
        <w:rPr>
          <w:rFonts w:ascii="Times New Roman" w:hAnsi="Times New Roman" w:cs="Times New Roman"/>
          <w:sz w:val="28"/>
          <w:szCs w:val="28"/>
        </w:rPr>
        <w:t> </w:t>
      </w:r>
      <w:r w:rsidRPr="00752A25">
        <w:rPr>
          <w:rFonts w:ascii="Times New Roman" w:hAnsi="Times New Roman" w:cs="Times New Roman"/>
          <w:sz w:val="28"/>
          <w:szCs w:val="28"/>
        </w:rPr>
        <w:t>критериев;</w:t>
      </w:r>
    </w:p>
    <w:p w:rsidR="004E71BB" w:rsidRPr="00752A25" w:rsidRDefault="004E71BB" w:rsidP="00B953A9">
      <w:pPr>
        <w:pStyle w:val="ConsPlusNormal"/>
        <w:ind w:firstLine="540"/>
        <w:jc w:val="both"/>
        <w:rPr>
          <w:rFonts w:ascii="Times New Roman" w:hAnsi="Times New Roman" w:cs="Times New Roman"/>
          <w:sz w:val="28"/>
          <w:szCs w:val="28"/>
        </w:rPr>
      </w:pPr>
      <w:r w:rsidRPr="00752A25">
        <w:rPr>
          <w:rFonts w:ascii="Times New Roman" w:hAnsi="Times New Roman" w:cs="Times New Roman"/>
          <w:sz w:val="28"/>
          <w:szCs w:val="28"/>
        </w:rPr>
        <w:t xml:space="preserve">- для оценки обоснованности приобретения объекта недвижимого имущества - </w:t>
      </w:r>
      <w:r w:rsidR="00752A25" w:rsidRPr="00752A25">
        <w:rPr>
          <w:rFonts w:ascii="Times New Roman" w:hAnsi="Times New Roman" w:cs="Times New Roman"/>
          <w:sz w:val="28"/>
          <w:szCs w:val="28"/>
        </w:rPr>
        <w:t>5</w:t>
      </w:r>
      <w:r w:rsidRPr="00752A25">
        <w:rPr>
          <w:rFonts w:ascii="Times New Roman" w:hAnsi="Times New Roman" w:cs="Times New Roman"/>
          <w:sz w:val="28"/>
          <w:szCs w:val="28"/>
        </w:rPr>
        <w:t xml:space="preserve"> критериев.</w:t>
      </w:r>
    </w:p>
    <w:p w:rsidR="004E71BB" w:rsidRPr="00F20A7B" w:rsidRDefault="003C1F17" w:rsidP="00B953A9">
      <w:pPr>
        <w:pStyle w:val="ConsPlusNormal"/>
        <w:ind w:firstLine="540"/>
        <w:jc w:val="both"/>
        <w:rPr>
          <w:rFonts w:ascii="Times New Roman" w:hAnsi="Times New Roman" w:cs="Times New Roman"/>
          <w:sz w:val="28"/>
          <w:szCs w:val="28"/>
        </w:rPr>
      </w:pPr>
      <w:hyperlink w:anchor="P632" w:history="1">
        <w:r w:rsidR="004E71BB" w:rsidRPr="00752A25">
          <w:rPr>
            <w:rFonts w:ascii="Times New Roman" w:hAnsi="Times New Roman" w:cs="Times New Roman"/>
            <w:sz w:val="28"/>
            <w:szCs w:val="28"/>
          </w:rPr>
          <w:t>Расчет</w:t>
        </w:r>
      </w:hyperlink>
      <w:r w:rsidR="004E71BB" w:rsidRPr="00752A25">
        <w:rPr>
          <w:rFonts w:ascii="Times New Roman" w:hAnsi="Times New Roman" w:cs="Times New Roman"/>
          <w:sz w:val="28"/>
          <w:szCs w:val="28"/>
        </w:rPr>
        <w:t xml:space="preserve"> оценки обоснованности</w:t>
      </w:r>
      <w:r w:rsidR="004E71BB" w:rsidRPr="00FE27F2">
        <w:rPr>
          <w:rFonts w:ascii="Times New Roman" w:hAnsi="Times New Roman" w:cs="Times New Roman"/>
          <w:sz w:val="28"/>
          <w:szCs w:val="28"/>
        </w:rPr>
        <w:t xml:space="preserve"> производится по форме согласно приложению</w:t>
      </w:r>
      <w:r w:rsidR="004E71BB" w:rsidRPr="00F20A7B">
        <w:rPr>
          <w:rFonts w:ascii="Times New Roman" w:hAnsi="Times New Roman" w:cs="Times New Roman"/>
          <w:sz w:val="28"/>
          <w:szCs w:val="28"/>
        </w:rPr>
        <w:t xml:space="preserve"> 1 к Методике.</w:t>
      </w:r>
    </w:p>
    <w:p w:rsidR="004E71BB" w:rsidRPr="005357C8" w:rsidRDefault="004E71BB" w:rsidP="00B953A9">
      <w:pPr>
        <w:pStyle w:val="ConsPlusNormal"/>
        <w:ind w:firstLine="540"/>
        <w:jc w:val="both"/>
        <w:rPr>
          <w:rFonts w:ascii="Times New Roman" w:hAnsi="Times New Roman" w:cs="Times New Roman"/>
          <w:sz w:val="28"/>
          <w:szCs w:val="28"/>
        </w:rPr>
      </w:pPr>
      <w:bookmarkStart w:id="13" w:name="P457"/>
      <w:bookmarkEnd w:id="13"/>
      <w:r w:rsidRPr="005357C8">
        <w:rPr>
          <w:rFonts w:ascii="Times New Roman" w:hAnsi="Times New Roman" w:cs="Times New Roman"/>
          <w:sz w:val="28"/>
          <w:szCs w:val="28"/>
        </w:rPr>
        <w:t>2.3. Требования к определению баллов оценки по каждому из критериев обоснованности.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Баллы оценки по каждому из следующих критериев обоснованности присваиваются исходя из сведений, представленных в обосновании целесообразности реализации инвестиционного проекта (далее - обоснование):</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2.3.1. Наличие четко сформулированной цели инвестиционного проекта с определением количественных показателей результатов его реализации.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1, присваивается при наличии четко сформулированной цели инвестиционного проекта с указанием прямых и конечных социально-экономических результатов реализации инвестиционного проекта и </w:t>
      </w:r>
      <w:r w:rsidRPr="005357C8">
        <w:rPr>
          <w:rFonts w:ascii="Times New Roman" w:hAnsi="Times New Roman" w:cs="Times New Roman"/>
          <w:sz w:val="28"/>
          <w:szCs w:val="28"/>
        </w:rPr>
        <w:lastRenderedPageBreak/>
        <w:t>характеризующих их количественных показателей.</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0,5, присваивается при наличии четко сформулированной цели инвестиционного проекта с указанием прямых результатов реализации инвестиционного проекта и характеризующих их количественных показателей.</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при наличии сформулированной цели инвестиционного проекта без указания количественных показателей, характеризующих прямые и конечные социально-экономические результаты его реализации.</w:t>
      </w:r>
    </w:p>
    <w:p w:rsidR="004E71BB" w:rsidRPr="005357C8" w:rsidRDefault="004E71BB" w:rsidP="00B953A9">
      <w:pPr>
        <w:pStyle w:val="ConsPlusNormal"/>
        <w:ind w:firstLine="540"/>
        <w:jc w:val="both"/>
        <w:rPr>
          <w:rFonts w:ascii="Times New Roman" w:hAnsi="Times New Roman" w:cs="Times New Roman"/>
          <w:sz w:val="28"/>
          <w:szCs w:val="28"/>
        </w:rPr>
      </w:pPr>
      <w:r w:rsidRPr="00B953A9">
        <w:rPr>
          <w:rFonts w:ascii="Times New Roman" w:hAnsi="Times New Roman" w:cs="Times New Roman"/>
          <w:sz w:val="28"/>
          <w:szCs w:val="28"/>
        </w:rPr>
        <w:t xml:space="preserve">Присвоение балла осуществляется исходя из сведений, представленных </w:t>
      </w:r>
      <w:r w:rsidRPr="003A69EE">
        <w:rPr>
          <w:rFonts w:ascii="Times New Roman" w:hAnsi="Times New Roman" w:cs="Times New Roman"/>
          <w:sz w:val="28"/>
          <w:szCs w:val="28"/>
        </w:rPr>
        <w:t xml:space="preserve">в </w:t>
      </w:r>
      <w:hyperlink w:anchor="P183" w:history="1">
        <w:r w:rsidRPr="003A69EE">
          <w:rPr>
            <w:rFonts w:ascii="Times New Roman" w:hAnsi="Times New Roman" w:cs="Times New Roman"/>
            <w:sz w:val="28"/>
            <w:szCs w:val="28"/>
          </w:rPr>
          <w:t>пункте 9</w:t>
        </w:r>
      </w:hyperlink>
      <w:r w:rsidRPr="003A69EE">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2.3.2. Соответствие цели инвестиционного проекта приоритетам и целям, определенным в </w:t>
      </w:r>
      <w:r w:rsidR="00B953A9" w:rsidRPr="005357C8">
        <w:rPr>
          <w:rFonts w:ascii="Times New Roman" w:hAnsi="Times New Roman" w:cs="Times New Roman"/>
          <w:sz w:val="28"/>
          <w:szCs w:val="28"/>
        </w:rPr>
        <w:t xml:space="preserve">стратегии социально-экономического развития </w:t>
      </w:r>
      <w:r w:rsidR="00B953A9">
        <w:rPr>
          <w:rFonts w:ascii="Times New Roman" w:hAnsi="Times New Roman" w:cs="Times New Roman"/>
          <w:sz w:val="28"/>
          <w:szCs w:val="28"/>
        </w:rPr>
        <w:t xml:space="preserve">Ярославского муниципального района </w:t>
      </w:r>
      <w:r w:rsidR="00B953A9" w:rsidRPr="005357C8">
        <w:rPr>
          <w:rFonts w:ascii="Times New Roman" w:hAnsi="Times New Roman" w:cs="Times New Roman"/>
          <w:sz w:val="28"/>
          <w:szCs w:val="28"/>
        </w:rPr>
        <w:t xml:space="preserve">или </w:t>
      </w:r>
      <w:r w:rsidR="00B953A9">
        <w:rPr>
          <w:rFonts w:ascii="Times New Roman" w:hAnsi="Times New Roman" w:cs="Times New Roman"/>
          <w:sz w:val="28"/>
          <w:szCs w:val="28"/>
        </w:rPr>
        <w:t>Плане реализации стратегии социально-экономического развития ЯМР</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1, присваивается, если цель инвестиционного проекта соответствует приоритетам и (или) целям, определенным </w:t>
      </w:r>
      <w:r w:rsidR="00B953A9" w:rsidRPr="005357C8">
        <w:rPr>
          <w:rFonts w:ascii="Times New Roman" w:hAnsi="Times New Roman" w:cs="Times New Roman"/>
          <w:sz w:val="28"/>
          <w:szCs w:val="28"/>
        </w:rPr>
        <w:t xml:space="preserve">стратегии социально-экономического развития </w:t>
      </w:r>
      <w:r w:rsidR="00B953A9">
        <w:rPr>
          <w:rFonts w:ascii="Times New Roman" w:hAnsi="Times New Roman" w:cs="Times New Roman"/>
          <w:sz w:val="28"/>
          <w:szCs w:val="28"/>
        </w:rPr>
        <w:t xml:space="preserve">Ярославского муниципального района </w:t>
      </w:r>
      <w:r w:rsidR="00B953A9" w:rsidRPr="005357C8">
        <w:rPr>
          <w:rFonts w:ascii="Times New Roman" w:hAnsi="Times New Roman" w:cs="Times New Roman"/>
          <w:sz w:val="28"/>
          <w:szCs w:val="28"/>
        </w:rPr>
        <w:t xml:space="preserve">или </w:t>
      </w:r>
      <w:r w:rsidR="00B953A9">
        <w:rPr>
          <w:rFonts w:ascii="Times New Roman" w:hAnsi="Times New Roman" w:cs="Times New Roman"/>
          <w:sz w:val="28"/>
          <w:szCs w:val="28"/>
        </w:rPr>
        <w:t>Плане реализации стратегии социально-экономического развития ЯМР</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если цель инвестиционного проекта не соответствует ни одному из приоритетов и (или) целей, определенных в указанных выше документах.</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в </w:t>
      </w:r>
      <w:hyperlink w:anchor="P236" w:history="1">
        <w:r w:rsidRPr="00B953A9">
          <w:rPr>
            <w:rFonts w:ascii="Times New Roman" w:hAnsi="Times New Roman" w:cs="Times New Roman"/>
            <w:sz w:val="28"/>
            <w:szCs w:val="28"/>
          </w:rPr>
          <w:t>пункте 10</w:t>
        </w:r>
      </w:hyperlink>
      <w:r w:rsidRPr="005357C8">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2.3.3. 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муниципальных программ </w:t>
      </w:r>
      <w:r w:rsidR="00B953A9" w:rsidRPr="00DF1A20">
        <w:rPr>
          <w:rFonts w:ascii="Times New Roman" w:hAnsi="Times New Roman" w:cs="Times New Roman"/>
          <w:sz w:val="28"/>
          <w:szCs w:val="28"/>
        </w:rPr>
        <w:t>Ярославского муниципального района</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1, присваивается, если реализация инвестиционного проекта направлена на достижение целей и решение задач действующих муниципальных программ </w:t>
      </w:r>
      <w:r w:rsidR="002B2E91" w:rsidRPr="00DF1A20">
        <w:rPr>
          <w:rFonts w:ascii="Times New Roman" w:hAnsi="Times New Roman" w:cs="Times New Roman"/>
          <w:sz w:val="28"/>
          <w:szCs w:val="28"/>
        </w:rPr>
        <w:t>Ярославского муниципального района</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0,5, присваивается, если реализация инвестиционного проекта направлена на достижение целей и решение задач разрабатываемых муниципальных программы </w:t>
      </w:r>
      <w:r w:rsidR="002B2E91" w:rsidRPr="00DF1A20">
        <w:rPr>
          <w:rFonts w:ascii="Times New Roman" w:hAnsi="Times New Roman" w:cs="Times New Roman"/>
          <w:sz w:val="28"/>
          <w:szCs w:val="28"/>
        </w:rPr>
        <w:t>Ярославского муниципального района</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если подтверждающие сведения не представлены.</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в </w:t>
      </w:r>
      <w:hyperlink w:anchor="P239" w:history="1">
        <w:r w:rsidRPr="002B2E91">
          <w:rPr>
            <w:rFonts w:ascii="Times New Roman" w:hAnsi="Times New Roman" w:cs="Times New Roman"/>
            <w:sz w:val="28"/>
            <w:szCs w:val="28"/>
          </w:rPr>
          <w:t>пункте 11</w:t>
        </w:r>
      </w:hyperlink>
      <w:r w:rsidRPr="005357C8">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2.3.4. Необходимость реализации инвестиционного проекта в связи с осуществлением </w:t>
      </w:r>
      <w:r w:rsidR="002B2E91" w:rsidRPr="00DF1A20">
        <w:rPr>
          <w:rFonts w:ascii="Times New Roman" w:hAnsi="Times New Roman" w:cs="Times New Roman"/>
          <w:sz w:val="28"/>
          <w:szCs w:val="28"/>
        </w:rPr>
        <w:t xml:space="preserve">соответствующими структурными подразделениями Администрации </w:t>
      </w:r>
      <w:r w:rsidR="002B2E91" w:rsidRPr="00A0091D">
        <w:rPr>
          <w:rFonts w:ascii="Times New Roman" w:hAnsi="Times New Roman" w:cs="Times New Roman"/>
          <w:sz w:val="28"/>
          <w:szCs w:val="28"/>
        </w:rPr>
        <w:t>ЯМР (муниципальными учреждениями) Ярославского</w:t>
      </w:r>
      <w:r w:rsidR="002B2E91" w:rsidRPr="00DF1A20">
        <w:rPr>
          <w:rFonts w:ascii="Times New Roman" w:hAnsi="Times New Roman" w:cs="Times New Roman"/>
          <w:sz w:val="28"/>
          <w:szCs w:val="28"/>
        </w:rPr>
        <w:t xml:space="preserve"> муниципального района</w:t>
      </w:r>
      <w:r w:rsidRPr="005357C8">
        <w:rPr>
          <w:rFonts w:ascii="Times New Roman" w:hAnsi="Times New Roman" w:cs="Times New Roman"/>
          <w:sz w:val="28"/>
          <w:szCs w:val="28"/>
        </w:rPr>
        <w:t xml:space="preserve"> полномочий, отнесенных к предмету их ведения.</w:t>
      </w:r>
    </w:p>
    <w:p w:rsidR="004E71BB" w:rsidRPr="00A0091D"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1, присваивается, если инвестиционным проектом предполагается строительство (реконструкция) объекта капитального строительства, предназначенного </w:t>
      </w:r>
      <w:r w:rsidRPr="00A0091D">
        <w:rPr>
          <w:rFonts w:ascii="Times New Roman" w:hAnsi="Times New Roman" w:cs="Times New Roman"/>
          <w:sz w:val="28"/>
          <w:szCs w:val="28"/>
        </w:rPr>
        <w:t xml:space="preserve">для осуществления </w:t>
      </w:r>
      <w:r w:rsidR="002B2E91" w:rsidRPr="00A0091D">
        <w:rPr>
          <w:rFonts w:ascii="Times New Roman" w:hAnsi="Times New Roman" w:cs="Times New Roman"/>
          <w:sz w:val="28"/>
          <w:szCs w:val="28"/>
        </w:rPr>
        <w:t xml:space="preserve">соответствующими </w:t>
      </w:r>
      <w:r w:rsidR="002B2E91" w:rsidRPr="00A0091D">
        <w:rPr>
          <w:rFonts w:ascii="Times New Roman" w:hAnsi="Times New Roman" w:cs="Times New Roman"/>
          <w:sz w:val="28"/>
          <w:szCs w:val="28"/>
        </w:rPr>
        <w:lastRenderedPageBreak/>
        <w:t xml:space="preserve">структурными подразделениями Администрации ЯМР (муниципальными учреждениями) </w:t>
      </w:r>
      <w:r w:rsidRPr="00A0091D">
        <w:rPr>
          <w:rFonts w:ascii="Times New Roman" w:hAnsi="Times New Roman" w:cs="Times New Roman"/>
          <w:sz w:val="28"/>
          <w:szCs w:val="28"/>
        </w:rPr>
        <w:t>полномочий, отнесенных к предмету их ведения, или приобретаемый объект недвижимого имущества предназначен для осуществления муниципальными органами полномочий, отнесенных к предмету их ведения.</w:t>
      </w:r>
    </w:p>
    <w:p w:rsidR="004E71BB" w:rsidRPr="005357C8" w:rsidRDefault="004E71BB" w:rsidP="00B953A9">
      <w:pPr>
        <w:pStyle w:val="ConsPlusNormal"/>
        <w:ind w:firstLine="540"/>
        <w:jc w:val="both"/>
        <w:rPr>
          <w:rFonts w:ascii="Times New Roman" w:hAnsi="Times New Roman" w:cs="Times New Roman"/>
          <w:sz w:val="28"/>
          <w:szCs w:val="28"/>
        </w:rPr>
      </w:pPr>
      <w:r w:rsidRPr="00A0091D">
        <w:rPr>
          <w:rFonts w:ascii="Times New Roman" w:hAnsi="Times New Roman" w:cs="Times New Roman"/>
          <w:sz w:val="28"/>
          <w:szCs w:val="28"/>
        </w:rPr>
        <w:t xml:space="preserve">Балл, равный 0, присваивается, если инвестиционным проектом предполагается строительство (реконструкция) объекта капитального строительства, не связанного с осуществлением </w:t>
      </w:r>
      <w:r w:rsidR="002B2E91" w:rsidRPr="00A0091D">
        <w:rPr>
          <w:rFonts w:ascii="Times New Roman" w:hAnsi="Times New Roman" w:cs="Times New Roman"/>
          <w:sz w:val="28"/>
          <w:szCs w:val="28"/>
        </w:rPr>
        <w:t xml:space="preserve">соответствующими структурными подразделениями Администрации ЯМР (муниципальными учреждениями) </w:t>
      </w:r>
      <w:r w:rsidRPr="00A0091D">
        <w:rPr>
          <w:rFonts w:ascii="Times New Roman" w:hAnsi="Times New Roman" w:cs="Times New Roman"/>
          <w:sz w:val="28"/>
          <w:szCs w:val="28"/>
        </w:rPr>
        <w:t>полномочий, отнесенных к предмету их ведения, или приобретаемый объект недвижимого имущества</w:t>
      </w:r>
      <w:r w:rsidRPr="005357C8">
        <w:rPr>
          <w:rFonts w:ascii="Times New Roman" w:hAnsi="Times New Roman" w:cs="Times New Roman"/>
          <w:sz w:val="28"/>
          <w:szCs w:val="28"/>
        </w:rPr>
        <w:t xml:space="preserve"> не предназначен для осуществления муниципальными органами полномочий, отнесенных к предмету их ведения, либо подтверждающие сведения не представлены.</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в </w:t>
      </w:r>
      <w:hyperlink w:anchor="P242" w:history="1">
        <w:r w:rsidRPr="002B2E91">
          <w:rPr>
            <w:rFonts w:ascii="Times New Roman" w:hAnsi="Times New Roman" w:cs="Times New Roman"/>
            <w:sz w:val="28"/>
            <w:szCs w:val="28"/>
          </w:rPr>
          <w:t>пункте 12</w:t>
        </w:r>
      </w:hyperlink>
      <w:r w:rsidRPr="005357C8">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2.3.</w:t>
      </w:r>
      <w:r w:rsidR="003A69EE">
        <w:rPr>
          <w:rFonts w:ascii="Times New Roman" w:hAnsi="Times New Roman" w:cs="Times New Roman"/>
          <w:sz w:val="28"/>
          <w:szCs w:val="28"/>
        </w:rPr>
        <w:t>5</w:t>
      </w:r>
      <w:r w:rsidRPr="005357C8">
        <w:rPr>
          <w:rFonts w:ascii="Times New Roman" w:hAnsi="Times New Roman" w:cs="Times New Roman"/>
          <w:sz w:val="28"/>
          <w:szCs w:val="28"/>
        </w:rPr>
        <w:t>. Наличие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1, присваивается, если потребность в продукции, создаваемой в результате реализации инвестиционного проекта, существует, а производство аналогичной и (или) замещающей продукции (работ, услуг) отсутствует.</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0,5, присваивается, если в результате реализации инвестиционного проекта предусматривается производство продукции (работ, услуг), потребность в которой с учетом производства аналогичной и замещающей продукции удовлетворяется не в полном объеме или не в достаточном качестве.</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если потребность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 отсутствует либо подтверждающие сведения не представлены.</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в </w:t>
      </w:r>
      <w:hyperlink w:anchor="P250" w:history="1">
        <w:r w:rsidRPr="00CD3B23">
          <w:rPr>
            <w:rFonts w:ascii="Times New Roman" w:hAnsi="Times New Roman" w:cs="Times New Roman"/>
            <w:sz w:val="28"/>
            <w:szCs w:val="28"/>
          </w:rPr>
          <w:t>пункте 1</w:t>
        </w:r>
        <w:r w:rsidR="003A69EE">
          <w:rPr>
            <w:rFonts w:ascii="Times New Roman" w:hAnsi="Times New Roman" w:cs="Times New Roman"/>
            <w:sz w:val="28"/>
            <w:szCs w:val="28"/>
          </w:rPr>
          <w:t>3</w:t>
        </w:r>
      </w:hyperlink>
      <w:r w:rsidRPr="005357C8">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2.3.</w:t>
      </w:r>
      <w:r w:rsidR="00D843A6">
        <w:rPr>
          <w:rFonts w:ascii="Times New Roman" w:hAnsi="Times New Roman" w:cs="Times New Roman"/>
          <w:sz w:val="28"/>
          <w:szCs w:val="28"/>
        </w:rPr>
        <w:t>6</w:t>
      </w:r>
      <w:r w:rsidRPr="005357C8">
        <w:rPr>
          <w:rFonts w:ascii="Times New Roman" w:hAnsi="Times New Roman" w:cs="Times New Roman"/>
          <w:sz w:val="28"/>
          <w:szCs w:val="28"/>
        </w:rPr>
        <w:t>. Обоснование планируемой мощности строящегося (реконструируемого) объекта капитального строительства или приобретаемого объекта недвижимого имущества, создаваемой в результате реализации инвестиционного проекта.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1, присваивается, если представлено развернутое обоснование планируемой мощности и уровня загрузки строящегося (реконструируемого) объекта капитального строительства или приобретаемого объекта недвижимого имущества, создаваемой в результате реализации инвестиционного проекта, с подтверждающими технико-экономическими расчетами.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0,5, присваивается, если в обосновании планируемой мощности и уровня загрузки строящегося (реконструируемого) объекта </w:t>
      </w:r>
      <w:r w:rsidRPr="005357C8">
        <w:rPr>
          <w:rFonts w:ascii="Times New Roman" w:hAnsi="Times New Roman" w:cs="Times New Roman"/>
          <w:sz w:val="28"/>
          <w:szCs w:val="28"/>
        </w:rPr>
        <w:lastRenderedPageBreak/>
        <w:t>капитального строительства или приобретаемого объекта недвижимого имущества, создаваемой в результате реализации инвестиционного проекта, представлены общие сведения без подтверждающих технико-экономических расчетов.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если какие-либо сведения, обосновывающие планируемую мощность строящегося (реконструируемого) объекта капитального строительства или приобретаемого объекта недвижимого имущества, создаваемую в результате реализации инвестиционного проекта, не представлены.</w:t>
      </w:r>
    </w:p>
    <w:p w:rsidR="004E71BB" w:rsidRPr="008161D5"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w:t>
      </w:r>
      <w:r w:rsidRPr="008161D5">
        <w:rPr>
          <w:rFonts w:ascii="Times New Roman" w:hAnsi="Times New Roman" w:cs="Times New Roman"/>
          <w:sz w:val="28"/>
          <w:szCs w:val="28"/>
        </w:rPr>
        <w:t xml:space="preserve">в </w:t>
      </w:r>
      <w:hyperlink w:anchor="P262" w:history="1">
        <w:r w:rsidRPr="008161D5">
          <w:rPr>
            <w:rFonts w:ascii="Times New Roman" w:hAnsi="Times New Roman" w:cs="Times New Roman"/>
            <w:sz w:val="28"/>
            <w:szCs w:val="28"/>
          </w:rPr>
          <w:t>пункте 1</w:t>
        </w:r>
        <w:r w:rsidR="003A69EE" w:rsidRPr="008161D5">
          <w:rPr>
            <w:rFonts w:ascii="Times New Roman" w:hAnsi="Times New Roman" w:cs="Times New Roman"/>
            <w:sz w:val="28"/>
            <w:szCs w:val="28"/>
          </w:rPr>
          <w:t>5</w:t>
        </w:r>
      </w:hyperlink>
      <w:r w:rsidRPr="008161D5">
        <w:rPr>
          <w:rFonts w:ascii="Times New Roman" w:hAnsi="Times New Roman" w:cs="Times New Roman"/>
          <w:sz w:val="28"/>
          <w:szCs w:val="28"/>
        </w:rPr>
        <w:t xml:space="preserve"> обоснования.</w:t>
      </w:r>
    </w:p>
    <w:p w:rsidR="004E71BB" w:rsidRPr="008161D5" w:rsidRDefault="004E71BB" w:rsidP="00B953A9">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2.3.</w:t>
      </w:r>
      <w:r w:rsidR="00D843A6" w:rsidRPr="008161D5">
        <w:rPr>
          <w:rFonts w:ascii="Times New Roman" w:hAnsi="Times New Roman" w:cs="Times New Roman"/>
          <w:sz w:val="28"/>
          <w:szCs w:val="28"/>
        </w:rPr>
        <w:t>7</w:t>
      </w:r>
      <w:r w:rsidRPr="008161D5">
        <w:rPr>
          <w:rFonts w:ascii="Times New Roman" w:hAnsi="Times New Roman" w:cs="Times New Roman"/>
          <w:sz w:val="28"/>
          <w:szCs w:val="28"/>
        </w:rPr>
        <w:t xml:space="preserve">. </w:t>
      </w:r>
      <w:r w:rsidR="003A2D53" w:rsidRPr="008161D5">
        <w:rPr>
          <w:rFonts w:ascii="Times New Roman" w:hAnsi="Times New Roman" w:cs="Times New Roman"/>
          <w:sz w:val="28"/>
          <w:szCs w:val="28"/>
        </w:rPr>
        <w:t>Наличие проектно-сметной или иной обосновывающей документации по инвестиционному проекту (не применяется для случаев приобретения недвижимого имущества)</w:t>
      </w:r>
      <w:r w:rsidRPr="008161D5">
        <w:rPr>
          <w:rFonts w:ascii="Times New Roman" w:hAnsi="Times New Roman" w:cs="Times New Roman"/>
          <w:sz w:val="28"/>
          <w:szCs w:val="28"/>
        </w:rPr>
        <w:t>.</w:t>
      </w:r>
    </w:p>
    <w:p w:rsidR="004E71BB" w:rsidRPr="008161D5" w:rsidRDefault="004E71BB" w:rsidP="00B953A9">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В отношении инвестиционного проекта строительства (реконструкции) объекта капитального строительства:</w:t>
      </w:r>
    </w:p>
    <w:p w:rsidR="004E71BB" w:rsidRPr="008161D5" w:rsidRDefault="004E71BB" w:rsidP="00B953A9">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для присвоения балла, равного 1, необходимо наличие положительного заключения государственной экспертизы проектной документации и результатов инженерных изысканий;</w:t>
      </w:r>
    </w:p>
    <w:p w:rsidR="004E71BB" w:rsidRPr="008161D5" w:rsidRDefault="004E71BB" w:rsidP="00B953A9">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для присвоения балла, равного 0,75, необходимо наличие проектной документации без положительного заключения государственной экспертизы;</w:t>
      </w:r>
    </w:p>
    <w:p w:rsidR="004E71BB" w:rsidRPr="008161D5" w:rsidRDefault="004E71BB" w:rsidP="00B953A9">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балл, равный 0,5, присваивается при наличии задания на проектирование;</w:t>
      </w:r>
    </w:p>
    <w:p w:rsidR="004E71BB" w:rsidRPr="005357C8" w:rsidRDefault="004E71BB" w:rsidP="00B953A9">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балл, равный 0, присваивается в случае, если ни один из указанных</w:t>
      </w:r>
      <w:r w:rsidRPr="005357C8">
        <w:rPr>
          <w:rFonts w:ascii="Times New Roman" w:hAnsi="Times New Roman" w:cs="Times New Roman"/>
          <w:sz w:val="28"/>
          <w:szCs w:val="28"/>
        </w:rPr>
        <w:t xml:space="preserve"> документов не представлен.</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В отношении приобретаемого объекта недвижимого имущества:</w:t>
      </w:r>
    </w:p>
    <w:p w:rsidR="004E71BB" w:rsidRPr="00FE27F2"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 балл, </w:t>
      </w:r>
      <w:r w:rsidRPr="00FE27F2">
        <w:rPr>
          <w:rFonts w:ascii="Times New Roman" w:hAnsi="Times New Roman" w:cs="Times New Roman"/>
          <w:sz w:val="28"/>
          <w:szCs w:val="28"/>
        </w:rPr>
        <w:t xml:space="preserve">равный 1, присваивается при наличии обоснования необходимости приобретения объекта недвижимого имущества, согласованного руководителем </w:t>
      </w:r>
      <w:r w:rsidR="002D24FB" w:rsidRPr="00FE27F2">
        <w:rPr>
          <w:rFonts w:ascii="Times New Roman" w:hAnsi="Times New Roman" w:cs="Times New Roman"/>
          <w:sz w:val="28"/>
          <w:szCs w:val="28"/>
        </w:rPr>
        <w:t>структурного подразделения (муниципального учреждения)</w:t>
      </w:r>
      <w:r w:rsidRPr="00FE27F2">
        <w:rPr>
          <w:rFonts w:ascii="Times New Roman" w:hAnsi="Times New Roman" w:cs="Times New Roman"/>
          <w:sz w:val="28"/>
          <w:szCs w:val="28"/>
        </w:rPr>
        <w:t xml:space="preserve">, который инициирует приобретение объекта недвижимого имущества, подготовленного с учетом всех требований, указанных в </w:t>
      </w:r>
      <w:hyperlink w:anchor="P293" w:history="1">
        <w:r w:rsidRPr="00FE27F2">
          <w:rPr>
            <w:rFonts w:ascii="Times New Roman" w:hAnsi="Times New Roman" w:cs="Times New Roman"/>
            <w:sz w:val="28"/>
            <w:szCs w:val="28"/>
          </w:rPr>
          <w:t>пункте 1</w:t>
        </w:r>
        <w:r w:rsidR="003A69EE">
          <w:rPr>
            <w:rFonts w:ascii="Times New Roman" w:hAnsi="Times New Roman" w:cs="Times New Roman"/>
            <w:sz w:val="28"/>
            <w:szCs w:val="28"/>
          </w:rPr>
          <w:t>6</w:t>
        </w:r>
      </w:hyperlink>
      <w:r w:rsidRPr="00FE27F2">
        <w:rPr>
          <w:rFonts w:ascii="Times New Roman" w:hAnsi="Times New Roman" w:cs="Times New Roman"/>
          <w:sz w:val="28"/>
          <w:szCs w:val="28"/>
        </w:rPr>
        <w:t xml:space="preserve"> обоснования;</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 xml:space="preserve">- балл, равный 0,5, присваивается при наличии обоснования необходимости приобретения объекта недвижимого имущества, </w:t>
      </w:r>
      <w:r w:rsidR="002D24FB" w:rsidRPr="00FE27F2">
        <w:rPr>
          <w:rFonts w:ascii="Times New Roman" w:hAnsi="Times New Roman" w:cs="Times New Roman"/>
          <w:sz w:val="28"/>
          <w:szCs w:val="28"/>
        </w:rPr>
        <w:t>согласованного руководителем структурного подразделения (муниципального учреждения),</w:t>
      </w:r>
      <w:r w:rsidRPr="00FE27F2">
        <w:rPr>
          <w:rFonts w:ascii="Times New Roman" w:hAnsi="Times New Roman" w:cs="Times New Roman"/>
          <w:sz w:val="28"/>
          <w:szCs w:val="28"/>
        </w:rPr>
        <w:t xml:space="preserve"> который инициирует приобретение объекта недвижимого имущества, подготовленного с учетом не менее двух требований, указанных в </w:t>
      </w:r>
      <w:hyperlink w:anchor="P293" w:history="1">
        <w:r w:rsidRPr="00FE27F2">
          <w:rPr>
            <w:rFonts w:ascii="Times New Roman" w:hAnsi="Times New Roman" w:cs="Times New Roman"/>
            <w:sz w:val="28"/>
            <w:szCs w:val="28"/>
          </w:rPr>
          <w:t>пункте 1</w:t>
        </w:r>
        <w:r w:rsidR="003A69EE">
          <w:rPr>
            <w:rFonts w:ascii="Times New Roman" w:hAnsi="Times New Roman" w:cs="Times New Roman"/>
            <w:sz w:val="28"/>
            <w:szCs w:val="28"/>
          </w:rPr>
          <w:t>6</w:t>
        </w:r>
      </w:hyperlink>
      <w:r w:rsidRPr="00FE27F2">
        <w:rPr>
          <w:rFonts w:ascii="Times New Roman" w:hAnsi="Times New Roman" w:cs="Times New Roman"/>
          <w:sz w:val="28"/>
          <w:szCs w:val="28"/>
        </w:rPr>
        <w:t xml:space="preserve"> обоснования;</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 балл, равный 0, присваивается в случае, если:</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обоснование необходимости приобретения объекта недвижимого имущества не представлено;</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 xml:space="preserve">обоснование необходимости приобретения объекта недвижимого имущества не </w:t>
      </w:r>
      <w:r w:rsidR="002D24FB" w:rsidRPr="00FE27F2">
        <w:rPr>
          <w:rFonts w:ascii="Times New Roman" w:hAnsi="Times New Roman" w:cs="Times New Roman"/>
          <w:sz w:val="28"/>
          <w:szCs w:val="28"/>
        </w:rPr>
        <w:t>согласовано с руководителем структурного подразделения (муниципального учреждения),</w:t>
      </w:r>
      <w:r w:rsidRPr="00FE27F2">
        <w:rPr>
          <w:rFonts w:ascii="Times New Roman" w:hAnsi="Times New Roman" w:cs="Times New Roman"/>
          <w:sz w:val="28"/>
          <w:szCs w:val="28"/>
        </w:rPr>
        <w:t xml:space="preserve"> который инициирует приобретение объекта недвижимого имущества;</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lastRenderedPageBreak/>
        <w:t xml:space="preserve">обоснование необходимости приобретения объекта недвижимого имущества </w:t>
      </w:r>
      <w:r w:rsidR="002D24FB" w:rsidRPr="00FE27F2">
        <w:rPr>
          <w:rFonts w:ascii="Times New Roman" w:hAnsi="Times New Roman" w:cs="Times New Roman"/>
          <w:sz w:val="28"/>
          <w:szCs w:val="28"/>
        </w:rPr>
        <w:t>согласовано руководителем структурного подразделения (муниципального учреждения),</w:t>
      </w:r>
      <w:r w:rsidRPr="00FE27F2">
        <w:rPr>
          <w:rFonts w:ascii="Times New Roman" w:hAnsi="Times New Roman" w:cs="Times New Roman"/>
          <w:sz w:val="28"/>
          <w:szCs w:val="28"/>
        </w:rPr>
        <w:t xml:space="preserve"> который инициирует приобретение объекта недвижимого имущества, но подготовлено с учетом только одного из требований, указанных в </w:t>
      </w:r>
      <w:hyperlink w:anchor="P293" w:history="1">
        <w:r w:rsidRPr="00FE27F2">
          <w:rPr>
            <w:rFonts w:ascii="Times New Roman" w:hAnsi="Times New Roman" w:cs="Times New Roman"/>
            <w:sz w:val="28"/>
            <w:szCs w:val="28"/>
          </w:rPr>
          <w:t>пункте 1</w:t>
        </w:r>
        <w:r w:rsidR="003A69EE">
          <w:rPr>
            <w:rFonts w:ascii="Times New Roman" w:hAnsi="Times New Roman" w:cs="Times New Roman"/>
            <w:sz w:val="28"/>
            <w:szCs w:val="28"/>
          </w:rPr>
          <w:t>6</w:t>
        </w:r>
      </w:hyperlink>
      <w:r w:rsidRPr="00FE27F2">
        <w:rPr>
          <w:rFonts w:ascii="Times New Roman" w:hAnsi="Times New Roman" w:cs="Times New Roman"/>
          <w:sz w:val="28"/>
          <w:szCs w:val="28"/>
        </w:rPr>
        <w:t xml:space="preserve"> обоснования.</w:t>
      </w:r>
    </w:p>
    <w:p w:rsidR="008161D5" w:rsidRPr="008161D5" w:rsidRDefault="008161D5" w:rsidP="008161D5">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2.3.</w:t>
      </w:r>
      <w:r>
        <w:rPr>
          <w:rFonts w:ascii="Times New Roman" w:hAnsi="Times New Roman" w:cs="Times New Roman"/>
          <w:sz w:val="28"/>
          <w:szCs w:val="28"/>
        </w:rPr>
        <w:t>8</w:t>
      </w:r>
      <w:r w:rsidRPr="00FE27F2">
        <w:rPr>
          <w:rFonts w:ascii="Times New Roman" w:hAnsi="Times New Roman" w:cs="Times New Roman"/>
          <w:sz w:val="28"/>
          <w:szCs w:val="28"/>
        </w:rPr>
        <w:t>.</w:t>
      </w:r>
      <w:r w:rsidRPr="008161D5">
        <w:rPr>
          <w:rFonts w:ascii="Times New Roman" w:hAnsi="Times New Roman" w:cs="Times New Roman"/>
          <w:sz w:val="28"/>
          <w:szCs w:val="28"/>
        </w:rPr>
        <w:t xml:space="preserve"> Наличие документации, обосновывающей стоимость инвестиционного проекта.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В отношении инвестиционного проекта строительства (реконструкции) объекта капитального строительства: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для присвоения балла, равного 1, необходимо наличие положительного заключения государственной экспертизы о достоверности сметной стоимости инвестиционного проекта или наличие сводного сметного расчета, утвержденного (проверенного) государственной экспертизой (если в соответствии с действующим законодательством наличие проектной документации не требуется);</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для присвоения балла, равного 0,75, необходимо наличие сметной документации без положительного заключения государственной экспертизы;</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балл, равный 0,5, присваивается при наличии документально подтверждаемых сведений, включая сведения о сметной стоимости, по проекту-аналогу (в случае, если в обосновании указывается предполагаемая стоимость инвестиционного проекта);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балл, равный 0, присваивается в случае, если ни один из указанных документов не представлен.</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В отношении приобретаемого объекта недвижимого имущества:</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для присвоения балла, равного 1, необходимо наличие отчета об оценке рыночной стоимости приобретаемого объекта недвижимого имущества, составленного и утвержденного в порядке, предусмотренном законодательством Российской Федерации об оценочной деятельности;</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балл, равный 0,5, присваивается при наличии аналитического отчета о рыночной стоимости объектов недвижимого имущества, аналогичных приобретаемому объекту недвижимого имущества, подготовленного в произвольной форме;</w:t>
      </w:r>
    </w:p>
    <w:p w:rsidR="008161D5" w:rsidRPr="008161D5"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балл, равный 0, присваивается в случае, если ни один из указанных документов не представлен.</w:t>
      </w:r>
    </w:p>
    <w:p w:rsidR="008161D5" w:rsidRPr="00656018" w:rsidRDefault="008161D5" w:rsidP="008161D5">
      <w:pPr>
        <w:pStyle w:val="ConsPlusNormal"/>
        <w:ind w:firstLine="540"/>
        <w:jc w:val="both"/>
        <w:rPr>
          <w:rFonts w:ascii="Times New Roman" w:hAnsi="Times New Roman" w:cs="Times New Roman"/>
          <w:sz w:val="28"/>
          <w:szCs w:val="28"/>
        </w:rPr>
      </w:pPr>
      <w:r w:rsidRPr="008161D5">
        <w:rPr>
          <w:rFonts w:ascii="Times New Roman" w:hAnsi="Times New Roman" w:cs="Times New Roman"/>
          <w:sz w:val="28"/>
          <w:szCs w:val="28"/>
        </w:rPr>
        <w:t xml:space="preserve">Присвоение балла осуществляется исходя из сведений, представленных </w:t>
      </w:r>
      <w:r w:rsidRPr="00656018">
        <w:rPr>
          <w:rFonts w:ascii="Times New Roman" w:hAnsi="Times New Roman" w:cs="Times New Roman"/>
          <w:sz w:val="28"/>
          <w:szCs w:val="28"/>
        </w:rPr>
        <w:t xml:space="preserve">в </w:t>
      </w:r>
      <w:hyperlink w:anchor="P346" w:history="1">
        <w:r w:rsidRPr="00656018">
          <w:rPr>
            <w:rFonts w:ascii="Times New Roman" w:hAnsi="Times New Roman" w:cs="Times New Roman"/>
            <w:sz w:val="28"/>
            <w:szCs w:val="28"/>
          </w:rPr>
          <w:t>пункте 17</w:t>
        </w:r>
      </w:hyperlink>
      <w:r w:rsidRPr="00656018">
        <w:rPr>
          <w:rFonts w:ascii="Times New Roman" w:hAnsi="Times New Roman" w:cs="Times New Roman"/>
          <w:sz w:val="28"/>
          <w:szCs w:val="28"/>
        </w:rPr>
        <w:t xml:space="preserve"> обоснования.</w:t>
      </w:r>
    </w:p>
    <w:p w:rsidR="004E71BB" w:rsidRPr="00FE27F2" w:rsidRDefault="004E71BB" w:rsidP="00B953A9">
      <w:pPr>
        <w:pStyle w:val="ConsPlusNormal"/>
        <w:ind w:firstLine="540"/>
        <w:jc w:val="both"/>
        <w:rPr>
          <w:rFonts w:ascii="Times New Roman" w:hAnsi="Times New Roman" w:cs="Times New Roman"/>
          <w:sz w:val="28"/>
          <w:szCs w:val="28"/>
        </w:rPr>
      </w:pPr>
      <w:r w:rsidRPr="00656018">
        <w:rPr>
          <w:rFonts w:ascii="Times New Roman" w:hAnsi="Times New Roman" w:cs="Times New Roman"/>
          <w:sz w:val="28"/>
          <w:szCs w:val="28"/>
        </w:rPr>
        <w:t>2.3.</w:t>
      </w:r>
      <w:r w:rsidR="008161D5" w:rsidRPr="00656018">
        <w:rPr>
          <w:rFonts w:ascii="Times New Roman" w:hAnsi="Times New Roman" w:cs="Times New Roman"/>
          <w:sz w:val="28"/>
          <w:szCs w:val="28"/>
        </w:rPr>
        <w:t>9</w:t>
      </w:r>
      <w:r w:rsidRPr="00656018">
        <w:rPr>
          <w:rFonts w:ascii="Times New Roman" w:hAnsi="Times New Roman" w:cs="Times New Roman"/>
          <w:sz w:val="28"/>
          <w:szCs w:val="28"/>
        </w:rPr>
        <w:t>. Наличие правоустанавливающих</w:t>
      </w:r>
      <w:r w:rsidRPr="00FE27F2">
        <w:rPr>
          <w:rFonts w:ascii="Times New Roman" w:hAnsi="Times New Roman" w:cs="Times New Roman"/>
          <w:sz w:val="28"/>
          <w:szCs w:val="28"/>
        </w:rPr>
        <w:t xml:space="preserve"> документов на объект капитального строительства, подлежащий реконструкции, либо на земельный участок, отводимый под размещение объекта капитального строительства, строящегося в рамках реализации инвестиционного проекта.</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Балл, равный 1, присваивается, если представлены правоустанавливающие документы на объект капитального строительства, подлежащий реконструкции, либо на земельный участок, отводимый под размещение объекта капитального строительства.</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 xml:space="preserve">Балл, равный 0,5, присваивается, если представлено решение органов </w:t>
      </w:r>
      <w:r w:rsidRPr="00FE27F2">
        <w:rPr>
          <w:rFonts w:ascii="Times New Roman" w:hAnsi="Times New Roman" w:cs="Times New Roman"/>
          <w:sz w:val="28"/>
          <w:szCs w:val="28"/>
        </w:rPr>
        <w:lastRenderedPageBreak/>
        <w:t xml:space="preserve">местного самоуправления </w:t>
      </w:r>
      <w:r w:rsidR="001C0CBD" w:rsidRPr="00FE27F2">
        <w:rPr>
          <w:rFonts w:ascii="Times New Roman" w:hAnsi="Times New Roman" w:cs="Times New Roman"/>
          <w:sz w:val="28"/>
          <w:szCs w:val="28"/>
        </w:rPr>
        <w:t>Ярославского муниципального района</w:t>
      </w:r>
      <w:r w:rsidRPr="00FE27F2">
        <w:rPr>
          <w:rFonts w:ascii="Times New Roman" w:hAnsi="Times New Roman" w:cs="Times New Roman"/>
          <w:sz w:val="28"/>
          <w:szCs w:val="28"/>
        </w:rPr>
        <w:t xml:space="preserve"> о приобретении в собственность </w:t>
      </w:r>
      <w:r w:rsidR="001C0CBD" w:rsidRPr="00FE27F2">
        <w:rPr>
          <w:rFonts w:ascii="Times New Roman" w:hAnsi="Times New Roman" w:cs="Times New Roman"/>
          <w:sz w:val="28"/>
          <w:szCs w:val="28"/>
        </w:rPr>
        <w:t xml:space="preserve">Ярославского муниципального района </w:t>
      </w:r>
      <w:r w:rsidRPr="00FE27F2">
        <w:rPr>
          <w:rFonts w:ascii="Times New Roman" w:hAnsi="Times New Roman" w:cs="Times New Roman"/>
          <w:sz w:val="28"/>
          <w:szCs w:val="28"/>
        </w:rPr>
        <w:t>объекта недвижимого имущества, подлежащего реконструкции, либо решение о предварительном согласовании места размещения объекта капитального строительства и выделении на эти цели соответствующего земельного участка.</w:t>
      </w:r>
    </w:p>
    <w:p w:rsidR="004E71BB" w:rsidRPr="005357C8"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Балл, равный 0, присваивается, если каких-либо правоустанавливающих документов на объект капитального строительства, подлежащий реконструкции, либо на земельный участок</w:t>
      </w:r>
      <w:r w:rsidRPr="005357C8">
        <w:rPr>
          <w:rFonts w:ascii="Times New Roman" w:hAnsi="Times New Roman" w:cs="Times New Roman"/>
          <w:sz w:val="28"/>
          <w:szCs w:val="28"/>
        </w:rPr>
        <w:t>, отводимый под размещение объекта капитального строительства, не представлено.</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в </w:t>
      </w:r>
      <w:hyperlink w:anchor="P125" w:history="1">
        <w:r w:rsidRPr="001C0CBD">
          <w:rPr>
            <w:rFonts w:ascii="Times New Roman" w:hAnsi="Times New Roman" w:cs="Times New Roman"/>
            <w:sz w:val="28"/>
            <w:szCs w:val="28"/>
          </w:rPr>
          <w:t>пункте 4</w:t>
        </w:r>
      </w:hyperlink>
      <w:r w:rsidRPr="005357C8">
        <w:rPr>
          <w:rFonts w:ascii="Times New Roman" w:hAnsi="Times New Roman" w:cs="Times New Roman"/>
          <w:sz w:val="28"/>
          <w:szCs w:val="28"/>
        </w:rPr>
        <w:t xml:space="preserve"> или в </w:t>
      </w:r>
      <w:hyperlink w:anchor="P324" w:history="1">
        <w:r w:rsidRPr="001C0CBD">
          <w:rPr>
            <w:rFonts w:ascii="Times New Roman" w:hAnsi="Times New Roman" w:cs="Times New Roman"/>
            <w:sz w:val="28"/>
            <w:szCs w:val="28"/>
          </w:rPr>
          <w:t>пункте 1</w:t>
        </w:r>
        <w:r w:rsidR="008161D5">
          <w:rPr>
            <w:rFonts w:ascii="Times New Roman" w:hAnsi="Times New Roman" w:cs="Times New Roman"/>
            <w:sz w:val="28"/>
            <w:szCs w:val="28"/>
          </w:rPr>
          <w:t>8</w:t>
        </w:r>
      </w:hyperlink>
      <w:r w:rsidRPr="005357C8">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2.3.1</w:t>
      </w:r>
      <w:r w:rsidR="001C0CBD">
        <w:rPr>
          <w:rFonts w:ascii="Times New Roman" w:hAnsi="Times New Roman" w:cs="Times New Roman"/>
          <w:sz w:val="28"/>
          <w:szCs w:val="28"/>
        </w:rPr>
        <w:t>0</w:t>
      </w:r>
      <w:r w:rsidRPr="005357C8">
        <w:rPr>
          <w:rFonts w:ascii="Times New Roman" w:hAnsi="Times New Roman" w:cs="Times New Roman"/>
          <w:sz w:val="28"/>
          <w:szCs w:val="28"/>
        </w:rPr>
        <w:t>. Возможность и целесообразность размещения объекта капитального строительства, строящегося (реконструируемого) в рамках реализации инвестиционного проекта.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1, присваивается, если планируемое размещение объекта капитального строительства предусмотрено </w:t>
      </w:r>
      <w:r w:rsidR="00E15B79" w:rsidRPr="00DF1A20">
        <w:rPr>
          <w:rFonts w:ascii="Times New Roman" w:hAnsi="Times New Roman" w:cs="Times New Roman"/>
          <w:sz w:val="28"/>
          <w:szCs w:val="28"/>
        </w:rPr>
        <w:t>утвержденными генеральными планами,  правилами землепользования и застройки поселений Ярославского муниципального района</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0,75, присваивается, если планируемое размещение объекта капитального строительства допускается действующими Правилами землепользования и застройки </w:t>
      </w:r>
      <w:r w:rsidR="00E15B79" w:rsidRPr="00DF1A20">
        <w:rPr>
          <w:rFonts w:ascii="Times New Roman" w:hAnsi="Times New Roman" w:cs="Times New Roman"/>
          <w:sz w:val="28"/>
          <w:szCs w:val="28"/>
        </w:rPr>
        <w:t>поселений Ярославского муниципального района</w:t>
      </w:r>
      <w:r w:rsidRPr="005357C8">
        <w:rPr>
          <w:rFonts w:ascii="Times New Roman" w:hAnsi="Times New Roman" w:cs="Times New Roman"/>
          <w:sz w:val="28"/>
          <w:szCs w:val="28"/>
        </w:rPr>
        <w:t xml:space="preserve">, но не предусмотрено утвержденными документами территориального планирования, при этом в установленном порядке принято решение о внесении изменений в утвержденные документы территориального планирования </w:t>
      </w:r>
      <w:r w:rsidR="00E15B79" w:rsidRPr="00DF1A20">
        <w:rPr>
          <w:rFonts w:ascii="Times New Roman" w:hAnsi="Times New Roman" w:cs="Times New Roman"/>
          <w:sz w:val="28"/>
          <w:szCs w:val="28"/>
        </w:rPr>
        <w:t>поселений Ярославского муниципального района</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0,5, присваивается, если планируемое размещение объекта капитального строительства не предусмотрено утвержденными документами территориального планирования и (или) не допускается действующими правилами землепользования и застройки, но в установленном порядке уполномоченным органом принято решение о внесении изменений в утвержденные документы территориального планирования и (или) Правила землепользования и застройки </w:t>
      </w:r>
      <w:r w:rsidR="00E15B79" w:rsidRPr="00DF1A20">
        <w:rPr>
          <w:rFonts w:ascii="Times New Roman" w:hAnsi="Times New Roman" w:cs="Times New Roman"/>
          <w:sz w:val="28"/>
          <w:szCs w:val="28"/>
        </w:rPr>
        <w:t>поселений Ярославского муниципального района</w:t>
      </w:r>
      <w:r w:rsidRPr="005357C8">
        <w:rPr>
          <w:rFonts w:ascii="Times New Roman" w:hAnsi="Times New Roman" w:cs="Times New Roman"/>
          <w:sz w:val="28"/>
          <w:szCs w:val="28"/>
        </w:rPr>
        <w:t>.</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в случаях, если планируемое размещение объекта капитального строительства: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не предусмотрено действующими Правилами землепользования и застройки, при этом в установленном порядке уполномоченным органом процедура внесения изменений в действующие Правила землепользования и застройки не начата;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не допускается утвержденными документами территориального планирования, при этом в установленном порядке уполномоченным органом процедура внесения изменений в утвержденные документы территориального планирования не начата;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lastRenderedPageBreak/>
        <w:t>- не допускается утвержденными документами территориального планирования и действующими Правилами землепользования и застройки, при этом в установленном порядке уполномоченным органом процедура внесения изменений в утвержденные документы территориального планирования и действующие Правила землепользования и застройки не начата.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в </w:t>
      </w:r>
      <w:r w:rsidR="00184515">
        <w:rPr>
          <w:rFonts w:ascii="Times New Roman" w:hAnsi="Times New Roman" w:cs="Times New Roman"/>
          <w:sz w:val="28"/>
          <w:szCs w:val="28"/>
        </w:rPr>
        <w:t>заключении</w:t>
      </w:r>
      <w:r w:rsidR="00184515" w:rsidRPr="00DF1A20">
        <w:rPr>
          <w:rFonts w:ascii="Times New Roman" w:hAnsi="Times New Roman" w:cs="Times New Roman"/>
          <w:sz w:val="28"/>
          <w:szCs w:val="28"/>
        </w:rPr>
        <w:t>управления архитектуры и градостроительства Администрации ЯМР</w:t>
      </w:r>
      <w:r w:rsidRPr="005357C8">
        <w:rPr>
          <w:rFonts w:ascii="Times New Roman" w:hAnsi="Times New Roman" w:cs="Times New Roman"/>
          <w:sz w:val="28"/>
          <w:szCs w:val="28"/>
        </w:rPr>
        <w:t>.</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ind w:firstLine="540"/>
        <w:jc w:val="both"/>
        <w:outlineLvl w:val="1"/>
        <w:rPr>
          <w:rFonts w:ascii="Times New Roman" w:hAnsi="Times New Roman" w:cs="Times New Roman"/>
          <w:sz w:val="28"/>
          <w:szCs w:val="28"/>
        </w:rPr>
      </w:pPr>
      <w:r w:rsidRPr="005357C8">
        <w:rPr>
          <w:rFonts w:ascii="Times New Roman" w:hAnsi="Times New Roman" w:cs="Times New Roman"/>
          <w:sz w:val="28"/>
          <w:szCs w:val="28"/>
        </w:rPr>
        <w:t>3. Критерии и порядок определения оценки эффективности</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3.1. Оценка эффективности определяется на основе следующих критериев эффективности осуществления капитальных вложений или приобретения объекта недвижимого имущества (далее - критерии эффективности):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соответствие проектной мощности строящегося (реконструируемого) объекта капитального строительства или приобретаемого объекта недвижимого имущества имеющейся потребности;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отношение проектной мощности строящегося (реконструируемого) объекта капитального строительства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уровень софинансирования инвестиционного проекта из средств федерального и (или) областного бюджета и (или) внебюджетных источников;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обеспечение строящегося (реконструируемого) объекта капитального строительства или приобретаемого объекта недвижимого имущества необходимой инженерной и транспортной инфраструктурой;</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предполагаемый срок выхода на проектную мощность строящегося (реконструируемого) объекта капитального строительства или приобретаемого объекта недвижимого имущества.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3.2. Оценка эффективности (E) рассчитывается по следующей формуле:</w:t>
      </w:r>
    </w:p>
    <w:p w:rsidR="004E71BB" w:rsidRPr="005357C8" w:rsidRDefault="00CE01BA" w:rsidP="00B953A9">
      <w:pPr>
        <w:pStyle w:val="ConsPlusNormal"/>
        <w:jc w:val="both"/>
        <w:rPr>
          <w:rFonts w:ascii="Times New Roman" w:hAnsi="Times New Roman" w:cs="Times New Roman"/>
          <w:sz w:val="28"/>
          <w:szCs w:val="28"/>
        </w:rPr>
      </w:pPr>
      <w:r w:rsidRPr="00CE01BA">
        <w:rPr>
          <w:rFonts w:ascii="Times New Roman" w:hAnsi="Times New Roman" w:cs="Times New Roman"/>
          <w:noProof/>
          <w:sz w:val="28"/>
          <w:szCs w:val="28"/>
        </w:rPr>
        <w:drawing>
          <wp:inline distT="0" distB="0" distL="0" distR="0">
            <wp:extent cx="1472540" cy="748146"/>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27834" t="56000" r="56999" b="34322"/>
                    <a:stretch>
                      <a:fillRect/>
                    </a:stretch>
                  </pic:blipFill>
                  <pic:spPr bwMode="auto">
                    <a:xfrm>
                      <a:off x="0" y="0"/>
                      <a:ext cx="1472540" cy="748146"/>
                    </a:xfrm>
                    <a:prstGeom prst="rect">
                      <a:avLst/>
                    </a:prstGeom>
                    <a:noFill/>
                    <a:ln w="9525">
                      <a:noFill/>
                      <a:miter lim="800000"/>
                      <a:headEnd/>
                      <a:tailEnd/>
                    </a:ln>
                  </pic:spPr>
                </pic:pic>
              </a:graphicData>
            </a:graphic>
          </wp:inline>
        </w:drawing>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где:</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k</w:t>
      </w:r>
      <w:r w:rsidRPr="005357C8">
        <w:rPr>
          <w:rFonts w:ascii="Times New Roman" w:hAnsi="Times New Roman" w:cs="Times New Roman"/>
          <w:sz w:val="28"/>
          <w:szCs w:val="28"/>
          <w:vertAlign w:val="subscript"/>
        </w:rPr>
        <w:t>j</w:t>
      </w:r>
      <w:r w:rsidRPr="005357C8">
        <w:rPr>
          <w:rFonts w:ascii="Times New Roman" w:hAnsi="Times New Roman" w:cs="Times New Roman"/>
          <w:sz w:val="28"/>
          <w:szCs w:val="28"/>
        </w:rPr>
        <w:t xml:space="preserve"> - весовой коэффициент j-го критерия эффективности:</w:t>
      </w:r>
    </w:p>
    <w:p w:rsidR="004E71BB" w:rsidRPr="00FE27F2"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 в отношении инвестиционных проектов строительства (реконструкции) объектов капитального строительства </w:t>
      </w:r>
      <w:r w:rsidRPr="00FE27F2">
        <w:rPr>
          <w:rFonts w:ascii="Times New Roman" w:hAnsi="Times New Roman" w:cs="Times New Roman"/>
          <w:sz w:val="28"/>
          <w:szCs w:val="28"/>
        </w:rPr>
        <w:t xml:space="preserve"> весовые коэффициенты критериев эффективности приведены в таблице </w:t>
      </w:r>
      <w:hyperlink w:anchor="P894" w:history="1">
        <w:r w:rsidRPr="00FE27F2">
          <w:rPr>
            <w:rFonts w:ascii="Times New Roman" w:hAnsi="Times New Roman" w:cs="Times New Roman"/>
            <w:sz w:val="28"/>
            <w:szCs w:val="28"/>
          </w:rPr>
          <w:t xml:space="preserve">приложения </w:t>
        </w:r>
        <w:r w:rsidR="003A69EE">
          <w:rPr>
            <w:rFonts w:ascii="Times New Roman" w:hAnsi="Times New Roman" w:cs="Times New Roman"/>
            <w:sz w:val="28"/>
            <w:szCs w:val="28"/>
          </w:rPr>
          <w:t>2</w:t>
        </w:r>
      </w:hyperlink>
      <w:r w:rsidRPr="00FE27F2">
        <w:rPr>
          <w:rFonts w:ascii="Times New Roman" w:hAnsi="Times New Roman" w:cs="Times New Roman"/>
          <w:sz w:val="28"/>
          <w:szCs w:val="28"/>
        </w:rPr>
        <w:t xml:space="preserve"> к Методике;</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 xml:space="preserve">- в отношении приобретаемых объектов недвижимого имущества весовые коэффициенты критериев эффективности приведены в таблице </w:t>
      </w:r>
      <w:hyperlink w:anchor="P1092" w:history="1">
        <w:r w:rsidRPr="00FE27F2">
          <w:rPr>
            <w:rFonts w:ascii="Times New Roman" w:hAnsi="Times New Roman" w:cs="Times New Roman"/>
            <w:sz w:val="28"/>
            <w:szCs w:val="28"/>
          </w:rPr>
          <w:t xml:space="preserve">приложения </w:t>
        </w:r>
        <w:r w:rsidR="00C40D3F">
          <w:rPr>
            <w:rFonts w:ascii="Times New Roman" w:hAnsi="Times New Roman" w:cs="Times New Roman"/>
            <w:sz w:val="28"/>
            <w:szCs w:val="28"/>
          </w:rPr>
          <w:t>3</w:t>
        </w:r>
      </w:hyperlink>
      <w:r w:rsidRPr="00FE27F2">
        <w:rPr>
          <w:rFonts w:ascii="Times New Roman" w:hAnsi="Times New Roman" w:cs="Times New Roman"/>
          <w:sz w:val="28"/>
          <w:szCs w:val="28"/>
        </w:rPr>
        <w:t xml:space="preserve"> к Методике;</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q</w:t>
      </w:r>
      <w:r w:rsidRPr="00FE27F2">
        <w:rPr>
          <w:rFonts w:ascii="Times New Roman" w:hAnsi="Times New Roman" w:cs="Times New Roman"/>
          <w:sz w:val="28"/>
          <w:szCs w:val="28"/>
          <w:vertAlign w:val="subscript"/>
        </w:rPr>
        <w:t>j</w:t>
      </w:r>
      <w:r w:rsidRPr="00FE27F2">
        <w:rPr>
          <w:rFonts w:ascii="Times New Roman" w:hAnsi="Times New Roman" w:cs="Times New Roman"/>
          <w:sz w:val="28"/>
          <w:szCs w:val="28"/>
        </w:rPr>
        <w:t xml:space="preserve"> - балл оценки j-го критерия эффективности (присваивается в соответствии с требованиями </w:t>
      </w:r>
      <w:hyperlink w:anchor="P560" w:history="1">
        <w:r w:rsidRPr="00FE27F2">
          <w:rPr>
            <w:rFonts w:ascii="Times New Roman" w:hAnsi="Times New Roman" w:cs="Times New Roman"/>
            <w:sz w:val="28"/>
            <w:szCs w:val="28"/>
          </w:rPr>
          <w:t>пункта 3.3</w:t>
        </w:r>
      </w:hyperlink>
      <w:r w:rsidRPr="00FE27F2">
        <w:rPr>
          <w:rFonts w:ascii="Times New Roman" w:hAnsi="Times New Roman" w:cs="Times New Roman"/>
          <w:sz w:val="28"/>
          <w:szCs w:val="28"/>
        </w:rPr>
        <w:t xml:space="preserve"> данного раздела Методики);</w:t>
      </w:r>
    </w:p>
    <w:p w:rsidR="004E71BB" w:rsidRPr="00FE27F2"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j - номер критерия эффективности;</w:t>
      </w:r>
    </w:p>
    <w:p w:rsidR="004E71BB" w:rsidRPr="00577102" w:rsidRDefault="004E71BB" w:rsidP="00B953A9">
      <w:pPr>
        <w:pStyle w:val="ConsPlusNormal"/>
        <w:ind w:firstLine="540"/>
        <w:jc w:val="both"/>
        <w:rPr>
          <w:rFonts w:ascii="Times New Roman" w:hAnsi="Times New Roman" w:cs="Times New Roman"/>
          <w:sz w:val="28"/>
          <w:szCs w:val="28"/>
        </w:rPr>
      </w:pPr>
      <w:r w:rsidRPr="00577102">
        <w:rPr>
          <w:rFonts w:ascii="Times New Roman" w:hAnsi="Times New Roman" w:cs="Times New Roman"/>
          <w:sz w:val="28"/>
          <w:szCs w:val="28"/>
        </w:rPr>
        <w:t>m - количество критериев эффективности</w:t>
      </w:r>
      <w:r w:rsidR="00577102" w:rsidRPr="00577102">
        <w:rPr>
          <w:rFonts w:ascii="Times New Roman" w:hAnsi="Times New Roman" w:cs="Times New Roman"/>
          <w:sz w:val="28"/>
          <w:szCs w:val="28"/>
        </w:rPr>
        <w:t xml:space="preserve"> - </w:t>
      </w:r>
      <w:r w:rsidRPr="00577102">
        <w:rPr>
          <w:rFonts w:ascii="Times New Roman" w:hAnsi="Times New Roman" w:cs="Times New Roman"/>
          <w:sz w:val="28"/>
          <w:szCs w:val="28"/>
        </w:rPr>
        <w:t>5 критериев</w:t>
      </w:r>
      <w:r w:rsidR="00577102" w:rsidRPr="00577102">
        <w:rPr>
          <w:rFonts w:ascii="Times New Roman" w:hAnsi="Times New Roman" w:cs="Times New Roman"/>
          <w:sz w:val="28"/>
          <w:szCs w:val="28"/>
        </w:rPr>
        <w:t>.</w:t>
      </w:r>
    </w:p>
    <w:p w:rsidR="004E71BB" w:rsidRPr="00FE27F2" w:rsidRDefault="003C1F17" w:rsidP="00B953A9">
      <w:pPr>
        <w:pStyle w:val="ConsPlusNormal"/>
        <w:ind w:firstLine="540"/>
        <w:jc w:val="both"/>
        <w:rPr>
          <w:rFonts w:ascii="Times New Roman" w:hAnsi="Times New Roman" w:cs="Times New Roman"/>
          <w:sz w:val="28"/>
          <w:szCs w:val="28"/>
        </w:rPr>
      </w:pPr>
      <w:hyperlink w:anchor="P894" w:history="1">
        <w:r w:rsidR="004E71BB" w:rsidRPr="00577102">
          <w:rPr>
            <w:rFonts w:ascii="Times New Roman" w:hAnsi="Times New Roman" w:cs="Times New Roman"/>
            <w:sz w:val="28"/>
            <w:szCs w:val="28"/>
          </w:rPr>
          <w:t>Расчет</w:t>
        </w:r>
      </w:hyperlink>
      <w:r w:rsidR="004E71BB" w:rsidRPr="00577102">
        <w:rPr>
          <w:rFonts w:ascii="Times New Roman" w:hAnsi="Times New Roman" w:cs="Times New Roman"/>
          <w:sz w:val="28"/>
          <w:szCs w:val="28"/>
        </w:rPr>
        <w:t xml:space="preserve"> оценки эффективности в отношении инвестиционных проектов</w:t>
      </w:r>
      <w:r w:rsidR="004E71BB" w:rsidRPr="00FE27F2">
        <w:rPr>
          <w:rFonts w:ascii="Times New Roman" w:hAnsi="Times New Roman" w:cs="Times New Roman"/>
          <w:sz w:val="28"/>
          <w:szCs w:val="28"/>
        </w:rPr>
        <w:t xml:space="preserve"> строительства (реконструкции) объектов капитального строительствапроизводится по форме согласно приложению </w:t>
      </w:r>
      <w:r w:rsidR="00FA2367">
        <w:rPr>
          <w:rFonts w:ascii="Times New Roman" w:hAnsi="Times New Roman" w:cs="Times New Roman"/>
          <w:sz w:val="28"/>
          <w:szCs w:val="28"/>
        </w:rPr>
        <w:t>2</w:t>
      </w:r>
      <w:r w:rsidR="004E71BB" w:rsidRPr="00FE27F2">
        <w:rPr>
          <w:rFonts w:ascii="Times New Roman" w:hAnsi="Times New Roman" w:cs="Times New Roman"/>
          <w:sz w:val="28"/>
          <w:szCs w:val="28"/>
        </w:rPr>
        <w:t xml:space="preserve"> к Методике.</w:t>
      </w:r>
    </w:p>
    <w:p w:rsidR="004E71BB" w:rsidRPr="00FE27F2" w:rsidRDefault="003C1F17" w:rsidP="00B953A9">
      <w:pPr>
        <w:pStyle w:val="ConsPlusNormal"/>
        <w:ind w:firstLine="540"/>
        <w:jc w:val="both"/>
        <w:rPr>
          <w:rFonts w:ascii="Times New Roman" w:hAnsi="Times New Roman" w:cs="Times New Roman"/>
          <w:sz w:val="28"/>
          <w:szCs w:val="28"/>
        </w:rPr>
      </w:pPr>
      <w:hyperlink w:anchor="P1092" w:history="1">
        <w:r w:rsidR="004E71BB" w:rsidRPr="00FE27F2">
          <w:rPr>
            <w:rFonts w:ascii="Times New Roman" w:hAnsi="Times New Roman" w:cs="Times New Roman"/>
            <w:sz w:val="28"/>
            <w:szCs w:val="28"/>
          </w:rPr>
          <w:t>Расчет</w:t>
        </w:r>
      </w:hyperlink>
      <w:r w:rsidR="004E71BB" w:rsidRPr="00FE27F2">
        <w:rPr>
          <w:rFonts w:ascii="Times New Roman" w:hAnsi="Times New Roman" w:cs="Times New Roman"/>
          <w:sz w:val="28"/>
          <w:szCs w:val="28"/>
        </w:rPr>
        <w:t xml:space="preserve"> оценки эффективности в отношении приобретаемых объектов недвижимого имущества производится по форме согласно приложению </w:t>
      </w:r>
      <w:r w:rsidR="00FA2367">
        <w:rPr>
          <w:rFonts w:ascii="Times New Roman" w:hAnsi="Times New Roman" w:cs="Times New Roman"/>
          <w:sz w:val="28"/>
          <w:szCs w:val="28"/>
        </w:rPr>
        <w:t>3</w:t>
      </w:r>
      <w:r w:rsidR="004E71BB" w:rsidRPr="00FE27F2">
        <w:rPr>
          <w:rFonts w:ascii="Times New Roman" w:hAnsi="Times New Roman" w:cs="Times New Roman"/>
          <w:sz w:val="28"/>
          <w:szCs w:val="28"/>
        </w:rPr>
        <w:t xml:space="preserve"> к Методике.</w:t>
      </w:r>
    </w:p>
    <w:p w:rsidR="004E71BB" w:rsidRPr="00FE27F2" w:rsidRDefault="004E71BB" w:rsidP="00B953A9">
      <w:pPr>
        <w:pStyle w:val="ConsPlusNormal"/>
        <w:ind w:firstLine="540"/>
        <w:jc w:val="both"/>
        <w:rPr>
          <w:rFonts w:ascii="Times New Roman" w:hAnsi="Times New Roman" w:cs="Times New Roman"/>
          <w:sz w:val="28"/>
          <w:szCs w:val="28"/>
        </w:rPr>
      </w:pPr>
      <w:bookmarkStart w:id="14" w:name="P560"/>
      <w:bookmarkEnd w:id="14"/>
      <w:r w:rsidRPr="00FE27F2">
        <w:rPr>
          <w:rFonts w:ascii="Times New Roman" w:hAnsi="Times New Roman" w:cs="Times New Roman"/>
          <w:sz w:val="28"/>
          <w:szCs w:val="28"/>
        </w:rPr>
        <w:t>3.3. Требования к определению баллов оценки по каждому из критериев эффективности.</w:t>
      </w:r>
    </w:p>
    <w:p w:rsidR="004E71BB" w:rsidRPr="005357C8" w:rsidRDefault="004E71BB" w:rsidP="00B953A9">
      <w:pPr>
        <w:pStyle w:val="ConsPlusNormal"/>
        <w:ind w:firstLine="540"/>
        <w:jc w:val="both"/>
        <w:rPr>
          <w:rFonts w:ascii="Times New Roman" w:hAnsi="Times New Roman" w:cs="Times New Roman"/>
          <w:sz w:val="28"/>
          <w:szCs w:val="28"/>
        </w:rPr>
      </w:pPr>
      <w:r w:rsidRPr="00FE27F2">
        <w:rPr>
          <w:rFonts w:ascii="Times New Roman" w:hAnsi="Times New Roman" w:cs="Times New Roman"/>
          <w:sz w:val="28"/>
          <w:szCs w:val="28"/>
        </w:rPr>
        <w:t>Баллы оценки по каждому из следующих критериев эффективности присваиваются исходя из сведений, представленных в</w:t>
      </w:r>
      <w:r w:rsidRPr="005357C8">
        <w:rPr>
          <w:rFonts w:ascii="Times New Roman" w:hAnsi="Times New Roman" w:cs="Times New Roman"/>
          <w:sz w:val="28"/>
          <w:szCs w:val="28"/>
        </w:rPr>
        <w:t xml:space="preserve"> обосновании.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3.3.1. Соответствие проектной мощности строящегося (реконструируемого) объекта капитального строительства или приобретаемого объекта недвижимого имущества имеющейся потребности.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Потребность в продукции (работах, услугах) определяется на момент ввода в эксплуатацию объекта капитального строительства, строящегося (реконструируемого) в рамках реализации инвестиционного проекта, либо на момент ввода в эксплуатацию приобретаемого объекта недвижимого имущества с учетом уже созданных и создаваемых мощностей в данной сфере деятельности.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1, присваивается, если проектная мощность (намечаемый объем производства продукции, выполнения работ, оказания услуг) строящегося (реконструируемого) в рамках реализации инвестиционного проекта объекта капитального строительства или приобретаемого объекта недвижимого имущества соответствует или менее потребности в данной продукции (работах, услугах).</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0,75, присваивается, если потребность в данной продукции (работах, услугах) обеспечивается уровнем использования проектной мощности строящегося (реконструируемого) в рамках реализации инвестиционного проекта объекта капитального строительства или приобретаемого объекта недвижимого имущества в размере менее 100 процентов, но не ниже 85 процентов.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0,5, присваивается, если потребность в данной продукции (работах, услугах) обеспечивается уровнем использования проектной мощности строящегося (реконструируемого) в рамках реализации инвестиционного проекта объекта капитального строительства или приобретаемого объекта недвижимого имущества в размере менее 85 процентов, но не ниже 70 процентов.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0, присваивается, если потребность в данной продукции (работах, услугах) обеспечивается уровнем использования проектной мощности строящегося (реконструируемого) в рамках реализации </w:t>
      </w:r>
      <w:r w:rsidRPr="005357C8">
        <w:rPr>
          <w:rFonts w:ascii="Times New Roman" w:hAnsi="Times New Roman" w:cs="Times New Roman"/>
          <w:sz w:val="28"/>
          <w:szCs w:val="28"/>
        </w:rPr>
        <w:lastRenderedPageBreak/>
        <w:t>инвестиционного проекта объекта капитального строительства или приобретаемого объекта недвижимого имущества в размере менее 70</w:t>
      </w:r>
      <w:r w:rsidR="00654BC9">
        <w:rPr>
          <w:rFonts w:ascii="Times New Roman" w:hAnsi="Times New Roman" w:cs="Times New Roman"/>
          <w:sz w:val="28"/>
          <w:szCs w:val="28"/>
        </w:rPr>
        <w:t> </w:t>
      </w:r>
      <w:r w:rsidRPr="005357C8">
        <w:rPr>
          <w:rFonts w:ascii="Times New Roman" w:hAnsi="Times New Roman" w:cs="Times New Roman"/>
          <w:sz w:val="28"/>
          <w:szCs w:val="28"/>
        </w:rPr>
        <w:t>процентов либо сведения об объеме потребности в продукции (работах, услугах) не представлены.</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w:t>
      </w:r>
      <w:r w:rsidRPr="009B529B">
        <w:rPr>
          <w:rFonts w:ascii="Times New Roman" w:hAnsi="Times New Roman" w:cs="Times New Roman"/>
          <w:sz w:val="28"/>
          <w:szCs w:val="28"/>
        </w:rPr>
        <w:t xml:space="preserve">в </w:t>
      </w:r>
      <w:hyperlink w:anchor="P250" w:history="1">
        <w:r w:rsidRPr="009B529B">
          <w:rPr>
            <w:rFonts w:ascii="Times New Roman" w:hAnsi="Times New Roman" w:cs="Times New Roman"/>
            <w:sz w:val="28"/>
            <w:szCs w:val="28"/>
          </w:rPr>
          <w:t>пунктах 1</w:t>
        </w:r>
        <w:r w:rsidR="009B529B" w:rsidRPr="009B529B">
          <w:rPr>
            <w:rFonts w:ascii="Times New Roman" w:hAnsi="Times New Roman" w:cs="Times New Roman"/>
            <w:sz w:val="28"/>
            <w:szCs w:val="28"/>
          </w:rPr>
          <w:t>3</w:t>
        </w:r>
      </w:hyperlink>
      <w:r w:rsidRPr="009B529B">
        <w:rPr>
          <w:rFonts w:ascii="Times New Roman" w:hAnsi="Times New Roman" w:cs="Times New Roman"/>
          <w:sz w:val="28"/>
          <w:szCs w:val="28"/>
        </w:rPr>
        <w:t xml:space="preserve"> и </w:t>
      </w:r>
      <w:hyperlink w:anchor="P262" w:history="1">
        <w:r w:rsidRPr="009B529B">
          <w:rPr>
            <w:rFonts w:ascii="Times New Roman" w:hAnsi="Times New Roman" w:cs="Times New Roman"/>
            <w:sz w:val="28"/>
            <w:szCs w:val="28"/>
          </w:rPr>
          <w:t>1</w:t>
        </w:r>
        <w:r w:rsidR="009B529B" w:rsidRPr="009B529B">
          <w:rPr>
            <w:rFonts w:ascii="Times New Roman" w:hAnsi="Times New Roman" w:cs="Times New Roman"/>
            <w:sz w:val="28"/>
            <w:szCs w:val="28"/>
          </w:rPr>
          <w:t>5</w:t>
        </w:r>
      </w:hyperlink>
      <w:r w:rsidRPr="009B529B">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3.3.2. Отношение проектной мощности строящегося (реконструируемого) объекта капитального строительства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Объем производства продукции (работ, услуг), необходимый для удовлетворения государственных и (или) муниципальных потребностей (нужд), определяется на момент ввода в эксплуатацию объекта капитального строительства, строящегося (реконструируемого) в рамках реализации инвестиционного проекта, либо на момент ввода в эксплуатацию приобретаемого объекта недвижимого имущества с учетом уже созданных и создаваемых мощностей в данной сфере деятельности.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1, присваивается, если отношение проектной мощности строящегося (реконструируемого) объекта капитального строительства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нужд, не превышает 100</w:t>
      </w:r>
      <w:r w:rsidR="00654BC9">
        <w:rPr>
          <w:rFonts w:ascii="Times New Roman" w:hAnsi="Times New Roman" w:cs="Times New Roman"/>
          <w:sz w:val="28"/>
          <w:szCs w:val="28"/>
        </w:rPr>
        <w:t> </w:t>
      </w:r>
      <w:r w:rsidRPr="005357C8">
        <w:rPr>
          <w:rFonts w:ascii="Times New Roman" w:hAnsi="Times New Roman" w:cs="Times New Roman"/>
          <w:sz w:val="28"/>
          <w:szCs w:val="28"/>
        </w:rPr>
        <w:t>процентов, но не ниже 85 процентов.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0,75, присваивается, если отношение проектной мощности строящегося (реконструируемого) объекта капитального строительства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нужд, не превышает 85 процентов, но не ниже 70 процентов.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0,5, присваивается, если отношение проектной мощности строящегося (реконструируемого) объекта капитального строительства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нужд, не превышает 70 процентов, но не ниже 55 процентов.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если отношение проектной мощности строящегося (реконструируемого) объекта капитального строительства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нужд, ниже 55 процентов или превышает 100 процентов либо сведения не представлены.</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w:t>
      </w:r>
      <w:r w:rsidRPr="009B529B">
        <w:rPr>
          <w:rFonts w:ascii="Times New Roman" w:hAnsi="Times New Roman" w:cs="Times New Roman"/>
          <w:sz w:val="28"/>
          <w:szCs w:val="28"/>
        </w:rPr>
        <w:t xml:space="preserve">в </w:t>
      </w:r>
      <w:hyperlink w:anchor="P256" w:history="1">
        <w:r w:rsidRPr="009B529B">
          <w:rPr>
            <w:rFonts w:ascii="Times New Roman" w:hAnsi="Times New Roman" w:cs="Times New Roman"/>
            <w:sz w:val="28"/>
            <w:szCs w:val="28"/>
          </w:rPr>
          <w:t>пунктах 1</w:t>
        </w:r>
        <w:r w:rsidR="009B529B" w:rsidRPr="009B529B">
          <w:rPr>
            <w:rFonts w:ascii="Times New Roman" w:hAnsi="Times New Roman" w:cs="Times New Roman"/>
            <w:sz w:val="28"/>
            <w:szCs w:val="28"/>
          </w:rPr>
          <w:t>4</w:t>
        </w:r>
      </w:hyperlink>
      <w:r w:rsidRPr="009B529B">
        <w:rPr>
          <w:rFonts w:ascii="Times New Roman" w:hAnsi="Times New Roman" w:cs="Times New Roman"/>
          <w:sz w:val="28"/>
          <w:szCs w:val="28"/>
        </w:rPr>
        <w:t xml:space="preserve"> и </w:t>
      </w:r>
      <w:hyperlink w:anchor="P262" w:history="1">
        <w:r w:rsidRPr="009B529B">
          <w:rPr>
            <w:rFonts w:ascii="Times New Roman" w:hAnsi="Times New Roman" w:cs="Times New Roman"/>
            <w:sz w:val="28"/>
            <w:szCs w:val="28"/>
          </w:rPr>
          <w:t>1</w:t>
        </w:r>
        <w:r w:rsidR="009B529B" w:rsidRPr="009B529B">
          <w:rPr>
            <w:rFonts w:ascii="Times New Roman" w:hAnsi="Times New Roman" w:cs="Times New Roman"/>
            <w:sz w:val="28"/>
            <w:szCs w:val="28"/>
          </w:rPr>
          <w:t>5</w:t>
        </w:r>
      </w:hyperlink>
      <w:r w:rsidRPr="009B529B">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3.3.</w:t>
      </w:r>
      <w:r w:rsidR="00FA2367">
        <w:rPr>
          <w:rFonts w:ascii="Times New Roman" w:hAnsi="Times New Roman" w:cs="Times New Roman"/>
          <w:sz w:val="28"/>
          <w:szCs w:val="28"/>
        </w:rPr>
        <w:t>3</w:t>
      </w:r>
      <w:r w:rsidRPr="005357C8">
        <w:rPr>
          <w:rFonts w:ascii="Times New Roman" w:hAnsi="Times New Roman" w:cs="Times New Roman"/>
          <w:sz w:val="28"/>
          <w:szCs w:val="28"/>
        </w:rPr>
        <w:t xml:space="preserve">. Уровень софинансирования инвестиционного проекта из средств </w:t>
      </w:r>
      <w:r w:rsidRPr="005357C8">
        <w:rPr>
          <w:rFonts w:ascii="Times New Roman" w:hAnsi="Times New Roman" w:cs="Times New Roman"/>
          <w:sz w:val="28"/>
          <w:szCs w:val="28"/>
        </w:rPr>
        <w:lastRenderedPageBreak/>
        <w:t>федерального и (или) областного бюджета и (или) внебюджетных источников.</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1, присваивается, если объем софинансирования инвестиционного проекта из средств федерального и (или) областного бюджета и (или) внебюджетных источников составляет не менее 70 процентов стоимости проекта.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0,75, присваивается, если объем софинансирования инвестиционного проекта из средств федерального и (или) областного бюджета и (или) внебюджетных источников составляет от 20 до 70 процентов стоимости проекта.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0,5, присваивается, если объем софинансирования инвестиционного проекта из средств федерального и (или) областного бюджета и (или) внебюджетных источников составляет от 5 до 20 процентов стоимости проекта.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если объем софинансирования инвестиционного проекта из средств федерального и (или) областного бюджета и (или) внебюджетных источников составляет менее 5 процентов стоимости проекта.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w:t>
      </w:r>
      <w:r w:rsidRPr="00B43521">
        <w:rPr>
          <w:rFonts w:ascii="Times New Roman" w:hAnsi="Times New Roman" w:cs="Times New Roman"/>
          <w:sz w:val="28"/>
          <w:szCs w:val="28"/>
        </w:rPr>
        <w:t xml:space="preserve">в </w:t>
      </w:r>
      <w:hyperlink w:anchor="P315" w:history="1">
        <w:r w:rsidRPr="00B43521">
          <w:rPr>
            <w:rFonts w:ascii="Times New Roman" w:hAnsi="Times New Roman" w:cs="Times New Roman"/>
            <w:sz w:val="28"/>
            <w:szCs w:val="28"/>
          </w:rPr>
          <w:t>пункте 1</w:t>
        </w:r>
        <w:r w:rsidR="00CE01BA" w:rsidRPr="00B43521">
          <w:rPr>
            <w:rFonts w:ascii="Times New Roman" w:hAnsi="Times New Roman" w:cs="Times New Roman"/>
            <w:sz w:val="28"/>
            <w:szCs w:val="28"/>
          </w:rPr>
          <w:t>9</w:t>
        </w:r>
      </w:hyperlink>
      <w:r w:rsidRPr="00B43521">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3.3.5. Обеспечение строящегося (реконструируемого) объекта капитального строительства или приобретаемого объекта недвижимого имущества необходимой инженерной и транспортной инфраструктурой.</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1, присваивается, если: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уже имеются все виды инженерной и транспортной инфраструктуры в необходимых объемах;</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для строящегося (реконструируемого) объекта капитального строительства или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0,75, присваивается, если самим инвестиционным проектом (государственной, целевой, региональной или муниципальной программой, действующей в соответствующем периоде; иным проектом, отобранным для финансирования за счет средств </w:t>
      </w:r>
      <w:r w:rsidR="00282576">
        <w:rPr>
          <w:rFonts w:ascii="Times New Roman" w:hAnsi="Times New Roman" w:cs="Times New Roman"/>
          <w:sz w:val="28"/>
          <w:szCs w:val="28"/>
        </w:rPr>
        <w:t xml:space="preserve">районного </w:t>
      </w:r>
      <w:r w:rsidRPr="005357C8">
        <w:rPr>
          <w:rFonts w:ascii="Times New Roman" w:hAnsi="Times New Roman" w:cs="Times New Roman"/>
          <w:sz w:val="28"/>
          <w:szCs w:val="28"/>
        </w:rPr>
        <w:t>бюджета) предусмотрены затраты на обеспечение строящегося (реконструируемого) объекта капитального строительства или приобретаемого объекта недвижимого имущества инженерной и транспортной инфраструктурой в необходимых объемах.</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0,5, присваивается, если затраты на обеспечение строящегося (реконструируемого) объекта капитального строительства или приобретаемого объекта недвижимого имущества инженерной и транспортной инфраструктурой в необходимых объемах в перспективе будут предусмотрены в ином инвестиционном проекте (государственной, целевой, региональной или муниципальной программе).</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Балл, равный 0, присваивается, если затраты на обеспечение </w:t>
      </w:r>
      <w:r w:rsidRPr="005357C8">
        <w:rPr>
          <w:rFonts w:ascii="Times New Roman" w:hAnsi="Times New Roman" w:cs="Times New Roman"/>
          <w:sz w:val="28"/>
          <w:szCs w:val="28"/>
        </w:rPr>
        <w:lastRenderedPageBreak/>
        <w:t>строящегося (реконструируемого) объекта капитального строительства или приобретаемого объекта недвижимого имущества инженерной и транспортной инфраструктурой в необходимых объемах не предусмотрены или подтверждающие сведения не представлены.</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w:t>
      </w:r>
      <w:r w:rsidRPr="00032E6B">
        <w:rPr>
          <w:rFonts w:ascii="Times New Roman" w:hAnsi="Times New Roman" w:cs="Times New Roman"/>
          <w:sz w:val="28"/>
          <w:szCs w:val="28"/>
        </w:rPr>
        <w:t xml:space="preserve">в </w:t>
      </w:r>
      <w:hyperlink w:anchor="P343" w:history="1">
        <w:r w:rsidRPr="00032E6B">
          <w:rPr>
            <w:rFonts w:ascii="Times New Roman" w:hAnsi="Times New Roman" w:cs="Times New Roman"/>
            <w:sz w:val="28"/>
            <w:szCs w:val="28"/>
          </w:rPr>
          <w:t>пункте 2</w:t>
        </w:r>
        <w:r w:rsidR="00C73DBE" w:rsidRPr="00032E6B">
          <w:rPr>
            <w:rFonts w:ascii="Times New Roman" w:hAnsi="Times New Roman" w:cs="Times New Roman"/>
            <w:sz w:val="28"/>
            <w:szCs w:val="28"/>
          </w:rPr>
          <w:t>0</w:t>
        </w:r>
      </w:hyperlink>
      <w:r w:rsidRPr="00032E6B">
        <w:rPr>
          <w:rFonts w:ascii="Times New Roman" w:hAnsi="Times New Roman" w:cs="Times New Roman"/>
          <w:sz w:val="28"/>
          <w:szCs w:val="28"/>
        </w:rPr>
        <w:t xml:space="preserve"> обоснования.</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3.3.</w:t>
      </w:r>
      <w:r w:rsidR="00FA2367">
        <w:rPr>
          <w:rFonts w:ascii="Times New Roman" w:hAnsi="Times New Roman" w:cs="Times New Roman"/>
          <w:sz w:val="28"/>
          <w:szCs w:val="28"/>
        </w:rPr>
        <w:t>5</w:t>
      </w:r>
      <w:r w:rsidRPr="005357C8">
        <w:rPr>
          <w:rFonts w:ascii="Times New Roman" w:hAnsi="Times New Roman" w:cs="Times New Roman"/>
          <w:sz w:val="28"/>
          <w:szCs w:val="28"/>
        </w:rPr>
        <w:t>. Предполагаемый срок выхода на проектную мощность строящегося (реконструируемого) объекта капитального строительства или приобретаемого объекта недвижимого имущества.</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1, присваивается приобретаемым объектам недвижимого имущества или инвестиционным проектам строительства (реконструкции) объектов капитального строительства со сроком выхода приобретаемого объекта недвижимого имущества или строящегося (реконструируемого) объекта капитального строительства на проектную мощность через 1 - 2 года с момента официального представления заявки.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0,75, присваивается приобретаемым объектам недвижимого имущества или инвестиционным проектам строительства (реконструкции) объектов капитального строительства со сроком выхода приобретаемого объекта недвижимого имущества или строящегося (реконструируемого) объекта капитального строительства на проектную мощность через 2 - 3 года с момента официального представления заявки.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0,5, присваивается приобретаемым объектам недвижимого имущества или инвестиционным проектам строительства (реконструкции) объектов капитального строительства со сроком выхода приобретаемого объекта недвижимого имущества или строящегося (реконструируемого) объекта капитального строительства на проектную мощность через 3 - 5 лет с момента официального представления заявки.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Балл, равный 0, присваивается приобретаемым объектам недвижимого имущества или инвестиционным проектам строительства (реконструкции) объектов капитального строительства со сроком выхода приобретаемого объекта недвижимого имущества или строящегося (реконструируемого) объекта капитального строительства на проектную мощность более чем через 5 лет с момента официального представления заявки.</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 xml:space="preserve">Присвоение балла осуществляется исходя из сведений, представленных </w:t>
      </w:r>
      <w:r w:rsidRPr="009B529B">
        <w:rPr>
          <w:rFonts w:ascii="Times New Roman" w:hAnsi="Times New Roman" w:cs="Times New Roman"/>
          <w:sz w:val="28"/>
          <w:szCs w:val="28"/>
        </w:rPr>
        <w:t xml:space="preserve">в </w:t>
      </w:r>
      <w:hyperlink w:anchor="P348" w:history="1">
        <w:r w:rsidRPr="009B529B">
          <w:rPr>
            <w:rFonts w:ascii="Times New Roman" w:hAnsi="Times New Roman" w:cs="Times New Roman"/>
            <w:sz w:val="28"/>
            <w:szCs w:val="28"/>
          </w:rPr>
          <w:t>пункте 2</w:t>
        </w:r>
        <w:r w:rsidR="00A75AE3" w:rsidRPr="009B529B">
          <w:rPr>
            <w:rFonts w:ascii="Times New Roman" w:hAnsi="Times New Roman" w:cs="Times New Roman"/>
            <w:sz w:val="28"/>
            <w:szCs w:val="28"/>
          </w:rPr>
          <w:t>1</w:t>
        </w:r>
      </w:hyperlink>
      <w:r w:rsidRPr="009B529B">
        <w:rPr>
          <w:rFonts w:ascii="Times New Roman" w:hAnsi="Times New Roman" w:cs="Times New Roman"/>
          <w:sz w:val="28"/>
          <w:szCs w:val="28"/>
        </w:rPr>
        <w:t xml:space="preserve"> обоснования.</w:t>
      </w:r>
    </w:p>
    <w:p w:rsidR="004E71BB" w:rsidRPr="005357C8" w:rsidRDefault="004E71BB" w:rsidP="00A75AE3">
      <w:pPr>
        <w:pStyle w:val="ConsPlusNormal"/>
        <w:ind w:firstLine="540"/>
        <w:jc w:val="both"/>
        <w:rPr>
          <w:rFonts w:ascii="Times New Roman" w:hAnsi="Times New Roman" w:cs="Times New Roman"/>
          <w:sz w:val="28"/>
          <w:szCs w:val="28"/>
        </w:rPr>
      </w:pPr>
    </w:p>
    <w:p w:rsidR="004E71BB" w:rsidRPr="005357C8" w:rsidRDefault="004E71BB" w:rsidP="00B953A9">
      <w:pPr>
        <w:pStyle w:val="ConsPlusNormal"/>
        <w:ind w:firstLine="540"/>
        <w:jc w:val="both"/>
        <w:outlineLvl w:val="1"/>
        <w:rPr>
          <w:rFonts w:ascii="Times New Roman" w:hAnsi="Times New Roman" w:cs="Times New Roman"/>
          <w:sz w:val="28"/>
          <w:szCs w:val="28"/>
        </w:rPr>
      </w:pPr>
      <w:r w:rsidRPr="005357C8">
        <w:rPr>
          <w:rFonts w:ascii="Times New Roman" w:hAnsi="Times New Roman" w:cs="Times New Roman"/>
          <w:sz w:val="28"/>
          <w:szCs w:val="28"/>
        </w:rPr>
        <w:t>4. Расчет интегральной оценки</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Интегральная оценка (Q</w:t>
      </w:r>
      <w:r w:rsidRPr="005357C8">
        <w:rPr>
          <w:rFonts w:ascii="Times New Roman" w:hAnsi="Times New Roman" w:cs="Times New Roman"/>
          <w:sz w:val="28"/>
          <w:szCs w:val="28"/>
          <w:vertAlign w:val="subscript"/>
        </w:rPr>
        <w:t>ИНТ</w:t>
      </w:r>
      <w:r w:rsidRPr="005357C8">
        <w:rPr>
          <w:rFonts w:ascii="Times New Roman" w:hAnsi="Times New Roman" w:cs="Times New Roman"/>
          <w:sz w:val="28"/>
          <w:szCs w:val="28"/>
        </w:rPr>
        <w:t>) рассчитывается по следующей формуле:</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jc w:val="center"/>
        <w:rPr>
          <w:rFonts w:ascii="Times New Roman" w:hAnsi="Times New Roman" w:cs="Times New Roman"/>
          <w:sz w:val="28"/>
          <w:szCs w:val="28"/>
        </w:rPr>
      </w:pPr>
      <w:r w:rsidRPr="005357C8">
        <w:rPr>
          <w:rFonts w:ascii="Times New Roman" w:hAnsi="Times New Roman" w:cs="Times New Roman"/>
          <w:sz w:val="28"/>
          <w:szCs w:val="28"/>
        </w:rPr>
        <w:t>Q</w:t>
      </w:r>
      <w:r w:rsidRPr="005357C8">
        <w:rPr>
          <w:rFonts w:ascii="Times New Roman" w:hAnsi="Times New Roman" w:cs="Times New Roman"/>
          <w:sz w:val="28"/>
          <w:szCs w:val="28"/>
          <w:vertAlign w:val="subscript"/>
        </w:rPr>
        <w:t>ИНТ</w:t>
      </w:r>
      <w:r w:rsidRPr="005357C8">
        <w:rPr>
          <w:rFonts w:ascii="Times New Roman" w:hAnsi="Times New Roman" w:cs="Times New Roman"/>
          <w:sz w:val="28"/>
          <w:szCs w:val="28"/>
        </w:rPr>
        <w:t xml:space="preserve"> = 0,35 x R + 0,65 x E,</w:t>
      </w:r>
    </w:p>
    <w:p w:rsidR="004E71BB" w:rsidRPr="005357C8" w:rsidRDefault="004E71BB" w:rsidP="00B953A9">
      <w:pPr>
        <w:pStyle w:val="ConsPlusNormal"/>
        <w:jc w:val="both"/>
        <w:rPr>
          <w:rFonts w:ascii="Times New Roman" w:hAnsi="Times New Roman" w:cs="Times New Roman"/>
          <w:sz w:val="28"/>
          <w:szCs w:val="28"/>
        </w:rPr>
      </w:pP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где:</w:t>
      </w:r>
    </w:p>
    <w:p w:rsidR="004E71BB" w:rsidRPr="005357C8" w:rsidRDefault="004E71BB" w:rsidP="00B953A9">
      <w:pPr>
        <w:pStyle w:val="ConsPlusNormal"/>
        <w:ind w:firstLine="540"/>
        <w:jc w:val="both"/>
        <w:rPr>
          <w:rFonts w:ascii="Times New Roman" w:hAnsi="Times New Roman" w:cs="Times New Roman"/>
          <w:sz w:val="28"/>
          <w:szCs w:val="28"/>
        </w:rPr>
      </w:pPr>
      <w:r w:rsidRPr="005357C8">
        <w:rPr>
          <w:rFonts w:ascii="Times New Roman" w:hAnsi="Times New Roman" w:cs="Times New Roman"/>
          <w:sz w:val="28"/>
          <w:szCs w:val="28"/>
        </w:rPr>
        <w:t>R - оценка обоснованности;</w:t>
      </w:r>
    </w:p>
    <w:p w:rsidR="00A75AE3" w:rsidRDefault="004E71BB" w:rsidP="00032E6B">
      <w:pPr>
        <w:pStyle w:val="ConsPlusNormal"/>
        <w:ind w:firstLine="540"/>
        <w:jc w:val="both"/>
        <w:rPr>
          <w:sz w:val="28"/>
          <w:szCs w:val="28"/>
        </w:rPr>
      </w:pPr>
      <w:r w:rsidRPr="005357C8">
        <w:rPr>
          <w:rFonts w:ascii="Times New Roman" w:hAnsi="Times New Roman" w:cs="Times New Roman"/>
          <w:sz w:val="28"/>
          <w:szCs w:val="28"/>
        </w:rPr>
        <w:t>E - оценка эффективности.</w:t>
      </w:r>
      <w:r w:rsidR="00A75AE3">
        <w:rPr>
          <w:sz w:val="28"/>
          <w:szCs w:val="28"/>
        </w:rPr>
        <w:br w:type="page"/>
      </w:r>
    </w:p>
    <w:p w:rsidR="00F82530" w:rsidRDefault="00F82530" w:rsidP="004E71BB">
      <w:pPr>
        <w:pStyle w:val="ConsPlusNormal"/>
        <w:jc w:val="right"/>
        <w:outlineLvl w:val="1"/>
        <w:rPr>
          <w:rFonts w:ascii="Times New Roman" w:hAnsi="Times New Roman" w:cs="Times New Roman"/>
          <w:sz w:val="28"/>
          <w:szCs w:val="28"/>
        </w:rPr>
        <w:sectPr w:rsidR="00F82530" w:rsidSect="00241D08">
          <w:pgSz w:w="11905" w:h="16838"/>
          <w:pgMar w:top="1107" w:right="850" w:bottom="1134" w:left="1701" w:header="0" w:footer="0" w:gutter="0"/>
          <w:pgNumType w:start="1"/>
          <w:cols w:space="720"/>
          <w:titlePg/>
          <w:docGrid w:linePitch="326"/>
        </w:sectPr>
      </w:pPr>
    </w:p>
    <w:p w:rsidR="004E71BB" w:rsidRPr="00E225BB" w:rsidRDefault="004E71BB" w:rsidP="00E225BB">
      <w:pPr>
        <w:pStyle w:val="ConsPlusNormal"/>
        <w:ind w:left="12474" w:firstLine="0"/>
        <w:outlineLvl w:val="1"/>
        <w:rPr>
          <w:rFonts w:ascii="Times New Roman" w:hAnsi="Times New Roman" w:cs="Times New Roman"/>
          <w:sz w:val="28"/>
          <w:szCs w:val="28"/>
        </w:rPr>
      </w:pPr>
      <w:r w:rsidRPr="00E225BB">
        <w:rPr>
          <w:rFonts w:ascii="Times New Roman" w:hAnsi="Times New Roman" w:cs="Times New Roman"/>
          <w:sz w:val="28"/>
          <w:szCs w:val="28"/>
        </w:rPr>
        <w:lastRenderedPageBreak/>
        <w:t>Приложение 1</w:t>
      </w:r>
    </w:p>
    <w:p w:rsidR="004E71BB" w:rsidRPr="00E225BB" w:rsidRDefault="004E71BB" w:rsidP="00E225BB">
      <w:pPr>
        <w:pStyle w:val="ConsPlusNormal"/>
        <w:ind w:left="12474" w:firstLine="0"/>
        <w:rPr>
          <w:rFonts w:ascii="Times New Roman" w:hAnsi="Times New Roman" w:cs="Times New Roman"/>
          <w:sz w:val="28"/>
          <w:szCs w:val="28"/>
        </w:rPr>
      </w:pPr>
      <w:r w:rsidRPr="00E225BB">
        <w:rPr>
          <w:rFonts w:ascii="Times New Roman" w:hAnsi="Times New Roman" w:cs="Times New Roman"/>
          <w:sz w:val="28"/>
          <w:szCs w:val="28"/>
        </w:rPr>
        <w:t xml:space="preserve">к </w:t>
      </w:r>
      <w:hyperlink w:anchor="P410" w:history="1">
        <w:r w:rsidRPr="00E225BB">
          <w:rPr>
            <w:rFonts w:ascii="Times New Roman" w:hAnsi="Times New Roman" w:cs="Times New Roman"/>
            <w:sz w:val="28"/>
            <w:szCs w:val="28"/>
          </w:rPr>
          <w:t>Методике</w:t>
        </w:r>
      </w:hyperlink>
    </w:p>
    <w:p w:rsidR="004E71BB" w:rsidRPr="005357C8" w:rsidRDefault="004E71BB" w:rsidP="004E71BB">
      <w:pPr>
        <w:pStyle w:val="ConsPlusNormal"/>
        <w:jc w:val="both"/>
        <w:rPr>
          <w:rFonts w:ascii="Times New Roman" w:hAnsi="Times New Roman" w:cs="Times New Roman"/>
          <w:sz w:val="28"/>
          <w:szCs w:val="28"/>
        </w:rPr>
      </w:pPr>
    </w:p>
    <w:p w:rsidR="004E71BB" w:rsidRPr="005357C8" w:rsidRDefault="004E71BB" w:rsidP="004E71BB">
      <w:pPr>
        <w:pStyle w:val="ConsPlusNormal"/>
        <w:jc w:val="right"/>
        <w:rPr>
          <w:rFonts w:ascii="Times New Roman" w:hAnsi="Times New Roman" w:cs="Times New Roman"/>
          <w:sz w:val="28"/>
          <w:szCs w:val="28"/>
        </w:rPr>
      </w:pPr>
      <w:r w:rsidRPr="005357C8">
        <w:rPr>
          <w:rFonts w:ascii="Times New Roman" w:hAnsi="Times New Roman" w:cs="Times New Roman"/>
          <w:sz w:val="28"/>
          <w:szCs w:val="28"/>
        </w:rPr>
        <w:t>Форма</w:t>
      </w:r>
    </w:p>
    <w:p w:rsidR="004E71BB" w:rsidRPr="005357C8" w:rsidRDefault="004E71BB" w:rsidP="004E71BB">
      <w:pPr>
        <w:pStyle w:val="ConsPlusNormal"/>
        <w:jc w:val="both"/>
        <w:rPr>
          <w:rFonts w:ascii="Times New Roman" w:hAnsi="Times New Roman" w:cs="Times New Roman"/>
          <w:sz w:val="28"/>
          <w:szCs w:val="28"/>
        </w:rPr>
      </w:pPr>
    </w:p>
    <w:p w:rsidR="004E71BB" w:rsidRPr="005357C8" w:rsidRDefault="004E71BB" w:rsidP="0029174B">
      <w:pPr>
        <w:pStyle w:val="ConsPlusNonformat"/>
        <w:jc w:val="center"/>
        <w:rPr>
          <w:rFonts w:ascii="Times New Roman" w:hAnsi="Times New Roman" w:cs="Times New Roman"/>
          <w:sz w:val="28"/>
          <w:szCs w:val="28"/>
        </w:rPr>
      </w:pPr>
      <w:bookmarkStart w:id="15" w:name="P632"/>
      <w:bookmarkEnd w:id="15"/>
      <w:r w:rsidRPr="005357C8">
        <w:rPr>
          <w:rFonts w:ascii="Times New Roman" w:hAnsi="Times New Roman" w:cs="Times New Roman"/>
          <w:sz w:val="28"/>
          <w:szCs w:val="28"/>
        </w:rPr>
        <w:t>РАСЧЕТ</w:t>
      </w:r>
    </w:p>
    <w:p w:rsidR="00F82530" w:rsidRDefault="004E71BB" w:rsidP="0029174B">
      <w:pPr>
        <w:pStyle w:val="ConsPlusNonformat"/>
        <w:jc w:val="center"/>
        <w:rPr>
          <w:rFonts w:ascii="Times New Roman" w:hAnsi="Times New Roman" w:cs="Times New Roman"/>
          <w:sz w:val="28"/>
          <w:szCs w:val="28"/>
        </w:rPr>
      </w:pPr>
      <w:r w:rsidRPr="005357C8">
        <w:rPr>
          <w:rFonts w:ascii="Times New Roman" w:hAnsi="Times New Roman" w:cs="Times New Roman"/>
          <w:sz w:val="28"/>
          <w:szCs w:val="28"/>
        </w:rPr>
        <w:t xml:space="preserve">оценки обоснованности использования средств </w:t>
      </w:r>
      <w:r w:rsidR="0029174B">
        <w:rPr>
          <w:rFonts w:ascii="Times New Roman" w:hAnsi="Times New Roman" w:cs="Times New Roman"/>
          <w:sz w:val="28"/>
          <w:szCs w:val="28"/>
        </w:rPr>
        <w:t xml:space="preserve">районного </w:t>
      </w:r>
      <w:r w:rsidR="0029174B" w:rsidRPr="005357C8">
        <w:rPr>
          <w:rFonts w:ascii="Times New Roman" w:hAnsi="Times New Roman" w:cs="Times New Roman"/>
          <w:sz w:val="28"/>
          <w:szCs w:val="28"/>
        </w:rPr>
        <w:t>бюджета</w:t>
      </w:r>
      <w:r w:rsidRPr="005357C8">
        <w:rPr>
          <w:rFonts w:ascii="Times New Roman" w:hAnsi="Times New Roman" w:cs="Times New Roman"/>
          <w:sz w:val="28"/>
          <w:szCs w:val="28"/>
        </w:rPr>
        <w:t xml:space="preserve">, </w:t>
      </w:r>
    </w:p>
    <w:p w:rsidR="004E71BB" w:rsidRPr="005357C8" w:rsidRDefault="004E71BB" w:rsidP="0029174B">
      <w:pPr>
        <w:pStyle w:val="ConsPlusNonformat"/>
        <w:jc w:val="center"/>
        <w:rPr>
          <w:rFonts w:ascii="Times New Roman" w:hAnsi="Times New Roman" w:cs="Times New Roman"/>
          <w:sz w:val="28"/>
          <w:szCs w:val="28"/>
        </w:rPr>
      </w:pPr>
      <w:r w:rsidRPr="005357C8">
        <w:rPr>
          <w:rFonts w:ascii="Times New Roman" w:hAnsi="Times New Roman" w:cs="Times New Roman"/>
          <w:sz w:val="28"/>
          <w:szCs w:val="28"/>
        </w:rPr>
        <w:t>направляемых на капитальные вложения</w:t>
      </w:r>
      <w:r w:rsidR="004C2B45">
        <w:rPr>
          <w:rFonts w:ascii="Times New Roman" w:hAnsi="Times New Roman" w:cs="Times New Roman"/>
          <w:sz w:val="28"/>
          <w:szCs w:val="28"/>
        </w:rPr>
        <w:t xml:space="preserve"> и</w:t>
      </w:r>
      <w:r w:rsidR="00CC7711">
        <w:rPr>
          <w:rFonts w:ascii="Times New Roman" w:hAnsi="Times New Roman" w:cs="Times New Roman"/>
          <w:sz w:val="28"/>
          <w:szCs w:val="28"/>
        </w:rPr>
        <w:t>ли</w:t>
      </w:r>
      <w:r w:rsidR="004C2B45" w:rsidRPr="005357C8">
        <w:rPr>
          <w:rFonts w:ascii="Times New Roman" w:hAnsi="Times New Roman" w:cs="Times New Roman"/>
          <w:sz w:val="28"/>
          <w:szCs w:val="28"/>
        </w:rPr>
        <w:t>приобретение объекта недвижимого имущества</w:t>
      </w:r>
    </w:p>
    <w:p w:rsidR="004E71BB" w:rsidRPr="005357C8" w:rsidRDefault="004E71BB" w:rsidP="004E71BB">
      <w:pPr>
        <w:pStyle w:val="ConsPlusNonformat"/>
        <w:jc w:val="both"/>
        <w:rPr>
          <w:rFonts w:ascii="Times New Roman" w:hAnsi="Times New Roman" w:cs="Times New Roman"/>
          <w:sz w:val="28"/>
          <w:szCs w:val="28"/>
        </w:rPr>
      </w:pPr>
    </w:p>
    <w:p w:rsidR="004E71BB" w:rsidRPr="005357C8"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Наименование инвестиционного проекта:_________________________________________________________________</w:t>
      </w:r>
    </w:p>
    <w:p w:rsidR="004E71BB" w:rsidRPr="005357C8"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Форма реализации инвестиционного проекта: _________________________</w:t>
      </w:r>
      <w:r w:rsidR="0029174B">
        <w:rPr>
          <w:rFonts w:ascii="Times New Roman" w:hAnsi="Times New Roman" w:cs="Times New Roman"/>
          <w:sz w:val="28"/>
          <w:szCs w:val="28"/>
        </w:rPr>
        <w:t>_________________________________</w:t>
      </w:r>
      <w:r w:rsidRPr="005357C8">
        <w:rPr>
          <w:rFonts w:ascii="Times New Roman" w:hAnsi="Times New Roman" w:cs="Times New Roman"/>
          <w:sz w:val="28"/>
          <w:szCs w:val="28"/>
        </w:rPr>
        <w:t>____</w:t>
      </w:r>
    </w:p>
    <w:p w:rsidR="004E71BB" w:rsidRPr="005357C8"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(новое строительство, реконструкция)</w:t>
      </w:r>
    </w:p>
    <w:p w:rsidR="004E71BB" w:rsidRPr="005357C8"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Заявитель: ___________________________________________________________</w:t>
      </w:r>
      <w:r w:rsidR="00F82530">
        <w:rPr>
          <w:rFonts w:ascii="Times New Roman" w:hAnsi="Times New Roman" w:cs="Times New Roman"/>
          <w:sz w:val="28"/>
          <w:szCs w:val="28"/>
        </w:rPr>
        <w:t>______________________________</w:t>
      </w:r>
      <w:r w:rsidRPr="005357C8">
        <w:rPr>
          <w:rFonts w:ascii="Times New Roman" w:hAnsi="Times New Roman" w:cs="Times New Roman"/>
          <w:sz w:val="28"/>
          <w:szCs w:val="28"/>
        </w:rPr>
        <w:t>_</w:t>
      </w:r>
    </w:p>
    <w:p w:rsidR="004E71BB" w:rsidRPr="00F82530" w:rsidRDefault="004E71BB" w:rsidP="00F82530">
      <w:pPr>
        <w:pStyle w:val="ConsPlusNonformat"/>
        <w:jc w:val="center"/>
        <w:rPr>
          <w:rFonts w:ascii="Times New Roman" w:hAnsi="Times New Roman" w:cs="Times New Roman"/>
          <w:sz w:val="28"/>
          <w:szCs w:val="28"/>
        </w:rPr>
      </w:pPr>
      <w:r w:rsidRPr="00F82530">
        <w:rPr>
          <w:rFonts w:ascii="Times New Roman" w:hAnsi="Times New Roman" w:cs="Times New Roman"/>
          <w:sz w:val="28"/>
          <w:szCs w:val="28"/>
        </w:rPr>
        <w:t xml:space="preserve">(структурные подразделения Администрации </w:t>
      </w:r>
      <w:r w:rsidR="004E73AF">
        <w:rPr>
          <w:rFonts w:ascii="Times New Roman" w:hAnsi="Times New Roman" w:cs="Times New Roman"/>
          <w:sz w:val="28"/>
          <w:szCs w:val="28"/>
        </w:rPr>
        <w:t>ЯМР</w:t>
      </w:r>
      <w:r w:rsidR="00F82530">
        <w:rPr>
          <w:rFonts w:ascii="Times New Roman" w:hAnsi="Times New Roman" w:cs="Times New Roman"/>
          <w:sz w:val="28"/>
          <w:szCs w:val="28"/>
        </w:rPr>
        <w:t>, муниципальные учреждения</w:t>
      </w:r>
      <w:r w:rsidRPr="00F82530">
        <w:rPr>
          <w:rFonts w:ascii="Times New Roman" w:hAnsi="Times New Roman" w:cs="Times New Roman"/>
          <w:sz w:val="28"/>
          <w:szCs w:val="28"/>
        </w:rPr>
        <w:t>)</w:t>
      </w:r>
    </w:p>
    <w:p w:rsidR="004E71BB" w:rsidRPr="005357C8" w:rsidRDefault="004E71BB" w:rsidP="004E71BB">
      <w:pPr>
        <w:pStyle w:val="ConsPlusNormal"/>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827"/>
        <w:gridCol w:w="1276"/>
        <w:gridCol w:w="1418"/>
        <w:gridCol w:w="1275"/>
        <w:gridCol w:w="1276"/>
        <w:gridCol w:w="1276"/>
        <w:gridCol w:w="1701"/>
        <w:gridCol w:w="1984"/>
      </w:tblGrid>
      <w:tr w:rsidR="00CC7711" w:rsidRPr="00525130" w:rsidTr="00CC7711">
        <w:tc>
          <w:tcPr>
            <w:tcW w:w="771" w:type="dxa"/>
          </w:tcPr>
          <w:p w:rsidR="00CC7711" w:rsidRPr="005357C8" w:rsidRDefault="00CC7711" w:rsidP="00F82530">
            <w:pPr>
              <w:pStyle w:val="ConsPlusNormal"/>
              <w:ind w:firstLine="0"/>
              <w:jc w:val="center"/>
              <w:rPr>
                <w:rFonts w:ascii="Times New Roman" w:hAnsi="Times New Roman" w:cs="Times New Roman"/>
                <w:sz w:val="28"/>
                <w:szCs w:val="28"/>
              </w:rPr>
            </w:pPr>
          </w:p>
        </w:tc>
        <w:tc>
          <w:tcPr>
            <w:tcW w:w="3827" w:type="dxa"/>
          </w:tcPr>
          <w:p w:rsidR="00CC7711" w:rsidRPr="005357C8" w:rsidRDefault="00CC7711" w:rsidP="000A06B6">
            <w:pPr>
              <w:pStyle w:val="ConsPlusNormal"/>
              <w:ind w:firstLine="0"/>
              <w:jc w:val="center"/>
              <w:rPr>
                <w:rFonts w:ascii="Times New Roman" w:hAnsi="Times New Roman" w:cs="Times New Roman"/>
                <w:sz w:val="28"/>
                <w:szCs w:val="28"/>
              </w:rPr>
            </w:pPr>
          </w:p>
        </w:tc>
        <w:tc>
          <w:tcPr>
            <w:tcW w:w="3969" w:type="dxa"/>
            <w:gridSpan w:val="3"/>
          </w:tcPr>
          <w:p w:rsidR="00CC7711" w:rsidRPr="00FA33A4" w:rsidRDefault="00CC7711" w:rsidP="004C2B45">
            <w:pPr>
              <w:pStyle w:val="ConsPlusNonformat"/>
              <w:jc w:val="center"/>
              <w:rPr>
                <w:rFonts w:ascii="Times New Roman" w:hAnsi="Times New Roman" w:cs="Times New Roman"/>
                <w:sz w:val="28"/>
                <w:szCs w:val="28"/>
              </w:rPr>
            </w:pPr>
            <w:r w:rsidRPr="00FA33A4">
              <w:rPr>
                <w:rFonts w:ascii="Times New Roman" w:hAnsi="Times New Roman" w:cs="Times New Roman"/>
                <w:sz w:val="28"/>
                <w:szCs w:val="28"/>
              </w:rPr>
              <w:t xml:space="preserve">При оценке обоснованности использования средств районного бюджета, </w:t>
            </w:r>
          </w:p>
          <w:p w:rsidR="00CC7711" w:rsidRPr="00FA33A4" w:rsidRDefault="00CC7711" w:rsidP="004C2B45">
            <w:pPr>
              <w:pStyle w:val="ConsPlusNormal"/>
              <w:ind w:firstLine="108"/>
              <w:jc w:val="center"/>
              <w:rPr>
                <w:rFonts w:ascii="Times New Roman" w:hAnsi="Times New Roman" w:cs="Times New Roman"/>
                <w:sz w:val="28"/>
                <w:szCs w:val="28"/>
              </w:rPr>
            </w:pPr>
            <w:r w:rsidRPr="00FA33A4">
              <w:rPr>
                <w:rFonts w:ascii="Times New Roman" w:hAnsi="Times New Roman" w:cs="Times New Roman"/>
                <w:sz w:val="28"/>
                <w:szCs w:val="28"/>
              </w:rPr>
              <w:t>направляемых на капитальные вложения</w:t>
            </w:r>
          </w:p>
        </w:tc>
        <w:tc>
          <w:tcPr>
            <w:tcW w:w="4253" w:type="dxa"/>
            <w:gridSpan w:val="3"/>
          </w:tcPr>
          <w:p w:rsidR="00CC7711" w:rsidRPr="00FA33A4" w:rsidRDefault="00CC7711" w:rsidP="00CC7711">
            <w:pPr>
              <w:pStyle w:val="ConsPlusNonformat"/>
              <w:jc w:val="center"/>
              <w:rPr>
                <w:rFonts w:ascii="Times New Roman" w:hAnsi="Times New Roman" w:cs="Times New Roman"/>
                <w:sz w:val="28"/>
                <w:szCs w:val="28"/>
              </w:rPr>
            </w:pPr>
            <w:r w:rsidRPr="00FA33A4">
              <w:rPr>
                <w:rFonts w:ascii="Times New Roman" w:hAnsi="Times New Roman" w:cs="Times New Roman"/>
                <w:sz w:val="28"/>
                <w:szCs w:val="28"/>
              </w:rPr>
              <w:t>При оценке обоснованности использования средств районного бюджета, направляемых на приобретение объекта недвижимого имущества</w:t>
            </w:r>
          </w:p>
        </w:tc>
        <w:tc>
          <w:tcPr>
            <w:tcW w:w="1984" w:type="dxa"/>
            <w:vMerge w:val="restart"/>
          </w:tcPr>
          <w:p w:rsidR="00CC7711" w:rsidRPr="00525130" w:rsidRDefault="00CC7711" w:rsidP="00CC7711">
            <w:pPr>
              <w:pStyle w:val="ConsPlusNormal"/>
              <w:ind w:firstLine="80"/>
              <w:jc w:val="center"/>
              <w:rPr>
                <w:rFonts w:ascii="Times New Roman" w:hAnsi="Times New Roman" w:cs="Times New Roman"/>
                <w:sz w:val="28"/>
                <w:szCs w:val="28"/>
              </w:rPr>
            </w:pPr>
            <w:r w:rsidRPr="00525130">
              <w:rPr>
                <w:rFonts w:ascii="Times New Roman" w:hAnsi="Times New Roman" w:cs="Times New Roman"/>
                <w:sz w:val="28"/>
                <w:szCs w:val="28"/>
              </w:rPr>
              <w:t>Ссылка на подтверждающие сведения</w:t>
            </w:r>
          </w:p>
        </w:tc>
      </w:tr>
      <w:tr w:rsidR="00CC7711" w:rsidRPr="00525130" w:rsidTr="00CC7711">
        <w:tc>
          <w:tcPr>
            <w:tcW w:w="771" w:type="dxa"/>
          </w:tcPr>
          <w:p w:rsidR="00CC7711" w:rsidRPr="00525130" w:rsidRDefault="00CC7711" w:rsidP="00F82530">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t>N</w:t>
            </w:r>
          </w:p>
          <w:p w:rsidR="00CC7711" w:rsidRPr="00525130" w:rsidRDefault="00CC7711" w:rsidP="00F82530">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t>п/п</w:t>
            </w:r>
          </w:p>
        </w:tc>
        <w:tc>
          <w:tcPr>
            <w:tcW w:w="3827" w:type="dxa"/>
          </w:tcPr>
          <w:p w:rsidR="00CC7711" w:rsidRPr="00525130" w:rsidRDefault="00CC7711" w:rsidP="000A06B6">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t>Наименование критерия оценки</w:t>
            </w:r>
          </w:p>
        </w:tc>
        <w:tc>
          <w:tcPr>
            <w:tcW w:w="1276" w:type="dxa"/>
          </w:tcPr>
          <w:p w:rsidR="00CC7711" w:rsidRPr="00FA33A4" w:rsidRDefault="00CC7711" w:rsidP="00F82530">
            <w:pPr>
              <w:pStyle w:val="ConsPlusNormal"/>
              <w:ind w:firstLine="58"/>
              <w:jc w:val="center"/>
              <w:rPr>
                <w:rFonts w:ascii="Times New Roman" w:hAnsi="Times New Roman" w:cs="Times New Roman"/>
                <w:sz w:val="28"/>
                <w:szCs w:val="28"/>
              </w:rPr>
            </w:pPr>
            <w:r w:rsidRPr="00FA33A4">
              <w:rPr>
                <w:rFonts w:ascii="Times New Roman" w:hAnsi="Times New Roman" w:cs="Times New Roman"/>
                <w:sz w:val="28"/>
                <w:szCs w:val="28"/>
              </w:rPr>
              <w:t>Допустимые баллы оценки</w:t>
            </w:r>
          </w:p>
        </w:tc>
        <w:tc>
          <w:tcPr>
            <w:tcW w:w="1418" w:type="dxa"/>
          </w:tcPr>
          <w:p w:rsidR="00CC7711" w:rsidRPr="00FA33A4" w:rsidRDefault="00CC7711" w:rsidP="00F82530">
            <w:pPr>
              <w:pStyle w:val="ConsPlusNormal"/>
              <w:ind w:firstLine="12"/>
              <w:jc w:val="center"/>
              <w:rPr>
                <w:rFonts w:ascii="Times New Roman" w:hAnsi="Times New Roman" w:cs="Times New Roman"/>
                <w:sz w:val="28"/>
                <w:szCs w:val="28"/>
              </w:rPr>
            </w:pPr>
            <w:r w:rsidRPr="00FA33A4">
              <w:rPr>
                <w:rFonts w:ascii="Times New Roman" w:hAnsi="Times New Roman" w:cs="Times New Roman"/>
                <w:sz w:val="28"/>
                <w:szCs w:val="28"/>
              </w:rPr>
              <w:t>Весовой коэффициент</w:t>
            </w:r>
          </w:p>
          <w:p w:rsidR="00CC7711" w:rsidRPr="00FA33A4" w:rsidRDefault="00CC7711" w:rsidP="00F82530">
            <w:pPr>
              <w:pStyle w:val="ConsPlusNormal"/>
              <w:ind w:firstLine="12"/>
              <w:jc w:val="center"/>
              <w:rPr>
                <w:rFonts w:ascii="Times New Roman" w:hAnsi="Times New Roman" w:cs="Times New Roman"/>
                <w:sz w:val="28"/>
                <w:szCs w:val="28"/>
              </w:rPr>
            </w:pPr>
            <w:r w:rsidRPr="00FA33A4">
              <w:rPr>
                <w:rFonts w:ascii="Times New Roman" w:hAnsi="Times New Roman" w:cs="Times New Roman"/>
                <w:sz w:val="28"/>
                <w:szCs w:val="28"/>
              </w:rPr>
              <w:t>(k</w:t>
            </w:r>
            <w:r w:rsidRPr="00FA33A4">
              <w:rPr>
                <w:rFonts w:ascii="Times New Roman" w:hAnsi="Times New Roman" w:cs="Times New Roman"/>
                <w:sz w:val="28"/>
                <w:szCs w:val="28"/>
                <w:vertAlign w:val="subscript"/>
              </w:rPr>
              <w:t>i</w:t>
            </w:r>
            <w:r w:rsidRPr="00FA33A4">
              <w:rPr>
                <w:rFonts w:ascii="Times New Roman" w:hAnsi="Times New Roman" w:cs="Times New Roman"/>
                <w:sz w:val="28"/>
                <w:szCs w:val="28"/>
              </w:rPr>
              <w:t>)</w:t>
            </w:r>
          </w:p>
        </w:tc>
        <w:tc>
          <w:tcPr>
            <w:tcW w:w="1275" w:type="dxa"/>
          </w:tcPr>
          <w:p w:rsidR="00CC7711" w:rsidRPr="00FA33A4" w:rsidRDefault="00CC7711" w:rsidP="00F82530">
            <w:pPr>
              <w:pStyle w:val="ConsPlusNormal"/>
              <w:ind w:firstLine="108"/>
              <w:jc w:val="center"/>
              <w:rPr>
                <w:rFonts w:ascii="Times New Roman" w:hAnsi="Times New Roman" w:cs="Times New Roman"/>
                <w:sz w:val="28"/>
                <w:szCs w:val="28"/>
              </w:rPr>
            </w:pPr>
            <w:r w:rsidRPr="00FA33A4">
              <w:rPr>
                <w:rFonts w:ascii="Times New Roman" w:hAnsi="Times New Roman" w:cs="Times New Roman"/>
                <w:sz w:val="28"/>
                <w:szCs w:val="28"/>
              </w:rPr>
              <w:t>Балл оценки</w:t>
            </w:r>
          </w:p>
          <w:p w:rsidR="00CC7711" w:rsidRPr="00FA33A4" w:rsidRDefault="00CC7711" w:rsidP="00F82530">
            <w:pPr>
              <w:pStyle w:val="ConsPlusNormal"/>
              <w:ind w:firstLine="108"/>
              <w:jc w:val="center"/>
              <w:rPr>
                <w:rFonts w:ascii="Times New Roman" w:hAnsi="Times New Roman" w:cs="Times New Roman"/>
                <w:sz w:val="28"/>
                <w:szCs w:val="28"/>
              </w:rPr>
            </w:pPr>
            <w:r w:rsidRPr="00FA33A4">
              <w:rPr>
                <w:rFonts w:ascii="Times New Roman" w:hAnsi="Times New Roman" w:cs="Times New Roman"/>
                <w:sz w:val="28"/>
                <w:szCs w:val="28"/>
              </w:rPr>
              <w:t>(q</w:t>
            </w:r>
            <w:r w:rsidRPr="00FA33A4">
              <w:rPr>
                <w:rFonts w:ascii="Times New Roman" w:hAnsi="Times New Roman" w:cs="Times New Roman"/>
                <w:sz w:val="28"/>
                <w:szCs w:val="28"/>
                <w:vertAlign w:val="subscript"/>
              </w:rPr>
              <w:t>i</w:t>
            </w:r>
            <w:r w:rsidRPr="00FA33A4">
              <w:rPr>
                <w:rFonts w:ascii="Times New Roman" w:hAnsi="Times New Roman" w:cs="Times New Roman"/>
                <w:sz w:val="28"/>
                <w:szCs w:val="28"/>
              </w:rPr>
              <w:t>)</w:t>
            </w:r>
          </w:p>
        </w:tc>
        <w:tc>
          <w:tcPr>
            <w:tcW w:w="1276" w:type="dxa"/>
          </w:tcPr>
          <w:p w:rsidR="00CC7711" w:rsidRPr="00FA33A4" w:rsidRDefault="00CC7711" w:rsidP="00BD3889">
            <w:pPr>
              <w:pStyle w:val="ConsPlusNormal"/>
              <w:ind w:firstLine="58"/>
              <w:jc w:val="center"/>
              <w:rPr>
                <w:rFonts w:ascii="Times New Roman" w:hAnsi="Times New Roman" w:cs="Times New Roman"/>
                <w:sz w:val="28"/>
                <w:szCs w:val="28"/>
              </w:rPr>
            </w:pPr>
            <w:r w:rsidRPr="00FA33A4">
              <w:rPr>
                <w:rFonts w:ascii="Times New Roman" w:hAnsi="Times New Roman" w:cs="Times New Roman"/>
                <w:sz w:val="28"/>
                <w:szCs w:val="28"/>
              </w:rPr>
              <w:t>Допустимые баллы оценки</w:t>
            </w:r>
          </w:p>
        </w:tc>
        <w:tc>
          <w:tcPr>
            <w:tcW w:w="1276" w:type="dxa"/>
          </w:tcPr>
          <w:p w:rsidR="00CC7711" w:rsidRPr="00FA33A4" w:rsidRDefault="00CC7711" w:rsidP="00BD3889">
            <w:pPr>
              <w:pStyle w:val="ConsPlusNormal"/>
              <w:ind w:firstLine="12"/>
              <w:jc w:val="center"/>
              <w:rPr>
                <w:rFonts w:ascii="Times New Roman" w:hAnsi="Times New Roman" w:cs="Times New Roman"/>
                <w:sz w:val="28"/>
                <w:szCs w:val="28"/>
              </w:rPr>
            </w:pPr>
            <w:r w:rsidRPr="00FA33A4">
              <w:rPr>
                <w:rFonts w:ascii="Times New Roman" w:hAnsi="Times New Roman" w:cs="Times New Roman"/>
                <w:sz w:val="28"/>
                <w:szCs w:val="28"/>
              </w:rPr>
              <w:t>Весовой коэффициент</w:t>
            </w:r>
          </w:p>
          <w:p w:rsidR="00CC7711" w:rsidRPr="00FA33A4" w:rsidRDefault="00CC7711" w:rsidP="00BD3889">
            <w:pPr>
              <w:pStyle w:val="ConsPlusNormal"/>
              <w:ind w:firstLine="12"/>
              <w:jc w:val="center"/>
              <w:rPr>
                <w:rFonts w:ascii="Times New Roman" w:hAnsi="Times New Roman" w:cs="Times New Roman"/>
                <w:sz w:val="28"/>
                <w:szCs w:val="28"/>
              </w:rPr>
            </w:pPr>
            <w:r w:rsidRPr="00FA33A4">
              <w:rPr>
                <w:rFonts w:ascii="Times New Roman" w:hAnsi="Times New Roman" w:cs="Times New Roman"/>
                <w:sz w:val="28"/>
                <w:szCs w:val="28"/>
              </w:rPr>
              <w:t>(k</w:t>
            </w:r>
            <w:r w:rsidRPr="00FA33A4">
              <w:rPr>
                <w:rFonts w:ascii="Times New Roman" w:hAnsi="Times New Roman" w:cs="Times New Roman"/>
                <w:sz w:val="28"/>
                <w:szCs w:val="28"/>
                <w:vertAlign w:val="subscript"/>
              </w:rPr>
              <w:t>i</w:t>
            </w:r>
            <w:r w:rsidRPr="00FA33A4">
              <w:rPr>
                <w:rFonts w:ascii="Times New Roman" w:hAnsi="Times New Roman" w:cs="Times New Roman"/>
                <w:sz w:val="28"/>
                <w:szCs w:val="28"/>
              </w:rPr>
              <w:t>)</w:t>
            </w:r>
          </w:p>
        </w:tc>
        <w:tc>
          <w:tcPr>
            <w:tcW w:w="1701" w:type="dxa"/>
          </w:tcPr>
          <w:p w:rsidR="00CC7711" w:rsidRPr="00FA33A4" w:rsidRDefault="00CC7711" w:rsidP="00BD3889">
            <w:pPr>
              <w:pStyle w:val="ConsPlusNormal"/>
              <w:ind w:firstLine="108"/>
              <w:jc w:val="center"/>
              <w:rPr>
                <w:rFonts w:ascii="Times New Roman" w:hAnsi="Times New Roman" w:cs="Times New Roman"/>
                <w:sz w:val="28"/>
                <w:szCs w:val="28"/>
              </w:rPr>
            </w:pPr>
            <w:r w:rsidRPr="00FA33A4">
              <w:rPr>
                <w:rFonts w:ascii="Times New Roman" w:hAnsi="Times New Roman" w:cs="Times New Roman"/>
                <w:sz w:val="28"/>
                <w:szCs w:val="28"/>
              </w:rPr>
              <w:t>Балл оценки</w:t>
            </w:r>
          </w:p>
          <w:p w:rsidR="00CC7711" w:rsidRPr="00FA33A4" w:rsidRDefault="00CC7711" w:rsidP="00BD3889">
            <w:pPr>
              <w:pStyle w:val="ConsPlusNormal"/>
              <w:ind w:firstLine="108"/>
              <w:jc w:val="center"/>
              <w:rPr>
                <w:rFonts w:ascii="Times New Roman" w:hAnsi="Times New Roman" w:cs="Times New Roman"/>
                <w:sz w:val="28"/>
                <w:szCs w:val="28"/>
              </w:rPr>
            </w:pPr>
            <w:r w:rsidRPr="00FA33A4">
              <w:rPr>
                <w:rFonts w:ascii="Times New Roman" w:hAnsi="Times New Roman" w:cs="Times New Roman"/>
                <w:sz w:val="28"/>
                <w:szCs w:val="28"/>
              </w:rPr>
              <w:t>(q</w:t>
            </w:r>
            <w:r w:rsidRPr="00FA33A4">
              <w:rPr>
                <w:rFonts w:ascii="Times New Roman" w:hAnsi="Times New Roman" w:cs="Times New Roman"/>
                <w:sz w:val="28"/>
                <w:szCs w:val="28"/>
                <w:vertAlign w:val="subscript"/>
              </w:rPr>
              <w:t>i</w:t>
            </w:r>
            <w:r w:rsidRPr="00FA33A4">
              <w:rPr>
                <w:rFonts w:ascii="Times New Roman" w:hAnsi="Times New Roman" w:cs="Times New Roman"/>
                <w:sz w:val="28"/>
                <w:szCs w:val="28"/>
              </w:rPr>
              <w:t>)</w:t>
            </w:r>
          </w:p>
        </w:tc>
        <w:tc>
          <w:tcPr>
            <w:tcW w:w="1984" w:type="dxa"/>
            <w:vMerge/>
          </w:tcPr>
          <w:p w:rsidR="00CC7711" w:rsidRPr="00525130" w:rsidRDefault="00CC7711" w:rsidP="00F82530">
            <w:pPr>
              <w:pStyle w:val="ConsPlusNormal"/>
              <w:ind w:firstLine="0"/>
              <w:jc w:val="center"/>
              <w:rPr>
                <w:rFonts w:ascii="Times New Roman" w:hAnsi="Times New Roman" w:cs="Times New Roman"/>
                <w:sz w:val="28"/>
                <w:szCs w:val="28"/>
              </w:rPr>
            </w:pPr>
          </w:p>
        </w:tc>
      </w:tr>
      <w:tr w:rsidR="009206A8" w:rsidRPr="00525130" w:rsidTr="00CC7711">
        <w:tc>
          <w:tcPr>
            <w:tcW w:w="771" w:type="dxa"/>
          </w:tcPr>
          <w:p w:rsidR="009206A8" w:rsidRPr="00525130" w:rsidRDefault="009206A8" w:rsidP="00F82530">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t>1</w:t>
            </w:r>
          </w:p>
        </w:tc>
        <w:tc>
          <w:tcPr>
            <w:tcW w:w="3827" w:type="dxa"/>
          </w:tcPr>
          <w:p w:rsidR="009206A8" w:rsidRPr="00C63925" w:rsidRDefault="009206A8"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 xml:space="preserve">Наличие четко сформулированной цели инвестиционного проекта с определением </w:t>
            </w:r>
            <w:r w:rsidRPr="00C63925">
              <w:rPr>
                <w:rFonts w:ascii="Times New Roman" w:hAnsi="Times New Roman" w:cs="Times New Roman"/>
                <w:sz w:val="28"/>
                <w:szCs w:val="28"/>
              </w:rPr>
              <w:lastRenderedPageBreak/>
              <w:t>количественных показателей результатов его реализации</w:t>
            </w:r>
          </w:p>
        </w:tc>
        <w:tc>
          <w:tcPr>
            <w:tcW w:w="1276" w:type="dxa"/>
          </w:tcPr>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lastRenderedPageBreak/>
              <w:t>1</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418" w:type="dxa"/>
          </w:tcPr>
          <w:p w:rsidR="009206A8" w:rsidRPr="00C63925" w:rsidRDefault="009206A8" w:rsidP="00F82530">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0,07</w:t>
            </w:r>
          </w:p>
        </w:tc>
        <w:tc>
          <w:tcPr>
            <w:tcW w:w="1275" w:type="dxa"/>
          </w:tcPr>
          <w:p w:rsidR="009206A8" w:rsidRPr="00C63925" w:rsidRDefault="009206A8" w:rsidP="00F82530">
            <w:pPr>
              <w:pStyle w:val="ConsPlusNormal"/>
              <w:ind w:firstLine="108"/>
              <w:rPr>
                <w:rFonts w:ascii="Times New Roman" w:hAnsi="Times New Roman" w:cs="Times New Roman"/>
                <w:sz w:val="28"/>
                <w:szCs w:val="28"/>
              </w:rPr>
            </w:pP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276" w:type="dxa"/>
          </w:tcPr>
          <w:p w:rsidR="009206A8" w:rsidRPr="00C63925" w:rsidRDefault="009206A8" w:rsidP="00525130">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w:t>
            </w:r>
            <w:r w:rsidR="00525130" w:rsidRPr="00C63925">
              <w:rPr>
                <w:rFonts w:ascii="Times New Roman" w:hAnsi="Times New Roman" w:cs="Times New Roman"/>
                <w:sz w:val="28"/>
                <w:szCs w:val="28"/>
              </w:rPr>
              <w:t>1</w:t>
            </w:r>
            <w:r w:rsidRPr="00C63925">
              <w:rPr>
                <w:rFonts w:ascii="Times New Roman" w:hAnsi="Times New Roman" w:cs="Times New Roman"/>
                <w:sz w:val="28"/>
                <w:szCs w:val="28"/>
              </w:rPr>
              <w:t>0</w:t>
            </w:r>
          </w:p>
        </w:tc>
        <w:tc>
          <w:tcPr>
            <w:tcW w:w="1701" w:type="dxa"/>
          </w:tcPr>
          <w:p w:rsidR="009206A8" w:rsidRPr="00FA33A4" w:rsidRDefault="009206A8" w:rsidP="00BD3889">
            <w:pPr>
              <w:pStyle w:val="ConsPlusNormal"/>
              <w:ind w:firstLine="108"/>
              <w:rPr>
                <w:rFonts w:ascii="Times New Roman" w:hAnsi="Times New Roman" w:cs="Times New Roman"/>
                <w:sz w:val="28"/>
                <w:szCs w:val="28"/>
              </w:rPr>
            </w:pPr>
          </w:p>
        </w:tc>
        <w:tc>
          <w:tcPr>
            <w:tcW w:w="1984" w:type="dxa"/>
          </w:tcPr>
          <w:p w:rsidR="009206A8" w:rsidRPr="00525130" w:rsidRDefault="009206A8" w:rsidP="00F82530">
            <w:pPr>
              <w:pStyle w:val="ConsPlusNormal"/>
              <w:ind w:firstLine="0"/>
              <w:rPr>
                <w:rFonts w:ascii="Times New Roman" w:hAnsi="Times New Roman" w:cs="Times New Roman"/>
                <w:sz w:val="28"/>
                <w:szCs w:val="28"/>
              </w:rPr>
            </w:pPr>
          </w:p>
        </w:tc>
      </w:tr>
      <w:tr w:rsidR="009206A8" w:rsidRPr="00525130" w:rsidTr="00CC7711">
        <w:tc>
          <w:tcPr>
            <w:tcW w:w="771" w:type="dxa"/>
          </w:tcPr>
          <w:p w:rsidR="009206A8" w:rsidRPr="00525130" w:rsidRDefault="009206A8" w:rsidP="00F82530">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lastRenderedPageBreak/>
              <w:t>2</w:t>
            </w:r>
          </w:p>
        </w:tc>
        <w:tc>
          <w:tcPr>
            <w:tcW w:w="3827" w:type="dxa"/>
          </w:tcPr>
          <w:p w:rsidR="009206A8" w:rsidRPr="00C63925" w:rsidRDefault="009206A8"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Соответствие цели инвестиционного проекта приоритетам и целям, определенным в стратегии социально-экономического развития Ярославского муниципального района или Плане реализации стратегии социально-экономического развития ЯМР</w:t>
            </w:r>
          </w:p>
        </w:tc>
        <w:tc>
          <w:tcPr>
            <w:tcW w:w="1276" w:type="dxa"/>
          </w:tcPr>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418" w:type="dxa"/>
          </w:tcPr>
          <w:p w:rsidR="009206A8" w:rsidRPr="00C63925" w:rsidRDefault="009206A8" w:rsidP="004C2B45">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0,09</w:t>
            </w:r>
          </w:p>
        </w:tc>
        <w:tc>
          <w:tcPr>
            <w:tcW w:w="1275" w:type="dxa"/>
          </w:tcPr>
          <w:p w:rsidR="009206A8" w:rsidRPr="00C63925" w:rsidRDefault="009206A8" w:rsidP="00F82530">
            <w:pPr>
              <w:pStyle w:val="ConsPlusNormal"/>
              <w:ind w:firstLine="108"/>
              <w:rPr>
                <w:rFonts w:ascii="Times New Roman" w:hAnsi="Times New Roman" w:cs="Times New Roman"/>
                <w:sz w:val="28"/>
                <w:szCs w:val="28"/>
              </w:rPr>
            </w:pP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0,10</w:t>
            </w:r>
          </w:p>
        </w:tc>
        <w:tc>
          <w:tcPr>
            <w:tcW w:w="1701" w:type="dxa"/>
          </w:tcPr>
          <w:p w:rsidR="009206A8" w:rsidRPr="00FA33A4" w:rsidRDefault="009206A8" w:rsidP="00BD3889">
            <w:pPr>
              <w:pStyle w:val="ConsPlusNormal"/>
              <w:ind w:firstLine="108"/>
              <w:rPr>
                <w:rFonts w:ascii="Times New Roman" w:hAnsi="Times New Roman" w:cs="Times New Roman"/>
                <w:sz w:val="28"/>
                <w:szCs w:val="28"/>
              </w:rPr>
            </w:pPr>
          </w:p>
        </w:tc>
        <w:tc>
          <w:tcPr>
            <w:tcW w:w="1984" w:type="dxa"/>
          </w:tcPr>
          <w:p w:rsidR="009206A8" w:rsidRPr="00525130" w:rsidRDefault="009206A8" w:rsidP="00F82530">
            <w:pPr>
              <w:pStyle w:val="ConsPlusNormal"/>
              <w:ind w:firstLine="0"/>
              <w:rPr>
                <w:rFonts w:ascii="Times New Roman" w:hAnsi="Times New Roman" w:cs="Times New Roman"/>
                <w:sz w:val="28"/>
                <w:szCs w:val="28"/>
              </w:rPr>
            </w:pPr>
          </w:p>
        </w:tc>
      </w:tr>
      <w:tr w:rsidR="009206A8" w:rsidRPr="00525130" w:rsidTr="00CC7711">
        <w:tc>
          <w:tcPr>
            <w:tcW w:w="771" w:type="dxa"/>
          </w:tcPr>
          <w:p w:rsidR="009206A8" w:rsidRPr="00525130" w:rsidRDefault="009206A8" w:rsidP="00F82530">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t>3</w:t>
            </w:r>
          </w:p>
        </w:tc>
        <w:tc>
          <w:tcPr>
            <w:tcW w:w="3827" w:type="dxa"/>
          </w:tcPr>
          <w:p w:rsidR="009206A8" w:rsidRPr="00C63925" w:rsidRDefault="009206A8"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государственных, областных целевых или региональных программ и (или) муниципальных программ Ярославского муниципального района</w:t>
            </w:r>
          </w:p>
        </w:tc>
        <w:tc>
          <w:tcPr>
            <w:tcW w:w="1276" w:type="dxa"/>
          </w:tcPr>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418" w:type="dxa"/>
          </w:tcPr>
          <w:p w:rsidR="009206A8" w:rsidRPr="00C63925" w:rsidRDefault="009206A8" w:rsidP="00F82530">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0,08</w:t>
            </w:r>
          </w:p>
          <w:p w:rsidR="009206A8" w:rsidRPr="00C63925" w:rsidRDefault="009206A8" w:rsidP="00F82530">
            <w:pPr>
              <w:pStyle w:val="ConsPlusNormal"/>
              <w:ind w:firstLine="12"/>
              <w:jc w:val="center"/>
              <w:rPr>
                <w:rFonts w:ascii="Times New Roman" w:hAnsi="Times New Roman" w:cs="Times New Roman"/>
                <w:sz w:val="28"/>
                <w:szCs w:val="28"/>
              </w:rPr>
            </w:pPr>
          </w:p>
        </w:tc>
        <w:tc>
          <w:tcPr>
            <w:tcW w:w="1275" w:type="dxa"/>
          </w:tcPr>
          <w:p w:rsidR="009206A8" w:rsidRPr="00C63925" w:rsidRDefault="009206A8" w:rsidP="00F82530">
            <w:pPr>
              <w:pStyle w:val="ConsPlusNormal"/>
              <w:ind w:firstLine="108"/>
              <w:rPr>
                <w:rFonts w:ascii="Times New Roman" w:hAnsi="Times New Roman" w:cs="Times New Roman"/>
                <w:sz w:val="28"/>
                <w:szCs w:val="28"/>
              </w:rPr>
            </w:pP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276" w:type="dxa"/>
          </w:tcPr>
          <w:p w:rsidR="009206A8" w:rsidRPr="00C63925" w:rsidRDefault="009206A8" w:rsidP="00525130">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w:t>
            </w:r>
            <w:r w:rsidR="00525130" w:rsidRPr="00C63925">
              <w:rPr>
                <w:rFonts w:ascii="Times New Roman" w:hAnsi="Times New Roman" w:cs="Times New Roman"/>
                <w:sz w:val="28"/>
                <w:szCs w:val="28"/>
              </w:rPr>
              <w:t>10</w:t>
            </w:r>
          </w:p>
        </w:tc>
        <w:tc>
          <w:tcPr>
            <w:tcW w:w="1701" w:type="dxa"/>
          </w:tcPr>
          <w:p w:rsidR="009206A8" w:rsidRPr="00FA33A4" w:rsidRDefault="009206A8" w:rsidP="00BD3889">
            <w:pPr>
              <w:pStyle w:val="ConsPlusNormal"/>
              <w:ind w:firstLine="108"/>
              <w:rPr>
                <w:rFonts w:ascii="Times New Roman" w:hAnsi="Times New Roman" w:cs="Times New Roman"/>
                <w:sz w:val="28"/>
                <w:szCs w:val="28"/>
              </w:rPr>
            </w:pPr>
          </w:p>
        </w:tc>
        <w:tc>
          <w:tcPr>
            <w:tcW w:w="1984" w:type="dxa"/>
          </w:tcPr>
          <w:p w:rsidR="009206A8" w:rsidRPr="00525130" w:rsidRDefault="009206A8" w:rsidP="00F82530">
            <w:pPr>
              <w:pStyle w:val="ConsPlusNormal"/>
              <w:ind w:firstLine="0"/>
              <w:rPr>
                <w:rFonts w:ascii="Times New Roman" w:hAnsi="Times New Roman" w:cs="Times New Roman"/>
                <w:sz w:val="28"/>
                <w:szCs w:val="28"/>
              </w:rPr>
            </w:pPr>
          </w:p>
        </w:tc>
      </w:tr>
      <w:tr w:rsidR="009206A8" w:rsidRPr="00525130" w:rsidTr="00CC7711">
        <w:tc>
          <w:tcPr>
            <w:tcW w:w="771" w:type="dxa"/>
          </w:tcPr>
          <w:p w:rsidR="009206A8" w:rsidRPr="00525130" w:rsidRDefault="009206A8" w:rsidP="00F82530">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t>4</w:t>
            </w:r>
          </w:p>
        </w:tc>
        <w:tc>
          <w:tcPr>
            <w:tcW w:w="3827" w:type="dxa"/>
          </w:tcPr>
          <w:p w:rsidR="009206A8" w:rsidRPr="00C63925" w:rsidRDefault="009206A8"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 xml:space="preserve">Необходимость реализации </w:t>
            </w:r>
            <w:r w:rsidRPr="00C63925">
              <w:rPr>
                <w:rFonts w:ascii="Times New Roman" w:hAnsi="Times New Roman" w:cs="Times New Roman"/>
                <w:sz w:val="28"/>
                <w:szCs w:val="28"/>
              </w:rPr>
              <w:lastRenderedPageBreak/>
              <w:t>инвестиционного проекта в связи с осуществлением органами местного самоуправления Ярославского муниципального района  полномочий, отнесенных к предмету их ведения</w:t>
            </w:r>
          </w:p>
        </w:tc>
        <w:tc>
          <w:tcPr>
            <w:tcW w:w="1276" w:type="dxa"/>
          </w:tcPr>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lastRenderedPageBreak/>
              <w:t>1</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lastRenderedPageBreak/>
              <w:t>0</w:t>
            </w:r>
          </w:p>
        </w:tc>
        <w:tc>
          <w:tcPr>
            <w:tcW w:w="1418" w:type="dxa"/>
          </w:tcPr>
          <w:p w:rsidR="009206A8" w:rsidRPr="00C63925" w:rsidRDefault="009206A8" w:rsidP="00C63925">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lastRenderedPageBreak/>
              <w:t>0,08</w:t>
            </w:r>
          </w:p>
          <w:p w:rsidR="009206A8" w:rsidRPr="00C63925" w:rsidRDefault="009206A8" w:rsidP="00F82530">
            <w:pPr>
              <w:pStyle w:val="ConsPlusNormal"/>
              <w:ind w:firstLine="12"/>
              <w:jc w:val="center"/>
              <w:rPr>
                <w:rFonts w:ascii="Times New Roman" w:hAnsi="Times New Roman" w:cs="Times New Roman"/>
                <w:sz w:val="28"/>
                <w:szCs w:val="28"/>
              </w:rPr>
            </w:pPr>
          </w:p>
        </w:tc>
        <w:tc>
          <w:tcPr>
            <w:tcW w:w="1275" w:type="dxa"/>
          </w:tcPr>
          <w:p w:rsidR="009206A8" w:rsidRPr="00C63925" w:rsidRDefault="009206A8" w:rsidP="00F82530">
            <w:pPr>
              <w:pStyle w:val="ConsPlusNormal"/>
              <w:ind w:firstLine="108"/>
              <w:rPr>
                <w:rFonts w:ascii="Times New Roman" w:hAnsi="Times New Roman" w:cs="Times New Roman"/>
                <w:sz w:val="28"/>
                <w:szCs w:val="28"/>
              </w:rPr>
            </w:pP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lastRenderedPageBreak/>
              <w:t>0</w:t>
            </w:r>
          </w:p>
        </w:tc>
        <w:tc>
          <w:tcPr>
            <w:tcW w:w="1276" w:type="dxa"/>
          </w:tcPr>
          <w:p w:rsidR="009206A8" w:rsidRPr="00C63925" w:rsidRDefault="009206A8" w:rsidP="00525130">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lastRenderedPageBreak/>
              <w:t>0,1</w:t>
            </w:r>
            <w:r w:rsidR="00525130" w:rsidRPr="00C63925">
              <w:rPr>
                <w:rFonts w:ascii="Times New Roman" w:hAnsi="Times New Roman" w:cs="Times New Roman"/>
                <w:sz w:val="28"/>
                <w:szCs w:val="28"/>
              </w:rPr>
              <w:t>1</w:t>
            </w:r>
          </w:p>
        </w:tc>
        <w:tc>
          <w:tcPr>
            <w:tcW w:w="1701" w:type="dxa"/>
          </w:tcPr>
          <w:p w:rsidR="009206A8" w:rsidRPr="00FA33A4" w:rsidRDefault="009206A8" w:rsidP="00BD3889">
            <w:pPr>
              <w:pStyle w:val="ConsPlusNormal"/>
              <w:ind w:firstLine="108"/>
              <w:rPr>
                <w:rFonts w:ascii="Times New Roman" w:hAnsi="Times New Roman" w:cs="Times New Roman"/>
                <w:sz w:val="28"/>
                <w:szCs w:val="28"/>
              </w:rPr>
            </w:pPr>
          </w:p>
        </w:tc>
        <w:tc>
          <w:tcPr>
            <w:tcW w:w="1984" w:type="dxa"/>
          </w:tcPr>
          <w:p w:rsidR="009206A8" w:rsidRPr="00525130" w:rsidRDefault="009206A8" w:rsidP="00F82530">
            <w:pPr>
              <w:pStyle w:val="ConsPlusNormal"/>
              <w:ind w:firstLine="0"/>
              <w:rPr>
                <w:rFonts w:ascii="Times New Roman" w:hAnsi="Times New Roman" w:cs="Times New Roman"/>
                <w:sz w:val="28"/>
                <w:szCs w:val="28"/>
              </w:rPr>
            </w:pPr>
          </w:p>
        </w:tc>
      </w:tr>
      <w:tr w:rsidR="009206A8" w:rsidRPr="00525130" w:rsidTr="00CC7711">
        <w:tc>
          <w:tcPr>
            <w:tcW w:w="771" w:type="dxa"/>
          </w:tcPr>
          <w:p w:rsidR="009206A8" w:rsidRPr="00525130" w:rsidRDefault="00D843A6" w:rsidP="00F8253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827" w:type="dxa"/>
          </w:tcPr>
          <w:p w:rsidR="009206A8" w:rsidRPr="00C63925" w:rsidRDefault="009206A8"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Наличие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w:t>
            </w:r>
          </w:p>
        </w:tc>
        <w:tc>
          <w:tcPr>
            <w:tcW w:w="1276" w:type="dxa"/>
          </w:tcPr>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418" w:type="dxa"/>
          </w:tcPr>
          <w:p w:rsidR="009206A8" w:rsidRPr="00C63925" w:rsidRDefault="009206A8" w:rsidP="00F82530">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0,09</w:t>
            </w:r>
          </w:p>
        </w:tc>
        <w:tc>
          <w:tcPr>
            <w:tcW w:w="1275" w:type="dxa"/>
          </w:tcPr>
          <w:p w:rsidR="009206A8" w:rsidRPr="00C63925" w:rsidRDefault="009206A8" w:rsidP="00F82530">
            <w:pPr>
              <w:pStyle w:val="ConsPlusNormal"/>
              <w:ind w:firstLine="108"/>
              <w:rPr>
                <w:rFonts w:ascii="Times New Roman" w:hAnsi="Times New Roman" w:cs="Times New Roman"/>
                <w:sz w:val="28"/>
                <w:szCs w:val="28"/>
              </w:rPr>
            </w:pP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0,12</w:t>
            </w:r>
          </w:p>
        </w:tc>
        <w:tc>
          <w:tcPr>
            <w:tcW w:w="1701" w:type="dxa"/>
          </w:tcPr>
          <w:p w:rsidR="009206A8" w:rsidRPr="00FA33A4" w:rsidRDefault="009206A8" w:rsidP="00BD3889">
            <w:pPr>
              <w:pStyle w:val="ConsPlusNormal"/>
              <w:ind w:firstLine="108"/>
              <w:rPr>
                <w:rFonts w:ascii="Times New Roman" w:hAnsi="Times New Roman" w:cs="Times New Roman"/>
                <w:sz w:val="28"/>
                <w:szCs w:val="28"/>
              </w:rPr>
            </w:pPr>
          </w:p>
        </w:tc>
        <w:tc>
          <w:tcPr>
            <w:tcW w:w="1984" w:type="dxa"/>
          </w:tcPr>
          <w:p w:rsidR="009206A8" w:rsidRPr="00525130" w:rsidRDefault="009206A8" w:rsidP="00F82530">
            <w:pPr>
              <w:pStyle w:val="ConsPlusNormal"/>
              <w:ind w:firstLine="0"/>
              <w:rPr>
                <w:rFonts w:ascii="Times New Roman" w:hAnsi="Times New Roman" w:cs="Times New Roman"/>
                <w:sz w:val="28"/>
                <w:szCs w:val="28"/>
              </w:rPr>
            </w:pPr>
          </w:p>
        </w:tc>
      </w:tr>
      <w:tr w:rsidR="009206A8" w:rsidRPr="00525130" w:rsidTr="00CC7711">
        <w:tc>
          <w:tcPr>
            <w:tcW w:w="771" w:type="dxa"/>
          </w:tcPr>
          <w:p w:rsidR="009206A8" w:rsidRPr="00525130" w:rsidRDefault="00D843A6" w:rsidP="00F8253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3827" w:type="dxa"/>
          </w:tcPr>
          <w:p w:rsidR="009206A8" w:rsidRPr="00C63925" w:rsidRDefault="009206A8"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Обоснование планируемой мощности строящегося (реконструируемого) объекта капитального строительства, создаваемой в результате реализации инвестиционного проекта</w:t>
            </w:r>
          </w:p>
        </w:tc>
        <w:tc>
          <w:tcPr>
            <w:tcW w:w="1276" w:type="dxa"/>
          </w:tcPr>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418" w:type="dxa"/>
          </w:tcPr>
          <w:p w:rsidR="009206A8" w:rsidRPr="00C63925" w:rsidRDefault="009206A8" w:rsidP="00F82530">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0,16</w:t>
            </w:r>
          </w:p>
        </w:tc>
        <w:tc>
          <w:tcPr>
            <w:tcW w:w="1275" w:type="dxa"/>
          </w:tcPr>
          <w:p w:rsidR="009206A8" w:rsidRPr="00C63925" w:rsidRDefault="009206A8" w:rsidP="00F82530">
            <w:pPr>
              <w:pStyle w:val="ConsPlusNormal"/>
              <w:ind w:firstLine="108"/>
              <w:rPr>
                <w:rFonts w:ascii="Times New Roman" w:hAnsi="Times New Roman" w:cs="Times New Roman"/>
                <w:sz w:val="28"/>
                <w:szCs w:val="28"/>
              </w:rPr>
            </w:pP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1</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0,5</w:t>
            </w:r>
          </w:p>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276" w:type="dxa"/>
          </w:tcPr>
          <w:p w:rsidR="009206A8" w:rsidRPr="00C63925" w:rsidRDefault="009206A8"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0,19</w:t>
            </w:r>
          </w:p>
        </w:tc>
        <w:tc>
          <w:tcPr>
            <w:tcW w:w="1701" w:type="dxa"/>
          </w:tcPr>
          <w:p w:rsidR="009206A8" w:rsidRPr="00FA33A4" w:rsidRDefault="009206A8" w:rsidP="00BD3889">
            <w:pPr>
              <w:pStyle w:val="ConsPlusNormal"/>
              <w:ind w:firstLine="108"/>
              <w:rPr>
                <w:rFonts w:ascii="Times New Roman" w:hAnsi="Times New Roman" w:cs="Times New Roman"/>
                <w:sz w:val="28"/>
                <w:szCs w:val="28"/>
              </w:rPr>
            </w:pPr>
          </w:p>
        </w:tc>
        <w:tc>
          <w:tcPr>
            <w:tcW w:w="1984" w:type="dxa"/>
          </w:tcPr>
          <w:p w:rsidR="009206A8" w:rsidRPr="00525130" w:rsidRDefault="009206A8" w:rsidP="00F82530">
            <w:pPr>
              <w:pStyle w:val="ConsPlusNormal"/>
              <w:ind w:firstLine="0"/>
              <w:rPr>
                <w:rFonts w:ascii="Times New Roman" w:hAnsi="Times New Roman" w:cs="Times New Roman"/>
                <w:sz w:val="28"/>
                <w:szCs w:val="28"/>
              </w:rPr>
            </w:pPr>
          </w:p>
        </w:tc>
      </w:tr>
      <w:tr w:rsidR="00FB2405" w:rsidRPr="008161D5" w:rsidTr="00CC7711">
        <w:tc>
          <w:tcPr>
            <w:tcW w:w="771" w:type="dxa"/>
          </w:tcPr>
          <w:p w:rsidR="00FB2405" w:rsidRPr="008161D5" w:rsidRDefault="00FB2405" w:rsidP="00F82530">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7</w:t>
            </w:r>
          </w:p>
        </w:tc>
        <w:tc>
          <w:tcPr>
            <w:tcW w:w="3827" w:type="dxa"/>
          </w:tcPr>
          <w:p w:rsidR="00FB2405" w:rsidRPr="008161D5" w:rsidRDefault="00FB2405" w:rsidP="000A06B6">
            <w:pPr>
              <w:pStyle w:val="ConsPlusNormal"/>
              <w:ind w:firstLine="0"/>
              <w:rPr>
                <w:rFonts w:ascii="Times New Roman" w:hAnsi="Times New Roman" w:cs="Times New Roman"/>
                <w:sz w:val="28"/>
                <w:szCs w:val="28"/>
              </w:rPr>
            </w:pPr>
            <w:r w:rsidRPr="008161D5">
              <w:rPr>
                <w:rFonts w:ascii="Times New Roman" w:hAnsi="Times New Roman" w:cs="Times New Roman"/>
                <w:sz w:val="28"/>
                <w:szCs w:val="28"/>
              </w:rPr>
              <w:t>Наличие проектной или иной обосновывающей документации по инвестиционному проекту</w:t>
            </w:r>
          </w:p>
        </w:tc>
        <w:tc>
          <w:tcPr>
            <w:tcW w:w="1276" w:type="dxa"/>
          </w:tcPr>
          <w:p w:rsidR="00FB2405" w:rsidRPr="008161D5" w:rsidRDefault="00FB2405" w:rsidP="00F82530">
            <w:pPr>
              <w:pStyle w:val="ConsPlusNormal"/>
              <w:ind w:firstLine="58"/>
              <w:jc w:val="center"/>
              <w:rPr>
                <w:rFonts w:ascii="Times New Roman" w:hAnsi="Times New Roman" w:cs="Times New Roman"/>
                <w:sz w:val="28"/>
                <w:szCs w:val="28"/>
              </w:rPr>
            </w:pPr>
            <w:r w:rsidRPr="008161D5">
              <w:rPr>
                <w:rFonts w:ascii="Times New Roman" w:hAnsi="Times New Roman" w:cs="Times New Roman"/>
                <w:sz w:val="28"/>
                <w:szCs w:val="28"/>
              </w:rPr>
              <w:t>1</w:t>
            </w:r>
          </w:p>
          <w:p w:rsidR="00FB2405" w:rsidRPr="008161D5" w:rsidRDefault="00FB2405" w:rsidP="00F82530">
            <w:pPr>
              <w:pStyle w:val="ConsPlusNormal"/>
              <w:ind w:firstLine="58"/>
              <w:jc w:val="center"/>
              <w:rPr>
                <w:rFonts w:ascii="Times New Roman" w:hAnsi="Times New Roman" w:cs="Times New Roman"/>
                <w:sz w:val="28"/>
                <w:szCs w:val="28"/>
              </w:rPr>
            </w:pPr>
            <w:r w:rsidRPr="008161D5">
              <w:rPr>
                <w:rFonts w:ascii="Times New Roman" w:hAnsi="Times New Roman" w:cs="Times New Roman"/>
                <w:sz w:val="28"/>
                <w:szCs w:val="28"/>
              </w:rPr>
              <w:t>0,75</w:t>
            </w:r>
          </w:p>
          <w:p w:rsidR="00FB2405" w:rsidRPr="008161D5" w:rsidRDefault="00FB2405" w:rsidP="00F82530">
            <w:pPr>
              <w:pStyle w:val="ConsPlusNormal"/>
              <w:ind w:firstLine="58"/>
              <w:jc w:val="center"/>
              <w:rPr>
                <w:rFonts w:ascii="Times New Roman" w:hAnsi="Times New Roman" w:cs="Times New Roman"/>
                <w:sz w:val="28"/>
                <w:szCs w:val="28"/>
              </w:rPr>
            </w:pPr>
            <w:r w:rsidRPr="008161D5">
              <w:rPr>
                <w:rFonts w:ascii="Times New Roman" w:hAnsi="Times New Roman" w:cs="Times New Roman"/>
                <w:sz w:val="28"/>
                <w:szCs w:val="28"/>
              </w:rPr>
              <w:t>0,5</w:t>
            </w:r>
          </w:p>
          <w:p w:rsidR="00FB2405" w:rsidRPr="008161D5" w:rsidRDefault="00FB2405" w:rsidP="00F82530">
            <w:pPr>
              <w:pStyle w:val="ConsPlusNormal"/>
              <w:ind w:firstLine="58"/>
              <w:jc w:val="center"/>
              <w:rPr>
                <w:rFonts w:ascii="Times New Roman" w:hAnsi="Times New Roman" w:cs="Times New Roman"/>
                <w:sz w:val="28"/>
                <w:szCs w:val="28"/>
              </w:rPr>
            </w:pPr>
            <w:r w:rsidRPr="008161D5">
              <w:rPr>
                <w:rFonts w:ascii="Times New Roman" w:hAnsi="Times New Roman" w:cs="Times New Roman"/>
                <w:sz w:val="28"/>
                <w:szCs w:val="28"/>
              </w:rPr>
              <w:t>0</w:t>
            </w:r>
          </w:p>
        </w:tc>
        <w:tc>
          <w:tcPr>
            <w:tcW w:w="1418" w:type="dxa"/>
          </w:tcPr>
          <w:p w:rsidR="00FB2405" w:rsidRPr="008161D5" w:rsidRDefault="00FB2405" w:rsidP="00F82530">
            <w:pPr>
              <w:pStyle w:val="ConsPlusNormal"/>
              <w:ind w:firstLine="12"/>
              <w:jc w:val="center"/>
              <w:rPr>
                <w:rFonts w:ascii="Times New Roman" w:hAnsi="Times New Roman" w:cs="Times New Roman"/>
                <w:sz w:val="28"/>
                <w:szCs w:val="28"/>
              </w:rPr>
            </w:pPr>
            <w:r w:rsidRPr="008161D5">
              <w:rPr>
                <w:rFonts w:ascii="Times New Roman" w:hAnsi="Times New Roman" w:cs="Times New Roman"/>
                <w:sz w:val="28"/>
                <w:szCs w:val="28"/>
              </w:rPr>
              <w:t>0,09</w:t>
            </w:r>
          </w:p>
        </w:tc>
        <w:tc>
          <w:tcPr>
            <w:tcW w:w="1275" w:type="dxa"/>
          </w:tcPr>
          <w:p w:rsidR="00FB2405" w:rsidRPr="008161D5" w:rsidRDefault="00FB2405" w:rsidP="00F82530">
            <w:pPr>
              <w:pStyle w:val="ConsPlusNormal"/>
              <w:ind w:firstLine="108"/>
              <w:rPr>
                <w:rFonts w:ascii="Times New Roman" w:hAnsi="Times New Roman" w:cs="Times New Roman"/>
                <w:sz w:val="28"/>
                <w:szCs w:val="28"/>
              </w:rPr>
            </w:pPr>
          </w:p>
        </w:tc>
        <w:tc>
          <w:tcPr>
            <w:tcW w:w="1276" w:type="dxa"/>
          </w:tcPr>
          <w:p w:rsidR="00FB2405" w:rsidRPr="008161D5" w:rsidRDefault="00FB2405" w:rsidP="00BD3889">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1</w:t>
            </w:r>
          </w:p>
          <w:p w:rsidR="00FB2405" w:rsidRPr="008161D5" w:rsidRDefault="00FB2405" w:rsidP="00BD3889">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0,5</w:t>
            </w:r>
          </w:p>
          <w:p w:rsidR="00FB2405" w:rsidRPr="008161D5" w:rsidRDefault="00FB2405" w:rsidP="00BD3889">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0</w:t>
            </w:r>
          </w:p>
        </w:tc>
        <w:tc>
          <w:tcPr>
            <w:tcW w:w="1276" w:type="dxa"/>
          </w:tcPr>
          <w:p w:rsidR="00FB2405" w:rsidRPr="008161D5" w:rsidRDefault="00FB2405" w:rsidP="00BD3889">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0,14</w:t>
            </w:r>
          </w:p>
        </w:tc>
        <w:tc>
          <w:tcPr>
            <w:tcW w:w="1701" w:type="dxa"/>
          </w:tcPr>
          <w:p w:rsidR="00FB2405" w:rsidRPr="008161D5" w:rsidRDefault="00FB2405" w:rsidP="00BD3889">
            <w:pPr>
              <w:pStyle w:val="ConsPlusNormal"/>
              <w:ind w:firstLine="108"/>
              <w:rPr>
                <w:rFonts w:ascii="Times New Roman" w:hAnsi="Times New Roman" w:cs="Times New Roman"/>
                <w:sz w:val="28"/>
                <w:szCs w:val="28"/>
              </w:rPr>
            </w:pPr>
          </w:p>
        </w:tc>
        <w:tc>
          <w:tcPr>
            <w:tcW w:w="1984" w:type="dxa"/>
          </w:tcPr>
          <w:p w:rsidR="00FB2405" w:rsidRPr="008161D5" w:rsidRDefault="00FB2405" w:rsidP="00F82530">
            <w:pPr>
              <w:pStyle w:val="ConsPlusNormal"/>
              <w:ind w:firstLine="0"/>
              <w:rPr>
                <w:rFonts w:ascii="Times New Roman" w:hAnsi="Times New Roman" w:cs="Times New Roman"/>
                <w:sz w:val="28"/>
                <w:szCs w:val="28"/>
              </w:rPr>
            </w:pPr>
          </w:p>
        </w:tc>
      </w:tr>
      <w:tr w:rsidR="008161D5" w:rsidRPr="008161D5" w:rsidTr="00CC7711">
        <w:tc>
          <w:tcPr>
            <w:tcW w:w="771" w:type="dxa"/>
          </w:tcPr>
          <w:p w:rsidR="008161D5" w:rsidRPr="008161D5" w:rsidRDefault="008161D5" w:rsidP="00F8253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827" w:type="dxa"/>
          </w:tcPr>
          <w:p w:rsidR="008161D5" w:rsidRPr="008161D5" w:rsidRDefault="008161D5" w:rsidP="008161D5">
            <w:pPr>
              <w:pStyle w:val="ConsPlusNormal"/>
              <w:ind w:firstLine="0"/>
              <w:rPr>
                <w:rFonts w:ascii="Times New Roman" w:hAnsi="Times New Roman" w:cs="Times New Roman"/>
                <w:sz w:val="28"/>
                <w:szCs w:val="28"/>
              </w:rPr>
            </w:pPr>
            <w:r w:rsidRPr="008161D5">
              <w:rPr>
                <w:rFonts w:ascii="Times New Roman" w:hAnsi="Times New Roman" w:cs="Times New Roman"/>
                <w:sz w:val="28"/>
                <w:szCs w:val="28"/>
              </w:rPr>
              <w:t xml:space="preserve">Наличие обосновывающей </w:t>
            </w:r>
            <w:r w:rsidRPr="008161D5">
              <w:rPr>
                <w:rFonts w:ascii="Times New Roman" w:hAnsi="Times New Roman" w:cs="Times New Roman"/>
                <w:sz w:val="28"/>
                <w:szCs w:val="28"/>
              </w:rPr>
              <w:lastRenderedPageBreak/>
              <w:t>документации по инвестиционному проекту</w:t>
            </w:r>
          </w:p>
        </w:tc>
        <w:tc>
          <w:tcPr>
            <w:tcW w:w="1276" w:type="dxa"/>
          </w:tcPr>
          <w:p w:rsidR="008161D5" w:rsidRPr="008161D5" w:rsidRDefault="008161D5" w:rsidP="008161D5">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lastRenderedPageBreak/>
              <w:t>-</w:t>
            </w:r>
          </w:p>
        </w:tc>
        <w:tc>
          <w:tcPr>
            <w:tcW w:w="1418" w:type="dxa"/>
          </w:tcPr>
          <w:p w:rsidR="008161D5" w:rsidRPr="008161D5" w:rsidRDefault="008161D5" w:rsidP="008161D5">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w:t>
            </w:r>
          </w:p>
        </w:tc>
        <w:tc>
          <w:tcPr>
            <w:tcW w:w="1275" w:type="dxa"/>
          </w:tcPr>
          <w:p w:rsidR="008161D5" w:rsidRPr="008161D5" w:rsidRDefault="008161D5" w:rsidP="008161D5">
            <w:pPr>
              <w:pStyle w:val="ConsPlusNormal"/>
              <w:ind w:firstLine="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8161D5" w:rsidRPr="008161D5" w:rsidRDefault="008161D5" w:rsidP="008161D5">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1</w:t>
            </w:r>
          </w:p>
          <w:p w:rsidR="008161D5" w:rsidRPr="008161D5" w:rsidRDefault="008161D5" w:rsidP="008161D5">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lastRenderedPageBreak/>
              <w:t>0,5</w:t>
            </w:r>
          </w:p>
          <w:p w:rsidR="008161D5" w:rsidRPr="008161D5" w:rsidRDefault="008161D5" w:rsidP="008161D5">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t>0</w:t>
            </w:r>
          </w:p>
        </w:tc>
        <w:tc>
          <w:tcPr>
            <w:tcW w:w="1276" w:type="dxa"/>
          </w:tcPr>
          <w:p w:rsidR="008161D5" w:rsidRPr="008161D5" w:rsidRDefault="008161D5" w:rsidP="008161D5">
            <w:pPr>
              <w:pStyle w:val="ConsPlusNormal"/>
              <w:ind w:firstLine="0"/>
              <w:jc w:val="center"/>
              <w:rPr>
                <w:rFonts w:ascii="Times New Roman" w:hAnsi="Times New Roman" w:cs="Times New Roman"/>
                <w:sz w:val="28"/>
                <w:szCs w:val="28"/>
              </w:rPr>
            </w:pPr>
            <w:r w:rsidRPr="008161D5">
              <w:rPr>
                <w:rFonts w:ascii="Times New Roman" w:hAnsi="Times New Roman" w:cs="Times New Roman"/>
                <w:sz w:val="28"/>
                <w:szCs w:val="28"/>
              </w:rPr>
              <w:lastRenderedPageBreak/>
              <w:t>0,13</w:t>
            </w:r>
          </w:p>
        </w:tc>
        <w:tc>
          <w:tcPr>
            <w:tcW w:w="1701" w:type="dxa"/>
          </w:tcPr>
          <w:p w:rsidR="008161D5" w:rsidRPr="008161D5" w:rsidRDefault="008161D5" w:rsidP="00BD3889">
            <w:pPr>
              <w:pStyle w:val="ConsPlusNormal"/>
              <w:ind w:firstLine="108"/>
              <w:rPr>
                <w:rFonts w:ascii="Times New Roman" w:hAnsi="Times New Roman" w:cs="Times New Roman"/>
                <w:sz w:val="28"/>
                <w:szCs w:val="28"/>
              </w:rPr>
            </w:pPr>
          </w:p>
        </w:tc>
        <w:tc>
          <w:tcPr>
            <w:tcW w:w="1984" w:type="dxa"/>
          </w:tcPr>
          <w:p w:rsidR="008161D5" w:rsidRPr="008161D5" w:rsidRDefault="008161D5" w:rsidP="00F82530">
            <w:pPr>
              <w:pStyle w:val="ConsPlusNormal"/>
              <w:ind w:firstLine="0"/>
              <w:rPr>
                <w:rFonts w:ascii="Times New Roman" w:hAnsi="Times New Roman" w:cs="Times New Roman"/>
                <w:sz w:val="28"/>
                <w:szCs w:val="28"/>
              </w:rPr>
            </w:pPr>
          </w:p>
        </w:tc>
      </w:tr>
      <w:tr w:rsidR="008161D5" w:rsidRPr="00525130" w:rsidTr="00CC7711">
        <w:tc>
          <w:tcPr>
            <w:tcW w:w="771" w:type="dxa"/>
          </w:tcPr>
          <w:p w:rsidR="008161D5" w:rsidRPr="00525130" w:rsidRDefault="008161D5" w:rsidP="00F8253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827" w:type="dxa"/>
          </w:tcPr>
          <w:p w:rsidR="008161D5" w:rsidRPr="00C63925" w:rsidRDefault="008161D5"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Наличие правоустанавливающих документов на объект капитального строительства, подлежащий реконструкции, либо на земельный участок, отводимый под размещение объекта капитального строительства, строящегося в рамках реализации инвестиционного проекта</w:t>
            </w:r>
          </w:p>
        </w:tc>
        <w:tc>
          <w:tcPr>
            <w:tcW w:w="1276" w:type="dxa"/>
          </w:tcPr>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1</w:t>
            </w:r>
          </w:p>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0,5</w:t>
            </w:r>
          </w:p>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418" w:type="dxa"/>
          </w:tcPr>
          <w:p w:rsidR="008161D5" w:rsidRPr="00C63925" w:rsidRDefault="008161D5" w:rsidP="00F82530">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0,09</w:t>
            </w:r>
          </w:p>
        </w:tc>
        <w:tc>
          <w:tcPr>
            <w:tcW w:w="1275" w:type="dxa"/>
          </w:tcPr>
          <w:p w:rsidR="008161D5" w:rsidRPr="00C63925" w:rsidRDefault="008161D5" w:rsidP="00F82530">
            <w:pPr>
              <w:pStyle w:val="ConsPlusNormal"/>
              <w:ind w:firstLine="108"/>
              <w:rPr>
                <w:rFonts w:ascii="Times New Roman" w:hAnsi="Times New Roman" w:cs="Times New Roman"/>
                <w:sz w:val="28"/>
                <w:szCs w:val="28"/>
              </w:rPr>
            </w:pPr>
          </w:p>
        </w:tc>
        <w:tc>
          <w:tcPr>
            <w:tcW w:w="1276" w:type="dxa"/>
          </w:tcPr>
          <w:p w:rsidR="008161D5" w:rsidRPr="00C63925" w:rsidRDefault="008161D5" w:rsidP="00BD3889">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w:t>
            </w:r>
          </w:p>
        </w:tc>
        <w:tc>
          <w:tcPr>
            <w:tcW w:w="1276" w:type="dxa"/>
          </w:tcPr>
          <w:p w:rsidR="008161D5" w:rsidRPr="00C63925" w:rsidRDefault="008161D5" w:rsidP="009206A8">
            <w:pPr>
              <w:pStyle w:val="ConsPlusNormal"/>
              <w:ind w:firstLine="0"/>
              <w:jc w:val="center"/>
              <w:rPr>
                <w:rFonts w:ascii="Times New Roman" w:hAnsi="Times New Roman" w:cs="Times New Roman"/>
                <w:sz w:val="28"/>
                <w:szCs w:val="28"/>
              </w:rPr>
            </w:pPr>
            <w:r w:rsidRPr="00C63925">
              <w:rPr>
                <w:rFonts w:ascii="Times New Roman" w:hAnsi="Times New Roman" w:cs="Times New Roman"/>
                <w:sz w:val="28"/>
                <w:szCs w:val="28"/>
              </w:rPr>
              <w:t>-</w:t>
            </w:r>
          </w:p>
        </w:tc>
        <w:tc>
          <w:tcPr>
            <w:tcW w:w="1701" w:type="dxa"/>
          </w:tcPr>
          <w:p w:rsidR="008161D5" w:rsidRPr="00FA33A4" w:rsidRDefault="008161D5" w:rsidP="00BD3889">
            <w:pPr>
              <w:pStyle w:val="ConsPlusNormal"/>
              <w:ind w:firstLine="108"/>
              <w:rPr>
                <w:rFonts w:ascii="Times New Roman" w:hAnsi="Times New Roman" w:cs="Times New Roman"/>
                <w:sz w:val="28"/>
                <w:szCs w:val="28"/>
              </w:rPr>
            </w:pPr>
          </w:p>
        </w:tc>
        <w:tc>
          <w:tcPr>
            <w:tcW w:w="1984" w:type="dxa"/>
          </w:tcPr>
          <w:p w:rsidR="008161D5" w:rsidRPr="00525130" w:rsidRDefault="008161D5" w:rsidP="00F82530">
            <w:pPr>
              <w:pStyle w:val="ConsPlusNormal"/>
              <w:ind w:firstLine="0"/>
              <w:rPr>
                <w:rFonts w:ascii="Times New Roman" w:hAnsi="Times New Roman" w:cs="Times New Roman"/>
                <w:sz w:val="28"/>
                <w:szCs w:val="28"/>
              </w:rPr>
            </w:pPr>
          </w:p>
        </w:tc>
      </w:tr>
      <w:tr w:rsidR="008161D5" w:rsidRPr="00525130" w:rsidTr="00CC7711">
        <w:tc>
          <w:tcPr>
            <w:tcW w:w="771" w:type="dxa"/>
          </w:tcPr>
          <w:p w:rsidR="008161D5" w:rsidRPr="00525130" w:rsidRDefault="008161D5" w:rsidP="00F8253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3827" w:type="dxa"/>
          </w:tcPr>
          <w:p w:rsidR="008161D5" w:rsidRPr="00C63925" w:rsidRDefault="008161D5"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Возможность и целесообразность размещения объекта капитального строительства, строящегося (реконструируемого) в рамках реализации инвестиционного проекта</w:t>
            </w:r>
          </w:p>
        </w:tc>
        <w:tc>
          <w:tcPr>
            <w:tcW w:w="1276" w:type="dxa"/>
          </w:tcPr>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1</w:t>
            </w:r>
          </w:p>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0,75</w:t>
            </w:r>
          </w:p>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0,5</w:t>
            </w:r>
          </w:p>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0</w:t>
            </w:r>
          </w:p>
        </w:tc>
        <w:tc>
          <w:tcPr>
            <w:tcW w:w="1418" w:type="dxa"/>
          </w:tcPr>
          <w:p w:rsidR="008161D5" w:rsidRPr="00C63925" w:rsidRDefault="008161D5" w:rsidP="00F82530">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0,16</w:t>
            </w:r>
          </w:p>
        </w:tc>
        <w:tc>
          <w:tcPr>
            <w:tcW w:w="1275" w:type="dxa"/>
          </w:tcPr>
          <w:p w:rsidR="008161D5" w:rsidRPr="00C63925" w:rsidRDefault="008161D5" w:rsidP="00F82530">
            <w:pPr>
              <w:pStyle w:val="ConsPlusNormal"/>
              <w:ind w:firstLine="108"/>
              <w:rPr>
                <w:rFonts w:ascii="Times New Roman" w:hAnsi="Times New Roman" w:cs="Times New Roman"/>
                <w:sz w:val="28"/>
                <w:szCs w:val="28"/>
              </w:rPr>
            </w:pPr>
          </w:p>
        </w:tc>
        <w:tc>
          <w:tcPr>
            <w:tcW w:w="1276" w:type="dxa"/>
          </w:tcPr>
          <w:p w:rsidR="008161D5" w:rsidRPr="00C63925" w:rsidRDefault="008161D5" w:rsidP="00BD3889">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w:t>
            </w:r>
          </w:p>
        </w:tc>
        <w:tc>
          <w:tcPr>
            <w:tcW w:w="1276" w:type="dxa"/>
          </w:tcPr>
          <w:p w:rsidR="008161D5" w:rsidRPr="00C63925" w:rsidRDefault="008161D5" w:rsidP="00BD3889">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w:t>
            </w:r>
          </w:p>
        </w:tc>
        <w:tc>
          <w:tcPr>
            <w:tcW w:w="1701" w:type="dxa"/>
          </w:tcPr>
          <w:p w:rsidR="008161D5" w:rsidRPr="00FA33A4" w:rsidRDefault="008161D5" w:rsidP="00BD3889">
            <w:pPr>
              <w:pStyle w:val="ConsPlusNormal"/>
              <w:ind w:firstLine="108"/>
              <w:rPr>
                <w:rFonts w:ascii="Times New Roman" w:hAnsi="Times New Roman" w:cs="Times New Roman"/>
                <w:sz w:val="28"/>
                <w:szCs w:val="28"/>
              </w:rPr>
            </w:pPr>
          </w:p>
        </w:tc>
        <w:tc>
          <w:tcPr>
            <w:tcW w:w="1984" w:type="dxa"/>
          </w:tcPr>
          <w:p w:rsidR="008161D5" w:rsidRPr="00525130" w:rsidRDefault="008161D5" w:rsidP="00F82530">
            <w:pPr>
              <w:pStyle w:val="ConsPlusNormal"/>
              <w:ind w:firstLine="0"/>
              <w:rPr>
                <w:rFonts w:ascii="Times New Roman" w:hAnsi="Times New Roman" w:cs="Times New Roman"/>
                <w:sz w:val="28"/>
                <w:szCs w:val="28"/>
              </w:rPr>
            </w:pPr>
          </w:p>
        </w:tc>
      </w:tr>
      <w:tr w:rsidR="008161D5" w:rsidRPr="005357C8" w:rsidTr="00CC7711">
        <w:tc>
          <w:tcPr>
            <w:tcW w:w="771" w:type="dxa"/>
          </w:tcPr>
          <w:p w:rsidR="008161D5" w:rsidRPr="00525130" w:rsidRDefault="008161D5" w:rsidP="00F82530">
            <w:pPr>
              <w:pStyle w:val="ConsPlusNormal"/>
              <w:ind w:firstLine="0"/>
              <w:rPr>
                <w:rFonts w:ascii="Times New Roman" w:hAnsi="Times New Roman" w:cs="Times New Roman"/>
                <w:sz w:val="28"/>
                <w:szCs w:val="28"/>
              </w:rPr>
            </w:pPr>
          </w:p>
        </w:tc>
        <w:tc>
          <w:tcPr>
            <w:tcW w:w="3827" w:type="dxa"/>
          </w:tcPr>
          <w:p w:rsidR="008161D5" w:rsidRPr="00C63925" w:rsidRDefault="008161D5" w:rsidP="000A06B6">
            <w:pPr>
              <w:pStyle w:val="ConsPlusNormal"/>
              <w:ind w:firstLine="0"/>
              <w:rPr>
                <w:rFonts w:ascii="Times New Roman" w:hAnsi="Times New Roman" w:cs="Times New Roman"/>
                <w:sz w:val="28"/>
                <w:szCs w:val="28"/>
              </w:rPr>
            </w:pPr>
            <w:r w:rsidRPr="00C63925">
              <w:rPr>
                <w:rFonts w:ascii="Times New Roman" w:hAnsi="Times New Roman" w:cs="Times New Roman"/>
                <w:sz w:val="28"/>
                <w:szCs w:val="28"/>
              </w:rPr>
              <w:t>Оценка обоснованности использования средств районного бюджета, направляемых на капитальные вложения</w:t>
            </w:r>
          </w:p>
        </w:tc>
        <w:tc>
          <w:tcPr>
            <w:tcW w:w="1276" w:type="dxa"/>
          </w:tcPr>
          <w:p w:rsidR="008161D5" w:rsidRPr="00C63925" w:rsidRDefault="008161D5" w:rsidP="00F82530">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X</w:t>
            </w:r>
          </w:p>
        </w:tc>
        <w:tc>
          <w:tcPr>
            <w:tcW w:w="1418" w:type="dxa"/>
          </w:tcPr>
          <w:p w:rsidR="008161D5" w:rsidRPr="00C63925" w:rsidRDefault="008161D5" w:rsidP="00F82530">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1,00</w:t>
            </w:r>
          </w:p>
        </w:tc>
        <w:tc>
          <w:tcPr>
            <w:tcW w:w="1275" w:type="dxa"/>
          </w:tcPr>
          <w:p w:rsidR="008161D5" w:rsidRPr="00C63925" w:rsidRDefault="008161D5" w:rsidP="00F82530">
            <w:pPr>
              <w:pStyle w:val="ConsPlusNormal"/>
              <w:ind w:firstLine="108"/>
              <w:jc w:val="center"/>
              <w:rPr>
                <w:rFonts w:ascii="Times New Roman" w:hAnsi="Times New Roman" w:cs="Times New Roman"/>
                <w:sz w:val="28"/>
                <w:szCs w:val="28"/>
              </w:rPr>
            </w:pPr>
            <w:r w:rsidRPr="00C63925">
              <w:rPr>
                <w:rFonts w:ascii="Times New Roman" w:hAnsi="Times New Roman" w:cs="Times New Roman"/>
                <w:noProof/>
                <w:position w:val="-11"/>
                <w:sz w:val="28"/>
                <w:szCs w:val="28"/>
              </w:rPr>
              <w:drawing>
                <wp:inline distT="0" distB="0" distL="0" distR="0">
                  <wp:extent cx="655320" cy="286385"/>
                  <wp:effectExtent l="0" t="0" r="0" b="0"/>
                  <wp:docPr id="33" name="Рисунок 3" descr="base_23638_8185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81854_32770"/>
                          <pic:cNvPicPr preferRelativeResize="0">
                            <a:picLocks noChangeArrowheads="1"/>
                          </pic:cNvPicPr>
                        </pic:nvPicPr>
                        <pic:blipFill>
                          <a:blip r:embed="rId14" cstate="print"/>
                          <a:srcRect/>
                          <a:stretch>
                            <a:fillRect/>
                          </a:stretch>
                        </pic:blipFill>
                        <pic:spPr bwMode="auto">
                          <a:xfrm>
                            <a:off x="0" y="0"/>
                            <a:ext cx="655320" cy="286385"/>
                          </a:xfrm>
                          <a:custGeom>
                            <a:avLst/>
                            <a:gdLst/>
                            <a:ahLst/>
                            <a:cxnLst/>
                            <a:rect l="0" t="0" r="0" b="0"/>
                            <a:pathLst/>
                          </a:custGeom>
                          <a:noFill/>
                          <a:ln w="9525">
                            <a:noFill/>
                            <a:miter lim="800000"/>
                            <a:headEnd/>
                            <a:tailEnd/>
                          </a:ln>
                        </pic:spPr>
                      </pic:pic>
                    </a:graphicData>
                  </a:graphic>
                </wp:inline>
              </w:drawing>
            </w:r>
          </w:p>
        </w:tc>
        <w:tc>
          <w:tcPr>
            <w:tcW w:w="1276" w:type="dxa"/>
          </w:tcPr>
          <w:p w:rsidR="008161D5" w:rsidRPr="00C63925" w:rsidRDefault="008161D5" w:rsidP="00BD3889">
            <w:pPr>
              <w:pStyle w:val="ConsPlusNormal"/>
              <w:ind w:firstLine="58"/>
              <w:jc w:val="center"/>
              <w:rPr>
                <w:rFonts w:ascii="Times New Roman" w:hAnsi="Times New Roman" w:cs="Times New Roman"/>
                <w:sz w:val="28"/>
                <w:szCs w:val="28"/>
              </w:rPr>
            </w:pPr>
            <w:r w:rsidRPr="00C63925">
              <w:rPr>
                <w:rFonts w:ascii="Times New Roman" w:hAnsi="Times New Roman" w:cs="Times New Roman"/>
                <w:sz w:val="28"/>
                <w:szCs w:val="28"/>
              </w:rPr>
              <w:t>X</w:t>
            </w:r>
          </w:p>
        </w:tc>
        <w:tc>
          <w:tcPr>
            <w:tcW w:w="1276" w:type="dxa"/>
          </w:tcPr>
          <w:p w:rsidR="008161D5" w:rsidRPr="00C63925" w:rsidRDefault="008161D5" w:rsidP="00BD3889">
            <w:pPr>
              <w:pStyle w:val="ConsPlusNormal"/>
              <w:ind w:firstLine="12"/>
              <w:jc w:val="center"/>
              <w:rPr>
                <w:rFonts w:ascii="Times New Roman" w:hAnsi="Times New Roman" w:cs="Times New Roman"/>
                <w:sz w:val="28"/>
                <w:szCs w:val="28"/>
              </w:rPr>
            </w:pPr>
            <w:r w:rsidRPr="00C63925">
              <w:rPr>
                <w:rFonts w:ascii="Times New Roman" w:hAnsi="Times New Roman" w:cs="Times New Roman"/>
                <w:sz w:val="28"/>
                <w:szCs w:val="28"/>
              </w:rPr>
              <w:t>1,00</w:t>
            </w:r>
          </w:p>
        </w:tc>
        <w:tc>
          <w:tcPr>
            <w:tcW w:w="1701" w:type="dxa"/>
          </w:tcPr>
          <w:p w:rsidR="008161D5" w:rsidRPr="00FA33A4" w:rsidRDefault="008161D5" w:rsidP="00BD3889">
            <w:pPr>
              <w:pStyle w:val="ConsPlusNormal"/>
              <w:ind w:firstLine="108"/>
              <w:jc w:val="center"/>
              <w:rPr>
                <w:rFonts w:ascii="Times New Roman" w:hAnsi="Times New Roman" w:cs="Times New Roman"/>
                <w:sz w:val="28"/>
                <w:szCs w:val="28"/>
              </w:rPr>
            </w:pPr>
            <w:r w:rsidRPr="00FA33A4">
              <w:rPr>
                <w:rFonts w:ascii="Times New Roman" w:hAnsi="Times New Roman" w:cs="Times New Roman"/>
                <w:noProof/>
                <w:position w:val="-11"/>
                <w:sz w:val="28"/>
                <w:szCs w:val="28"/>
              </w:rPr>
              <w:drawing>
                <wp:inline distT="0" distB="0" distL="0" distR="0">
                  <wp:extent cx="655320" cy="286385"/>
                  <wp:effectExtent l="0" t="0" r="0" b="0"/>
                  <wp:docPr id="34" name="Рисунок 3" descr="base_23638_8185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81854_32770"/>
                          <pic:cNvPicPr preferRelativeResize="0">
                            <a:picLocks noChangeArrowheads="1"/>
                          </pic:cNvPicPr>
                        </pic:nvPicPr>
                        <pic:blipFill>
                          <a:blip r:embed="rId14" cstate="print"/>
                          <a:srcRect/>
                          <a:stretch>
                            <a:fillRect/>
                          </a:stretch>
                        </pic:blipFill>
                        <pic:spPr bwMode="auto">
                          <a:xfrm>
                            <a:off x="0" y="0"/>
                            <a:ext cx="655320" cy="286385"/>
                          </a:xfrm>
                          <a:custGeom>
                            <a:avLst/>
                            <a:gdLst/>
                            <a:ahLst/>
                            <a:cxnLst/>
                            <a:rect l="0" t="0" r="0" b="0"/>
                            <a:pathLst/>
                          </a:custGeom>
                          <a:noFill/>
                          <a:ln w="9525">
                            <a:noFill/>
                            <a:miter lim="800000"/>
                            <a:headEnd/>
                            <a:tailEnd/>
                          </a:ln>
                        </pic:spPr>
                      </pic:pic>
                    </a:graphicData>
                  </a:graphic>
                </wp:inline>
              </w:drawing>
            </w:r>
          </w:p>
        </w:tc>
        <w:tc>
          <w:tcPr>
            <w:tcW w:w="1984" w:type="dxa"/>
          </w:tcPr>
          <w:p w:rsidR="008161D5" w:rsidRPr="005357C8" w:rsidRDefault="008161D5" w:rsidP="00F82530">
            <w:pPr>
              <w:pStyle w:val="ConsPlusNormal"/>
              <w:ind w:firstLine="0"/>
              <w:jc w:val="center"/>
              <w:rPr>
                <w:rFonts w:ascii="Times New Roman" w:hAnsi="Times New Roman" w:cs="Times New Roman"/>
                <w:sz w:val="28"/>
                <w:szCs w:val="28"/>
              </w:rPr>
            </w:pPr>
            <w:r w:rsidRPr="00525130">
              <w:rPr>
                <w:rFonts w:ascii="Times New Roman" w:hAnsi="Times New Roman" w:cs="Times New Roman"/>
                <w:sz w:val="28"/>
                <w:szCs w:val="28"/>
              </w:rPr>
              <w:t>X</w:t>
            </w:r>
          </w:p>
        </w:tc>
      </w:tr>
    </w:tbl>
    <w:p w:rsidR="00F82530" w:rsidRDefault="00F82530">
      <w:pPr>
        <w:rPr>
          <w:sz w:val="28"/>
          <w:szCs w:val="28"/>
        </w:rPr>
      </w:pPr>
      <w:r>
        <w:rPr>
          <w:sz w:val="28"/>
          <w:szCs w:val="28"/>
        </w:rPr>
        <w:br w:type="page"/>
      </w:r>
    </w:p>
    <w:p w:rsidR="00A1180B" w:rsidRDefault="00A1180B" w:rsidP="004E71BB">
      <w:pPr>
        <w:pStyle w:val="ConsPlusNormal"/>
        <w:jc w:val="right"/>
        <w:outlineLvl w:val="1"/>
        <w:rPr>
          <w:rFonts w:ascii="Times New Roman" w:hAnsi="Times New Roman" w:cs="Times New Roman"/>
          <w:sz w:val="28"/>
          <w:szCs w:val="28"/>
        </w:rPr>
        <w:sectPr w:rsidR="00A1180B" w:rsidSect="00656018">
          <w:headerReference w:type="default" r:id="rId15"/>
          <w:headerReference w:type="first" r:id="rId16"/>
          <w:pgSz w:w="16838" w:h="11905" w:orient="landscape"/>
          <w:pgMar w:top="1272" w:right="1134" w:bottom="851" w:left="1134" w:header="708" w:footer="708" w:gutter="0"/>
          <w:pgNumType w:start="1"/>
          <w:cols w:space="708"/>
          <w:titlePg/>
          <w:docGrid w:linePitch="360"/>
        </w:sectPr>
      </w:pPr>
    </w:p>
    <w:p w:rsidR="004E71BB" w:rsidRPr="00E225BB" w:rsidRDefault="004E71BB" w:rsidP="00E225BB">
      <w:pPr>
        <w:pStyle w:val="ConsPlusNormal"/>
        <w:ind w:left="7371" w:firstLine="0"/>
        <w:outlineLvl w:val="1"/>
        <w:rPr>
          <w:rFonts w:ascii="Times New Roman" w:hAnsi="Times New Roman" w:cs="Times New Roman"/>
          <w:sz w:val="28"/>
          <w:szCs w:val="28"/>
        </w:rPr>
      </w:pPr>
      <w:r w:rsidRPr="00E225BB">
        <w:rPr>
          <w:rFonts w:ascii="Times New Roman" w:hAnsi="Times New Roman" w:cs="Times New Roman"/>
          <w:sz w:val="28"/>
          <w:szCs w:val="28"/>
        </w:rPr>
        <w:lastRenderedPageBreak/>
        <w:t xml:space="preserve">Приложение </w:t>
      </w:r>
      <w:r w:rsidR="0083739F" w:rsidRPr="00E225BB">
        <w:rPr>
          <w:rFonts w:ascii="Times New Roman" w:hAnsi="Times New Roman" w:cs="Times New Roman"/>
          <w:sz w:val="28"/>
          <w:szCs w:val="28"/>
        </w:rPr>
        <w:t>2</w:t>
      </w:r>
    </w:p>
    <w:p w:rsidR="004E71BB" w:rsidRPr="00E225BB" w:rsidRDefault="004E71BB" w:rsidP="00E225BB">
      <w:pPr>
        <w:pStyle w:val="ConsPlusNormal"/>
        <w:ind w:left="7371" w:firstLine="0"/>
        <w:rPr>
          <w:rFonts w:ascii="Times New Roman" w:hAnsi="Times New Roman" w:cs="Times New Roman"/>
          <w:sz w:val="28"/>
          <w:szCs w:val="28"/>
        </w:rPr>
      </w:pPr>
      <w:r w:rsidRPr="00E225BB">
        <w:rPr>
          <w:rFonts w:ascii="Times New Roman" w:hAnsi="Times New Roman" w:cs="Times New Roman"/>
          <w:sz w:val="28"/>
          <w:szCs w:val="28"/>
        </w:rPr>
        <w:t xml:space="preserve">к </w:t>
      </w:r>
      <w:hyperlink w:anchor="P410" w:history="1">
        <w:r w:rsidRPr="00E225BB">
          <w:rPr>
            <w:rFonts w:ascii="Times New Roman" w:hAnsi="Times New Roman" w:cs="Times New Roman"/>
            <w:sz w:val="28"/>
            <w:szCs w:val="28"/>
          </w:rPr>
          <w:t>Методике</w:t>
        </w:r>
      </w:hyperlink>
    </w:p>
    <w:p w:rsidR="004E71BB" w:rsidRPr="005357C8" w:rsidRDefault="004E71BB" w:rsidP="004E71BB">
      <w:pPr>
        <w:pStyle w:val="ConsPlusNormal"/>
        <w:jc w:val="both"/>
        <w:rPr>
          <w:rFonts w:ascii="Times New Roman" w:hAnsi="Times New Roman" w:cs="Times New Roman"/>
          <w:sz w:val="28"/>
          <w:szCs w:val="28"/>
        </w:rPr>
      </w:pPr>
    </w:p>
    <w:p w:rsidR="004E71BB" w:rsidRPr="0064695E" w:rsidRDefault="004E71BB" w:rsidP="004E71BB">
      <w:pPr>
        <w:pStyle w:val="ConsPlusNormal"/>
        <w:jc w:val="right"/>
        <w:rPr>
          <w:rFonts w:ascii="Times New Roman" w:hAnsi="Times New Roman" w:cs="Times New Roman"/>
          <w:sz w:val="22"/>
          <w:szCs w:val="22"/>
        </w:rPr>
      </w:pPr>
      <w:r w:rsidRPr="0064695E">
        <w:rPr>
          <w:rFonts w:ascii="Times New Roman" w:hAnsi="Times New Roman" w:cs="Times New Roman"/>
          <w:sz w:val="22"/>
          <w:szCs w:val="22"/>
        </w:rPr>
        <w:t>Форма</w:t>
      </w:r>
    </w:p>
    <w:p w:rsidR="004E71BB" w:rsidRPr="005357C8" w:rsidRDefault="004E71BB" w:rsidP="00134D15">
      <w:pPr>
        <w:pStyle w:val="ConsPlusNonformat"/>
        <w:jc w:val="center"/>
        <w:rPr>
          <w:rFonts w:ascii="Times New Roman" w:hAnsi="Times New Roman" w:cs="Times New Roman"/>
          <w:sz w:val="28"/>
          <w:szCs w:val="28"/>
        </w:rPr>
      </w:pPr>
      <w:bookmarkStart w:id="16" w:name="P894"/>
      <w:bookmarkEnd w:id="16"/>
      <w:r w:rsidRPr="005357C8">
        <w:rPr>
          <w:rFonts w:ascii="Times New Roman" w:hAnsi="Times New Roman" w:cs="Times New Roman"/>
          <w:sz w:val="28"/>
          <w:szCs w:val="28"/>
        </w:rPr>
        <w:t>РАСЧЕТ</w:t>
      </w:r>
    </w:p>
    <w:p w:rsidR="004E71BB" w:rsidRPr="005357C8" w:rsidRDefault="004E71BB" w:rsidP="00525130">
      <w:pPr>
        <w:pStyle w:val="ConsPlusNonformat"/>
        <w:jc w:val="center"/>
        <w:rPr>
          <w:rFonts w:ascii="Times New Roman" w:hAnsi="Times New Roman" w:cs="Times New Roman"/>
          <w:sz w:val="28"/>
          <w:szCs w:val="28"/>
        </w:rPr>
      </w:pPr>
      <w:r w:rsidRPr="005357C8">
        <w:rPr>
          <w:rFonts w:ascii="Times New Roman" w:hAnsi="Times New Roman" w:cs="Times New Roman"/>
          <w:sz w:val="28"/>
          <w:szCs w:val="28"/>
        </w:rPr>
        <w:t xml:space="preserve">оценки эффективности использования средств </w:t>
      </w:r>
      <w:r w:rsidR="00134D15">
        <w:rPr>
          <w:rFonts w:ascii="Times New Roman" w:hAnsi="Times New Roman" w:cs="Times New Roman"/>
          <w:sz w:val="28"/>
          <w:szCs w:val="28"/>
        </w:rPr>
        <w:t xml:space="preserve">районного </w:t>
      </w:r>
      <w:r w:rsidRPr="005357C8">
        <w:rPr>
          <w:rFonts w:ascii="Times New Roman" w:hAnsi="Times New Roman" w:cs="Times New Roman"/>
          <w:sz w:val="28"/>
          <w:szCs w:val="28"/>
        </w:rPr>
        <w:t>бюджета, направляемыхна капитальные вложения</w:t>
      </w:r>
    </w:p>
    <w:p w:rsidR="004E71BB" w:rsidRPr="005357C8" w:rsidRDefault="004E71BB" w:rsidP="004E71BB">
      <w:pPr>
        <w:pStyle w:val="ConsPlusNonformat"/>
        <w:jc w:val="both"/>
        <w:rPr>
          <w:rFonts w:ascii="Times New Roman" w:hAnsi="Times New Roman" w:cs="Times New Roman"/>
          <w:sz w:val="28"/>
          <w:szCs w:val="28"/>
        </w:rPr>
      </w:pPr>
    </w:p>
    <w:p w:rsidR="00A1180B"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Наименование инвестиционного проекта:___________________________</w:t>
      </w:r>
    </w:p>
    <w:p w:rsidR="00A1180B"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_____________________________</w:t>
      </w:r>
      <w:r w:rsidR="00A1180B">
        <w:rPr>
          <w:rFonts w:ascii="Times New Roman" w:hAnsi="Times New Roman" w:cs="Times New Roman"/>
          <w:sz w:val="28"/>
          <w:szCs w:val="28"/>
        </w:rPr>
        <w:t>__________________________________</w:t>
      </w:r>
      <w:r w:rsidRPr="005357C8">
        <w:rPr>
          <w:rFonts w:ascii="Times New Roman" w:hAnsi="Times New Roman" w:cs="Times New Roman"/>
          <w:sz w:val="28"/>
          <w:szCs w:val="28"/>
        </w:rPr>
        <w:t xml:space="preserve">_    </w:t>
      </w:r>
    </w:p>
    <w:p w:rsidR="00A1180B" w:rsidRDefault="004E71BB" w:rsidP="00A1180B">
      <w:pPr>
        <w:pStyle w:val="ConsPlusNonformat"/>
        <w:ind w:firstLine="284"/>
        <w:jc w:val="center"/>
        <w:rPr>
          <w:rFonts w:ascii="Times New Roman" w:hAnsi="Times New Roman" w:cs="Times New Roman"/>
          <w:sz w:val="28"/>
          <w:szCs w:val="28"/>
        </w:rPr>
      </w:pPr>
      <w:r w:rsidRPr="005357C8">
        <w:rPr>
          <w:rFonts w:ascii="Times New Roman" w:hAnsi="Times New Roman" w:cs="Times New Roman"/>
          <w:sz w:val="28"/>
          <w:szCs w:val="28"/>
        </w:rPr>
        <w:t>Форма реализации инвестиционного проекта: ______________________</w:t>
      </w:r>
      <w:r w:rsidR="006A014B">
        <w:rPr>
          <w:rFonts w:ascii="Times New Roman" w:hAnsi="Times New Roman" w:cs="Times New Roman"/>
          <w:sz w:val="28"/>
          <w:szCs w:val="28"/>
        </w:rPr>
        <w:t>____________________________</w:t>
      </w:r>
      <w:r w:rsidRPr="005357C8">
        <w:rPr>
          <w:rFonts w:ascii="Times New Roman" w:hAnsi="Times New Roman" w:cs="Times New Roman"/>
          <w:sz w:val="28"/>
          <w:szCs w:val="28"/>
        </w:rPr>
        <w:t>___</w:t>
      </w:r>
      <w:r w:rsidR="00A1180B">
        <w:rPr>
          <w:rFonts w:ascii="Times New Roman" w:hAnsi="Times New Roman" w:cs="Times New Roman"/>
          <w:sz w:val="28"/>
          <w:szCs w:val="28"/>
        </w:rPr>
        <w:t>___________________________</w:t>
      </w:r>
      <w:r w:rsidRPr="005357C8">
        <w:rPr>
          <w:rFonts w:ascii="Times New Roman" w:hAnsi="Times New Roman" w:cs="Times New Roman"/>
          <w:sz w:val="28"/>
          <w:szCs w:val="28"/>
        </w:rPr>
        <w:t xml:space="preserve">____                                                  </w:t>
      </w:r>
    </w:p>
    <w:p w:rsidR="004E71BB" w:rsidRPr="005357C8" w:rsidRDefault="004E71BB" w:rsidP="00A1180B">
      <w:pPr>
        <w:pStyle w:val="ConsPlusNonformat"/>
        <w:ind w:firstLine="284"/>
        <w:jc w:val="center"/>
        <w:rPr>
          <w:rFonts w:ascii="Times New Roman" w:hAnsi="Times New Roman" w:cs="Times New Roman"/>
          <w:sz w:val="28"/>
          <w:szCs w:val="28"/>
        </w:rPr>
      </w:pPr>
      <w:r w:rsidRPr="005357C8">
        <w:rPr>
          <w:rFonts w:ascii="Times New Roman" w:hAnsi="Times New Roman" w:cs="Times New Roman"/>
          <w:sz w:val="28"/>
          <w:szCs w:val="28"/>
        </w:rPr>
        <w:t>(новое строительство, реконструкция)</w:t>
      </w:r>
    </w:p>
    <w:p w:rsidR="004E71BB" w:rsidRPr="005357C8"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Заявитель: ________________</w:t>
      </w:r>
      <w:r w:rsidR="006A014B">
        <w:rPr>
          <w:rFonts w:ascii="Times New Roman" w:hAnsi="Times New Roman" w:cs="Times New Roman"/>
          <w:sz w:val="28"/>
          <w:szCs w:val="28"/>
        </w:rPr>
        <w:t>______</w:t>
      </w:r>
      <w:r w:rsidRPr="005357C8">
        <w:rPr>
          <w:rFonts w:ascii="Times New Roman" w:hAnsi="Times New Roman" w:cs="Times New Roman"/>
          <w:sz w:val="28"/>
          <w:szCs w:val="28"/>
        </w:rPr>
        <w:t>________________________________</w:t>
      </w:r>
    </w:p>
    <w:p w:rsidR="004E71BB" w:rsidRPr="005357C8" w:rsidRDefault="006A014B" w:rsidP="006A014B">
      <w:pPr>
        <w:pStyle w:val="ConsPlusNonformat"/>
        <w:jc w:val="center"/>
        <w:rPr>
          <w:rFonts w:ascii="Times New Roman" w:hAnsi="Times New Roman" w:cs="Times New Roman"/>
          <w:sz w:val="28"/>
          <w:szCs w:val="28"/>
        </w:rPr>
      </w:pPr>
      <w:r w:rsidRPr="00F82530">
        <w:rPr>
          <w:rFonts w:ascii="Times New Roman" w:hAnsi="Times New Roman" w:cs="Times New Roman"/>
          <w:sz w:val="28"/>
          <w:szCs w:val="28"/>
        </w:rPr>
        <w:t xml:space="preserve">(структурные подразделения Администрации </w:t>
      </w:r>
      <w:r w:rsidR="00A1180B">
        <w:rPr>
          <w:rFonts w:ascii="Times New Roman" w:hAnsi="Times New Roman" w:cs="Times New Roman"/>
          <w:sz w:val="28"/>
          <w:szCs w:val="28"/>
        </w:rPr>
        <w:t>ЯМР</w:t>
      </w:r>
      <w:r>
        <w:rPr>
          <w:rFonts w:ascii="Times New Roman" w:hAnsi="Times New Roman" w:cs="Times New Roman"/>
          <w:sz w:val="28"/>
          <w:szCs w:val="28"/>
        </w:rPr>
        <w:t>, муниципальные учреждения</w:t>
      </w:r>
      <w:r w:rsidRPr="00F82530">
        <w:rPr>
          <w:rFonts w:ascii="Times New Roman" w:hAnsi="Times New Roman" w:cs="Times New Roman"/>
          <w:sz w:val="28"/>
          <w:szCs w:val="28"/>
        </w:rPr>
        <w:t>)</w:t>
      </w:r>
    </w:p>
    <w:tbl>
      <w:tblPr>
        <w:tblW w:w="1006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260"/>
        <w:gridCol w:w="1418"/>
        <w:gridCol w:w="1559"/>
        <w:gridCol w:w="1276"/>
        <w:gridCol w:w="1985"/>
      </w:tblGrid>
      <w:tr w:rsidR="00A1180B" w:rsidRPr="00A1180B" w:rsidTr="00A1180B">
        <w:trPr>
          <w:trHeight w:val="916"/>
        </w:trPr>
        <w:tc>
          <w:tcPr>
            <w:tcW w:w="568" w:type="dxa"/>
          </w:tcPr>
          <w:p w:rsidR="00A1180B" w:rsidRPr="00A1180B" w:rsidRDefault="00A1180B" w:rsidP="00A1180B">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N</w:t>
            </w:r>
          </w:p>
          <w:p w:rsidR="00A1180B" w:rsidRPr="00A1180B" w:rsidRDefault="00A1180B" w:rsidP="00A1180B">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п/п</w:t>
            </w:r>
          </w:p>
        </w:tc>
        <w:tc>
          <w:tcPr>
            <w:tcW w:w="3260" w:type="dxa"/>
          </w:tcPr>
          <w:p w:rsidR="00A1180B" w:rsidRPr="00A1180B" w:rsidRDefault="00A1180B" w:rsidP="006A014B">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Наименование критерия оценки</w:t>
            </w:r>
          </w:p>
        </w:tc>
        <w:tc>
          <w:tcPr>
            <w:tcW w:w="1418" w:type="dxa"/>
            <w:tcBorders>
              <w:top w:val="single" w:sz="4" w:space="0" w:color="auto"/>
            </w:tcBorders>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Допустимые баллы оценки</w:t>
            </w:r>
          </w:p>
        </w:tc>
        <w:tc>
          <w:tcPr>
            <w:tcW w:w="1559" w:type="dxa"/>
            <w:tcBorders>
              <w:top w:val="single" w:sz="4" w:space="0" w:color="auto"/>
            </w:tcBorders>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Весовой коэффициент (k</w:t>
            </w:r>
            <w:r w:rsidRPr="00A1180B">
              <w:rPr>
                <w:rFonts w:ascii="Times New Roman" w:hAnsi="Times New Roman" w:cs="Times New Roman"/>
                <w:sz w:val="26"/>
                <w:szCs w:val="26"/>
                <w:vertAlign w:val="subscript"/>
              </w:rPr>
              <w:t>i</w:t>
            </w:r>
            <w:r w:rsidRPr="00A1180B">
              <w:rPr>
                <w:rFonts w:ascii="Times New Roman" w:hAnsi="Times New Roman" w:cs="Times New Roman"/>
                <w:sz w:val="26"/>
                <w:szCs w:val="26"/>
              </w:rPr>
              <w:t>)</w:t>
            </w:r>
          </w:p>
        </w:tc>
        <w:tc>
          <w:tcPr>
            <w:tcW w:w="1276" w:type="dxa"/>
            <w:tcBorders>
              <w:top w:val="single" w:sz="4" w:space="0" w:color="auto"/>
            </w:tcBorders>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Балл оценки (q</w:t>
            </w:r>
            <w:r w:rsidRPr="00A1180B">
              <w:rPr>
                <w:rFonts w:ascii="Times New Roman" w:hAnsi="Times New Roman" w:cs="Times New Roman"/>
                <w:sz w:val="26"/>
                <w:szCs w:val="26"/>
                <w:vertAlign w:val="subscript"/>
              </w:rPr>
              <w:t>i</w:t>
            </w:r>
            <w:r w:rsidRPr="00A1180B">
              <w:rPr>
                <w:rFonts w:ascii="Times New Roman" w:hAnsi="Times New Roman" w:cs="Times New Roman"/>
                <w:sz w:val="26"/>
                <w:szCs w:val="26"/>
              </w:rPr>
              <w:t>)</w:t>
            </w:r>
          </w:p>
        </w:tc>
        <w:tc>
          <w:tcPr>
            <w:tcW w:w="1985" w:type="dxa"/>
          </w:tcPr>
          <w:p w:rsidR="00A1180B" w:rsidRPr="00A1180B" w:rsidRDefault="00A1180B" w:rsidP="00A1180B">
            <w:pPr>
              <w:pStyle w:val="ConsPlusNormal"/>
              <w:ind w:firstLine="0"/>
              <w:jc w:val="center"/>
              <w:rPr>
                <w:rFonts w:ascii="Times New Roman" w:hAnsi="Times New Roman" w:cs="Times New Roman"/>
                <w:sz w:val="26"/>
                <w:szCs w:val="26"/>
              </w:rPr>
            </w:pPr>
            <w:r w:rsidRPr="00A1180B">
              <w:rPr>
                <w:rFonts w:ascii="Times New Roman" w:hAnsi="Times New Roman" w:cs="Times New Roman"/>
                <w:sz w:val="26"/>
                <w:szCs w:val="26"/>
              </w:rPr>
              <w:t>Ссылка на подтверждающие сведения</w:t>
            </w:r>
          </w:p>
        </w:tc>
      </w:tr>
      <w:tr w:rsidR="00A1180B" w:rsidRPr="00A1180B" w:rsidTr="00A1180B">
        <w:tc>
          <w:tcPr>
            <w:tcW w:w="568" w:type="dxa"/>
          </w:tcPr>
          <w:p w:rsidR="00A1180B" w:rsidRPr="00A1180B" w:rsidRDefault="00A1180B" w:rsidP="006A014B">
            <w:pPr>
              <w:pStyle w:val="ConsPlusNormal"/>
              <w:ind w:firstLine="0"/>
              <w:jc w:val="center"/>
              <w:rPr>
                <w:rFonts w:ascii="Times New Roman" w:hAnsi="Times New Roman" w:cs="Times New Roman"/>
                <w:sz w:val="26"/>
                <w:szCs w:val="26"/>
              </w:rPr>
            </w:pPr>
            <w:r w:rsidRPr="00A1180B">
              <w:rPr>
                <w:rFonts w:ascii="Times New Roman" w:hAnsi="Times New Roman" w:cs="Times New Roman"/>
                <w:sz w:val="26"/>
                <w:szCs w:val="26"/>
              </w:rPr>
              <w:t>1</w:t>
            </w:r>
          </w:p>
        </w:tc>
        <w:tc>
          <w:tcPr>
            <w:tcW w:w="3260" w:type="dxa"/>
          </w:tcPr>
          <w:p w:rsidR="00A1180B" w:rsidRPr="00A1180B" w:rsidRDefault="00A1180B" w:rsidP="006A014B">
            <w:pPr>
              <w:pStyle w:val="ConsPlusNormal"/>
              <w:ind w:firstLine="80"/>
              <w:rPr>
                <w:rFonts w:ascii="Times New Roman" w:hAnsi="Times New Roman" w:cs="Times New Roman"/>
                <w:sz w:val="26"/>
                <w:szCs w:val="26"/>
              </w:rPr>
            </w:pPr>
            <w:r w:rsidRPr="00A1180B">
              <w:rPr>
                <w:rFonts w:ascii="Times New Roman" w:hAnsi="Times New Roman" w:cs="Times New Roman"/>
                <w:sz w:val="26"/>
                <w:szCs w:val="26"/>
              </w:rPr>
              <w:t>Соответствие проектной мощности строящегося (реконструируемого) объекта капитального строительства имеющейся потребности</w:t>
            </w:r>
          </w:p>
        </w:tc>
        <w:tc>
          <w:tcPr>
            <w:tcW w:w="1418"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1</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0,75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w:t>
            </w:r>
          </w:p>
        </w:tc>
        <w:tc>
          <w:tcPr>
            <w:tcW w:w="1559"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0,25</w:t>
            </w:r>
          </w:p>
        </w:tc>
        <w:tc>
          <w:tcPr>
            <w:tcW w:w="1276" w:type="dxa"/>
          </w:tcPr>
          <w:p w:rsidR="00A1180B" w:rsidRPr="00A1180B" w:rsidRDefault="00A1180B" w:rsidP="00DE0834">
            <w:pPr>
              <w:pStyle w:val="ConsPlusNormal"/>
              <w:ind w:firstLine="80"/>
              <w:rPr>
                <w:rFonts w:ascii="Times New Roman" w:hAnsi="Times New Roman" w:cs="Times New Roman"/>
                <w:sz w:val="26"/>
                <w:szCs w:val="26"/>
              </w:rPr>
            </w:pPr>
          </w:p>
        </w:tc>
        <w:tc>
          <w:tcPr>
            <w:tcW w:w="1985" w:type="dxa"/>
          </w:tcPr>
          <w:p w:rsidR="00A1180B" w:rsidRPr="00A1180B" w:rsidRDefault="00A1180B" w:rsidP="006A014B">
            <w:pPr>
              <w:pStyle w:val="ConsPlusNormal"/>
              <w:ind w:firstLine="0"/>
              <w:rPr>
                <w:rFonts w:ascii="Times New Roman" w:hAnsi="Times New Roman" w:cs="Times New Roman"/>
                <w:sz w:val="26"/>
                <w:szCs w:val="26"/>
              </w:rPr>
            </w:pPr>
          </w:p>
        </w:tc>
      </w:tr>
      <w:tr w:rsidR="00A1180B" w:rsidRPr="00A1180B" w:rsidTr="00A1180B">
        <w:tc>
          <w:tcPr>
            <w:tcW w:w="568" w:type="dxa"/>
          </w:tcPr>
          <w:p w:rsidR="00A1180B" w:rsidRPr="00A1180B" w:rsidRDefault="00A1180B" w:rsidP="006A014B">
            <w:pPr>
              <w:pStyle w:val="ConsPlusNormal"/>
              <w:ind w:firstLine="0"/>
              <w:jc w:val="center"/>
              <w:rPr>
                <w:rFonts w:ascii="Times New Roman" w:hAnsi="Times New Roman" w:cs="Times New Roman"/>
                <w:sz w:val="26"/>
                <w:szCs w:val="26"/>
              </w:rPr>
            </w:pPr>
            <w:r w:rsidRPr="00A1180B">
              <w:rPr>
                <w:rFonts w:ascii="Times New Roman" w:hAnsi="Times New Roman" w:cs="Times New Roman"/>
                <w:sz w:val="26"/>
                <w:szCs w:val="26"/>
              </w:rPr>
              <w:t>2</w:t>
            </w:r>
          </w:p>
        </w:tc>
        <w:tc>
          <w:tcPr>
            <w:tcW w:w="3260" w:type="dxa"/>
          </w:tcPr>
          <w:p w:rsidR="00A1180B" w:rsidRPr="00A1180B" w:rsidRDefault="00A1180B" w:rsidP="006A014B">
            <w:pPr>
              <w:pStyle w:val="ConsPlusNormal"/>
              <w:ind w:firstLine="80"/>
              <w:rPr>
                <w:rFonts w:ascii="Times New Roman" w:hAnsi="Times New Roman" w:cs="Times New Roman"/>
                <w:sz w:val="26"/>
                <w:szCs w:val="26"/>
              </w:rPr>
            </w:pPr>
            <w:r w:rsidRPr="00A1180B">
              <w:rPr>
                <w:rFonts w:ascii="Times New Roman" w:hAnsi="Times New Roman" w:cs="Times New Roman"/>
                <w:sz w:val="26"/>
                <w:szCs w:val="26"/>
              </w:rPr>
              <w:t>Отношение проектной мощности строящегося (реконструируемого) объекта капитального строительства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w:t>
            </w:r>
          </w:p>
        </w:tc>
        <w:tc>
          <w:tcPr>
            <w:tcW w:w="1418"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1</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0,75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w:t>
            </w:r>
          </w:p>
        </w:tc>
        <w:tc>
          <w:tcPr>
            <w:tcW w:w="1559"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0,25</w:t>
            </w:r>
          </w:p>
        </w:tc>
        <w:tc>
          <w:tcPr>
            <w:tcW w:w="1276" w:type="dxa"/>
          </w:tcPr>
          <w:p w:rsidR="00A1180B" w:rsidRPr="00A1180B" w:rsidRDefault="00A1180B" w:rsidP="00DE0834">
            <w:pPr>
              <w:pStyle w:val="ConsPlusNormal"/>
              <w:ind w:firstLine="80"/>
              <w:rPr>
                <w:rFonts w:ascii="Times New Roman" w:hAnsi="Times New Roman" w:cs="Times New Roman"/>
                <w:sz w:val="26"/>
                <w:szCs w:val="26"/>
              </w:rPr>
            </w:pPr>
          </w:p>
        </w:tc>
        <w:tc>
          <w:tcPr>
            <w:tcW w:w="1985" w:type="dxa"/>
          </w:tcPr>
          <w:p w:rsidR="00A1180B" w:rsidRPr="00A1180B" w:rsidRDefault="00A1180B" w:rsidP="006A014B">
            <w:pPr>
              <w:pStyle w:val="ConsPlusNormal"/>
              <w:ind w:firstLine="0"/>
              <w:rPr>
                <w:rFonts w:ascii="Times New Roman" w:hAnsi="Times New Roman" w:cs="Times New Roman"/>
                <w:sz w:val="26"/>
                <w:szCs w:val="26"/>
              </w:rPr>
            </w:pPr>
          </w:p>
        </w:tc>
      </w:tr>
      <w:tr w:rsidR="00A1180B" w:rsidRPr="00A1180B" w:rsidTr="00A1180B">
        <w:tc>
          <w:tcPr>
            <w:tcW w:w="568" w:type="dxa"/>
          </w:tcPr>
          <w:p w:rsidR="00A1180B" w:rsidRPr="00A1180B" w:rsidRDefault="00A1180B" w:rsidP="006A014B">
            <w:pPr>
              <w:pStyle w:val="ConsPlusNormal"/>
              <w:ind w:firstLine="0"/>
              <w:jc w:val="center"/>
              <w:rPr>
                <w:rFonts w:ascii="Times New Roman" w:hAnsi="Times New Roman" w:cs="Times New Roman"/>
                <w:sz w:val="26"/>
                <w:szCs w:val="26"/>
              </w:rPr>
            </w:pPr>
            <w:r w:rsidRPr="00A1180B">
              <w:rPr>
                <w:rFonts w:ascii="Times New Roman" w:hAnsi="Times New Roman" w:cs="Times New Roman"/>
                <w:sz w:val="26"/>
                <w:szCs w:val="26"/>
              </w:rPr>
              <w:t>3</w:t>
            </w:r>
          </w:p>
        </w:tc>
        <w:tc>
          <w:tcPr>
            <w:tcW w:w="3260" w:type="dxa"/>
          </w:tcPr>
          <w:p w:rsidR="00A1180B" w:rsidRPr="00A1180B" w:rsidRDefault="00A1180B" w:rsidP="006A014B">
            <w:pPr>
              <w:pStyle w:val="ConsPlusNormal"/>
              <w:ind w:firstLine="80"/>
              <w:rPr>
                <w:rFonts w:ascii="Times New Roman" w:hAnsi="Times New Roman" w:cs="Times New Roman"/>
                <w:sz w:val="26"/>
                <w:szCs w:val="26"/>
              </w:rPr>
            </w:pPr>
            <w:r w:rsidRPr="00A1180B">
              <w:rPr>
                <w:rFonts w:ascii="Times New Roman" w:hAnsi="Times New Roman" w:cs="Times New Roman"/>
                <w:sz w:val="26"/>
                <w:szCs w:val="26"/>
              </w:rPr>
              <w:t xml:space="preserve">Уровень софинансирования инвестиционного проекта из средств федерального и (или) областного бюджета, и (или) внебюджетных </w:t>
            </w:r>
            <w:r w:rsidRPr="00A1180B">
              <w:rPr>
                <w:rFonts w:ascii="Times New Roman" w:hAnsi="Times New Roman" w:cs="Times New Roman"/>
                <w:sz w:val="26"/>
                <w:szCs w:val="26"/>
              </w:rPr>
              <w:lastRenderedPageBreak/>
              <w:t>источников</w:t>
            </w:r>
          </w:p>
        </w:tc>
        <w:tc>
          <w:tcPr>
            <w:tcW w:w="1418"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lastRenderedPageBreak/>
              <w:t>1</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0,75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w:t>
            </w:r>
          </w:p>
        </w:tc>
        <w:tc>
          <w:tcPr>
            <w:tcW w:w="1559"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0,20</w:t>
            </w:r>
          </w:p>
        </w:tc>
        <w:tc>
          <w:tcPr>
            <w:tcW w:w="1276" w:type="dxa"/>
          </w:tcPr>
          <w:p w:rsidR="00A1180B" w:rsidRPr="00A1180B" w:rsidRDefault="00A1180B" w:rsidP="00DE0834">
            <w:pPr>
              <w:pStyle w:val="ConsPlusNormal"/>
              <w:ind w:firstLine="80"/>
              <w:rPr>
                <w:rFonts w:ascii="Times New Roman" w:hAnsi="Times New Roman" w:cs="Times New Roman"/>
                <w:sz w:val="26"/>
                <w:szCs w:val="26"/>
              </w:rPr>
            </w:pPr>
          </w:p>
        </w:tc>
        <w:tc>
          <w:tcPr>
            <w:tcW w:w="1985" w:type="dxa"/>
          </w:tcPr>
          <w:p w:rsidR="00A1180B" w:rsidRPr="00A1180B" w:rsidRDefault="00A1180B" w:rsidP="006A014B">
            <w:pPr>
              <w:pStyle w:val="ConsPlusNormal"/>
              <w:ind w:firstLine="0"/>
              <w:rPr>
                <w:rFonts w:ascii="Times New Roman" w:hAnsi="Times New Roman" w:cs="Times New Roman"/>
                <w:sz w:val="26"/>
                <w:szCs w:val="26"/>
              </w:rPr>
            </w:pPr>
          </w:p>
        </w:tc>
      </w:tr>
      <w:tr w:rsidR="00A1180B" w:rsidRPr="00A1180B" w:rsidTr="00A1180B">
        <w:tc>
          <w:tcPr>
            <w:tcW w:w="568" w:type="dxa"/>
          </w:tcPr>
          <w:p w:rsidR="00A1180B" w:rsidRPr="00A1180B" w:rsidRDefault="00A1180B" w:rsidP="006A014B">
            <w:pPr>
              <w:pStyle w:val="ConsPlusNormal"/>
              <w:ind w:firstLine="0"/>
              <w:jc w:val="center"/>
              <w:rPr>
                <w:rFonts w:ascii="Times New Roman" w:hAnsi="Times New Roman" w:cs="Times New Roman"/>
                <w:sz w:val="26"/>
                <w:szCs w:val="26"/>
              </w:rPr>
            </w:pPr>
            <w:r w:rsidRPr="00A1180B">
              <w:rPr>
                <w:rFonts w:ascii="Times New Roman" w:hAnsi="Times New Roman" w:cs="Times New Roman"/>
                <w:sz w:val="26"/>
                <w:szCs w:val="26"/>
              </w:rPr>
              <w:lastRenderedPageBreak/>
              <w:t>4</w:t>
            </w:r>
          </w:p>
        </w:tc>
        <w:tc>
          <w:tcPr>
            <w:tcW w:w="3260" w:type="dxa"/>
          </w:tcPr>
          <w:p w:rsidR="00A1180B" w:rsidRPr="00A1180B" w:rsidRDefault="00A1180B" w:rsidP="006A014B">
            <w:pPr>
              <w:pStyle w:val="ConsPlusNormal"/>
              <w:ind w:firstLine="80"/>
              <w:rPr>
                <w:rFonts w:ascii="Times New Roman" w:hAnsi="Times New Roman" w:cs="Times New Roman"/>
                <w:sz w:val="26"/>
                <w:szCs w:val="26"/>
              </w:rPr>
            </w:pPr>
            <w:r w:rsidRPr="00A1180B">
              <w:rPr>
                <w:rFonts w:ascii="Times New Roman" w:hAnsi="Times New Roman" w:cs="Times New Roman"/>
                <w:sz w:val="26"/>
                <w:szCs w:val="26"/>
              </w:rPr>
              <w:t>Обеспечение строящегося (реконструируемого) объекта капитального строительства необходимой инженерной и транспортной инфраструктурой</w:t>
            </w:r>
          </w:p>
        </w:tc>
        <w:tc>
          <w:tcPr>
            <w:tcW w:w="1418"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1</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0,75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w:t>
            </w:r>
          </w:p>
        </w:tc>
        <w:tc>
          <w:tcPr>
            <w:tcW w:w="1559"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0,20</w:t>
            </w:r>
          </w:p>
        </w:tc>
        <w:tc>
          <w:tcPr>
            <w:tcW w:w="1276" w:type="dxa"/>
          </w:tcPr>
          <w:p w:rsidR="00A1180B" w:rsidRPr="00A1180B" w:rsidRDefault="00A1180B" w:rsidP="00DE0834">
            <w:pPr>
              <w:pStyle w:val="ConsPlusNormal"/>
              <w:ind w:firstLine="80"/>
              <w:rPr>
                <w:rFonts w:ascii="Times New Roman" w:hAnsi="Times New Roman" w:cs="Times New Roman"/>
                <w:sz w:val="26"/>
                <w:szCs w:val="26"/>
              </w:rPr>
            </w:pPr>
          </w:p>
        </w:tc>
        <w:tc>
          <w:tcPr>
            <w:tcW w:w="1985" w:type="dxa"/>
          </w:tcPr>
          <w:p w:rsidR="00A1180B" w:rsidRPr="00A1180B" w:rsidRDefault="00A1180B" w:rsidP="006A014B">
            <w:pPr>
              <w:pStyle w:val="ConsPlusNormal"/>
              <w:ind w:firstLine="0"/>
              <w:rPr>
                <w:rFonts w:ascii="Times New Roman" w:hAnsi="Times New Roman" w:cs="Times New Roman"/>
                <w:sz w:val="26"/>
                <w:szCs w:val="26"/>
              </w:rPr>
            </w:pPr>
          </w:p>
        </w:tc>
      </w:tr>
      <w:tr w:rsidR="00A1180B" w:rsidRPr="00A1180B" w:rsidTr="00A1180B">
        <w:tc>
          <w:tcPr>
            <w:tcW w:w="568" w:type="dxa"/>
          </w:tcPr>
          <w:p w:rsidR="00A1180B" w:rsidRPr="00A1180B" w:rsidRDefault="00A1180B" w:rsidP="006A014B">
            <w:pPr>
              <w:pStyle w:val="ConsPlusNormal"/>
              <w:ind w:firstLine="0"/>
              <w:jc w:val="center"/>
              <w:rPr>
                <w:rFonts w:ascii="Times New Roman" w:hAnsi="Times New Roman" w:cs="Times New Roman"/>
                <w:sz w:val="26"/>
                <w:szCs w:val="26"/>
              </w:rPr>
            </w:pPr>
            <w:r w:rsidRPr="00A1180B">
              <w:rPr>
                <w:rFonts w:ascii="Times New Roman" w:hAnsi="Times New Roman" w:cs="Times New Roman"/>
                <w:sz w:val="26"/>
                <w:szCs w:val="26"/>
              </w:rPr>
              <w:t>5</w:t>
            </w:r>
          </w:p>
        </w:tc>
        <w:tc>
          <w:tcPr>
            <w:tcW w:w="3260" w:type="dxa"/>
          </w:tcPr>
          <w:p w:rsidR="00A1180B" w:rsidRPr="00A1180B" w:rsidRDefault="00A1180B" w:rsidP="006A014B">
            <w:pPr>
              <w:pStyle w:val="ConsPlusNormal"/>
              <w:ind w:firstLine="80"/>
              <w:rPr>
                <w:rFonts w:ascii="Times New Roman" w:hAnsi="Times New Roman" w:cs="Times New Roman"/>
                <w:sz w:val="26"/>
                <w:szCs w:val="26"/>
              </w:rPr>
            </w:pPr>
            <w:r w:rsidRPr="00A1180B">
              <w:rPr>
                <w:rFonts w:ascii="Times New Roman" w:hAnsi="Times New Roman" w:cs="Times New Roman"/>
                <w:sz w:val="26"/>
                <w:szCs w:val="26"/>
              </w:rPr>
              <w:t>Предполагаемый срок выхода на проектную мощность строящегося (реконструируемого) объекта капитального строительства</w:t>
            </w:r>
          </w:p>
        </w:tc>
        <w:tc>
          <w:tcPr>
            <w:tcW w:w="1418"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1</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0,75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0,5</w:t>
            </w:r>
          </w:p>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w:t>
            </w:r>
          </w:p>
        </w:tc>
        <w:tc>
          <w:tcPr>
            <w:tcW w:w="1559"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0,10</w:t>
            </w:r>
          </w:p>
        </w:tc>
        <w:tc>
          <w:tcPr>
            <w:tcW w:w="1276" w:type="dxa"/>
          </w:tcPr>
          <w:p w:rsidR="00A1180B" w:rsidRPr="00A1180B" w:rsidRDefault="00A1180B" w:rsidP="00DE0834">
            <w:pPr>
              <w:pStyle w:val="ConsPlusNormal"/>
              <w:ind w:firstLine="80"/>
              <w:rPr>
                <w:rFonts w:ascii="Times New Roman" w:hAnsi="Times New Roman" w:cs="Times New Roman"/>
                <w:sz w:val="26"/>
                <w:szCs w:val="26"/>
              </w:rPr>
            </w:pPr>
          </w:p>
        </w:tc>
        <w:tc>
          <w:tcPr>
            <w:tcW w:w="1985" w:type="dxa"/>
          </w:tcPr>
          <w:p w:rsidR="00A1180B" w:rsidRPr="00A1180B" w:rsidRDefault="00A1180B" w:rsidP="006A014B">
            <w:pPr>
              <w:pStyle w:val="ConsPlusNormal"/>
              <w:ind w:firstLine="0"/>
              <w:rPr>
                <w:rFonts w:ascii="Times New Roman" w:hAnsi="Times New Roman" w:cs="Times New Roman"/>
                <w:sz w:val="26"/>
                <w:szCs w:val="26"/>
              </w:rPr>
            </w:pPr>
          </w:p>
        </w:tc>
      </w:tr>
      <w:tr w:rsidR="00A1180B" w:rsidRPr="00A1180B" w:rsidTr="00A1180B">
        <w:tc>
          <w:tcPr>
            <w:tcW w:w="568" w:type="dxa"/>
          </w:tcPr>
          <w:p w:rsidR="00A1180B" w:rsidRPr="00A1180B" w:rsidRDefault="00A1180B" w:rsidP="006A014B">
            <w:pPr>
              <w:pStyle w:val="ConsPlusNormal"/>
              <w:ind w:firstLine="0"/>
              <w:rPr>
                <w:rFonts w:ascii="Times New Roman" w:hAnsi="Times New Roman" w:cs="Times New Roman"/>
                <w:sz w:val="26"/>
                <w:szCs w:val="26"/>
              </w:rPr>
            </w:pPr>
          </w:p>
        </w:tc>
        <w:tc>
          <w:tcPr>
            <w:tcW w:w="3260" w:type="dxa"/>
          </w:tcPr>
          <w:p w:rsidR="00A1180B" w:rsidRPr="00A1180B" w:rsidRDefault="00A1180B" w:rsidP="003B405E">
            <w:pPr>
              <w:pStyle w:val="ConsPlusNormal"/>
              <w:ind w:firstLine="80"/>
              <w:rPr>
                <w:rFonts w:ascii="Times New Roman" w:hAnsi="Times New Roman" w:cs="Times New Roman"/>
                <w:sz w:val="26"/>
                <w:szCs w:val="26"/>
              </w:rPr>
            </w:pPr>
            <w:r w:rsidRPr="00A1180B">
              <w:rPr>
                <w:rFonts w:ascii="Times New Roman" w:hAnsi="Times New Roman" w:cs="Times New Roman"/>
                <w:sz w:val="26"/>
                <w:szCs w:val="26"/>
              </w:rPr>
              <w:t>Оценка эффективности использования средств районного бюджета, направляемых на капитальные вложения</w:t>
            </w:r>
          </w:p>
        </w:tc>
        <w:tc>
          <w:tcPr>
            <w:tcW w:w="1418"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X</w:t>
            </w:r>
          </w:p>
        </w:tc>
        <w:tc>
          <w:tcPr>
            <w:tcW w:w="1559"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sz w:val="26"/>
                <w:szCs w:val="26"/>
              </w:rPr>
              <w:t>1,00</w:t>
            </w:r>
          </w:p>
        </w:tc>
        <w:tc>
          <w:tcPr>
            <w:tcW w:w="1276" w:type="dxa"/>
          </w:tcPr>
          <w:p w:rsidR="00A1180B" w:rsidRPr="00A1180B" w:rsidRDefault="00A1180B" w:rsidP="00DE0834">
            <w:pPr>
              <w:pStyle w:val="ConsPlusNormal"/>
              <w:ind w:firstLine="80"/>
              <w:jc w:val="center"/>
              <w:rPr>
                <w:rFonts w:ascii="Times New Roman" w:hAnsi="Times New Roman" w:cs="Times New Roman"/>
                <w:sz w:val="26"/>
                <w:szCs w:val="26"/>
              </w:rPr>
            </w:pPr>
            <w:r w:rsidRPr="00A1180B">
              <w:rPr>
                <w:rFonts w:ascii="Times New Roman" w:hAnsi="Times New Roman" w:cs="Times New Roman"/>
                <w:noProof/>
                <w:position w:val="-11"/>
                <w:sz w:val="26"/>
                <w:szCs w:val="26"/>
              </w:rPr>
              <w:drawing>
                <wp:inline distT="0" distB="0" distL="0" distR="0">
                  <wp:extent cx="655320" cy="286385"/>
                  <wp:effectExtent l="0" t="0" r="0" b="0"/>
                  <wp:docPr id="35" name="Рисунок 5" descr="base_23638_8185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38_81854_32772"/>
                          <pic:cNvPicPr preferRelativeResize="0">
                            <a:picLocks noChangeArrowheads="1"/>
                          </pic:cNvPicPr>
                        </pic:nvPicPr>
                        <pic:blipFill>
                          <a:blip r:embed="rId14" cstate="print"/>
                          <a:srcRect/>
                          <a:stretch>
                            <a:fillRect/>
                          </a:stretch>
                        </pic:blipFill>
                        <pic:spPr bwMode="auto">
                          <a:xfrm>
                            <a:off x="0" y="0"/>
                            <a:ext cx="655320" cy="286385"/>
                          </a:xfrm>
                          <a:custGeom>
                            <a:avLst/>
                            <a:gdLst/>
                            <a:ahLst/>
                            <a:cxnLst/>
                            <a:rect l="0" t="0" r="0" b="0"/>
                            <a:pathLst/>
                          </a:custGeom>
                          <a:noFill/>
                          <a:ln w="9525">
                            <a:noFill/>
                            <a:miter lim="800000"/>
                            <a:headEnd/>
                            <a:tailEnd/>
                          </a:ln>
                        </pic:spPr>
                      </pic:pic>
                    </a:graphicData>
                  </a:graphic>
                </wp:inline>
              </w:drawing>
            </w:r>
          </w:p>
        </w:tc>
        <w:tc>
          <w:tcPr>
            <w:tcW w:w="1985" w:type="dxa"/>
          </w:tcPr>
          <w:p w:rsidR="00A1180B" w:rsidRPr="00A1180B" w:rsidRDefault="00A1180B" w:rsidP="006A014B">
            <w:pPr>
              <w:pStyle w:val="ConsPlusNormal"/>
              <w:ind w:firstLine="0"/>
              <w:jc w:val="center"/>
              <w:rPr>
                <w:rFonts w:ascii="Times New Roman" w:hAnsi="Times New Roman" w:cs="Times New Roman"/>
                <w:sz w:val="26"/>
                <w:szCs w:val="26"/>
              </w:rPr>
            </w:pPr>
            <w:r w:rsidRPr="00A1180B">
              <w:rPr>
                <w:rFonts w:ascii="Times New Roman" w:hAnsi="Times New Roman" w:cs="Times New Roman"/>
                <w:sz w:val="26"/>
                <w:szCs w:val="26"/>
              </w:rPr>
              <w:t>X</w:t>
            </w:r>
          </w:p>
        </w:tc>
      </w:tr>
    </w:tbl>
    <w:p w:rsidR="004E71BB" w:rsidRPr="005357C8" w:rsidRDefault="004E71BB" w:rsidP="004E71BB">
      <w:pPr>
        <w:pStyle w:val="ConsPlusNormal"/>
        <w:jc w:val="both"/>
        <w:rPr>
          <w:rFonts w:ascii="Times New Roman" w:hAnsi="Times New Roman" w:cs="Times New Roman"/>
          <w:sz w:val="28"/>
          <w:szCs w:val="28"/>
        </w:rPr>
      </w:pPr>
    </w:p>
    <w:p w:rsidR="00B9613D" w:rsidRDefault="00525130">
      <w:pPr>
        <w:rPr>
          <w:sz w:val="28"/>
          <w:szCs w:val="28"/>
        </w:rPr>
        <w:sectPr w:rsidR="00B9613D" w:rsidSect="00B9613D">
          <w:pgSz w:w="11905" w:h="16838"/>
          <w:pgMar w:top="1134" w:right="851" w:bottom="1134" w:left="1701" w:header="709" w:footer="709" w:gutter="0"/>
          <w:pgNumType w:start="1" w:chapStyle="1"/>
          <w:cols w:space="708"/>
          <w:titlePg/>
          <w:docGrid w:linePitch="360"/>
        </w:sectPr>
      </w:pPr>
      <w:r>
        <w:rPr>
          <w:sz w:val="28"/>
          <w:szCs w:val="28"/>
        </w:rPr>
        <w:br w:type="page"/>
      </w:r>
    </w:p>
    <w:p w:rsidR="004E71BB" w:rsidRPr="00E225BB" w:rsidRDefault="004E71BB" w:rsidP="00E225BB">
      <w:pPr>
        <w:pStyle w:val="ConsPlusNormal"/>
        <w:ind w:left="7230" w:firstLine="0"/>
        <w:outlineLvl w:val="1"/>
        <w:rPr>
          <w:rFonts w:ascii="Times New Roman" w:hAnsi="Times New Roman" w:cs="Times New Roman"/>
          <w:sz w:val="28"/>
          <w:szCs w:val="28"/>
        </w:rPr>
      </w:pPr>
      <w:r w:rsidRPr="00E225BB">
        <w:rPr>
          <w:rFonts w:ascii="Times New Roman" w:hAnsi="Times New Roman" w:cs="Times New Roman"/>
          <w:sz w:val="28"/>
          <w:szCs w:val="28"/>
        </w:rPr>
        <w:lastRenderedPageBreak/>
        <w:t xml:space="preserve">Приложение </w:t>
      </w:r>
      <w:r w:rsidR="0083739F" w:rsidRPr="00E225BB">
        <w:rPr>
          <w:rFonts w:ascii="Times New Roman" w:hAnsi="Times New Roman" w:cs="Times New Roman"/>
          <w:sz w:val="28"/>
          <w:szCs w:val="28"/>
        </w:rPr>
        <w:t>3</w:t>
      </w:r>
    </w:p>
    <w:p w:rsidR="004E71BB" w:rsidRPr="00E225BB" w:rsidRDefault="004E71BB" w:rsidP="00E225BB">
      <w:pPr>
        <w:pStyle w:val="ConsPlusNormal"/>
        <w:ind w:left="7230" w:firstLine="0"/>
        <w:rPr>
          <w:rFonts w:ascii="Times New Roman" w:hAnsi="Times New Roman" w:cs="Times New Roman"/>
          <w:sz w:val="28"/>
          <w:szCs w:val="28"/>
        </w:rPr>
      </w:pPr>
      <w:r w:rsidRPr="00E225BB">
        <w:rPr>
          <w:rFonts w:ascii="Times New Roman" w:hAnsi="Times New Roman" w:cs="Times New Roman"/>
          <w:sz w:val="28"/>
          <w:szCs w:val="28"/>
        </w:rPr>
        <w:t xml:space="preserve">к </w:t>
      </w:r>
      <w:hyperlink w:anchor="P410" w:history="1">
        <w:r w:rsidRPr="00E225BB">
          <w:rPr>
            <w:rFonts w:ascii="Times New Roman" w:hAnsi="Times New Roman" w:cs="Times New Roman"/>
            <w:sz w:val="28"/>
            <w:szCs w:val="28"/>
          </w:rPr>
          <w:t>Методике</w:t>
        </w:r>
      </w:hyperlink>
    </w:p>
    <w:p w:rsidR="004E71BB" w:rsidRPr="005357C8" w:rsidRDefault="004E71BB" w:rsidP="004E71BB">
      <w:pPr>
        <w:pStyle w:val="ConsPlusNormal"/>
        <w:jc w:val="both"/>
        <w:rPr>
          <w:rFonts w:ascii="Times New Roman" w:hAnsi="Times New Roman" w:cs="Times New Roman"/>
          <w:sz w:val="28"/>
          <w:szCs w:val="28"/>
        </w:rPr>
      </w:pPr>
    </w:p>
    <w:p w:rsidR="004E71BB" w:rsidRPr="005357C8" w:rsidRDefault="004E71BB" w:rsidP="004E71BB">
      <w:pPr>
        <w:pStyle w:val="ConsPlusNormal"/>
        <w:jc w:val="right"/>
        <w:rPr>
          <w:rFonts w:ascii="Times New Roman" w:hAnsi="Times New Roman" w:cs="Times New Roman"/>
          <w:sz w:val="28"/>
          <w:szCs w:val="28"/>
        </w:rPr>
      </w:pPr>
      <w:r w:rsidRPr="005357C8">
        <w:rPr>
          <w:rFonts w:ascii="Times New Roman" w:hAnsi="Times New Roman" w:cs="Times New Roman"/>
          <w:sz w:val="28"/>
          <w:szCs w:val="28"/>
        </w:rPr>
        <w:t>Форма</w:t>
      </w:r>
    </w:p>
    <w:p w:rsidR="004E71BB" w:rsidRPr="005357C8" w:rsidRDefault="004E71BB" w:rsidP="006A014B">
      <w:pPr>
        <w:pStyle w:val="ConsPlusNormal"/>
        <w:jc w:val="center"/>
        <w:rPr>
          <w:rFonts w:ascii="Times New Roman" w:hAnsi="Times New Roman" w:cs="Times New Roman"/>
          <w:sz w:val="28"/>
          <w:szCs w:val="28"/>
        </w:rPr>
      </w:pPr>
    </w:p>
    <w:p w:rsidR="004E71BB" w:rsidRPr="005357C8" w:rsidRDefault="004E71BB" w:rsidP="006A014B">
      <w:pPr>
        <w:pStyle w:val="ConsPlusNonformat"/>
        <w:jc w:val="center"/>
        <w:rPr>
          <w:rFonts w:ascii="Times New Roman" w:hAnsi="Times New Roman" w:cs="Times New Roman"/>
          <w:sz w:val="28"/>
          <w:szCs w:val="28"/>
        </w:rPr>
      </w:pPr>
      <w:bookmarkStart w:id="17" w:name="P1092"/>
      <w:bookmarkEnd w:id="17"/>
      <w:r w:rsidRPr="005357C8">
        <w:rPr>
          <w:rFonts w:ascii="Times New Roman" w:hAnsi="Times New Roman" w:cs="Times New Roman"/>
          <w:sz w:val="28"/>
          <w:szCs w:val="28"/>
        </w:rPr>
        <w:t>РАСЧЕТ</w:t>
      </w:r>
    </w:p>
    <w:p w:rsidR="004E71BB" w:rsidRPr="005357C8" w:rsidRDefault="004E71BB" w:rsidP="006A014B">
      <w:pPr>
        <w:pStyle w:val="ConsPlusNonformat"/>
        <w:jc w:val="center"/>
        <w:rPr>
          <w:rFonts w:ascii="Times New Roman" w:hAnsi="Times New Roman" w:cs="Times New Roman"/>
          <w:sz w:val="28"/>
          <w:szCs w:val="28"/>
        </w:rPr>
      </w:pPr>
      <w:r w:rsidRPr="005357C8">
        <w:rPr>
          <w:rFonts w:ascii="Times New Roman" w:hAnsi="Times New Roman" w:cs="Times New Roman"/>
          <w:sz w:val="28"/>
          <w:szCs w:val="28"/>
        </w:rPr>
        <w:t xml:space="preserve">оценки эффективности использования средств </w:t>
      </w:r>
      <w:r w:rsidR="006A014B">
        <w:rPr>
          <w:rFonts w:ascii="Times New Roman" w:hAnsi="Times New Roman" w:cs="Times New Roman"/>
          <w:sz w:val="28"/>
          <w:szCs w:val="28"/>
        </w:rPr>
        <w:t xml:space="preserve">районного </w:t>
      </w:r>
      <w:r w:rsidRPr="005357C8">
        <w:rPr>
          <w:rFonts w:ascii="Times New Roman" w:hAnsi="Times New Roman" w:cs="Times New Roman"/>
          <w:sz w:val="28"/>
          <w:szCs w:val="28"/>
        </w:rPr>
        <w:t>бюджета, направляемых</w:t>
      </w:r>
    </w:p>
    <w:p w:rsidR="004E71BB" w:rsidRPr="005357C8" w:rsidRDefault="004E71BB" w:rsidP="006A014B">
      <w:pPr>
        <w:pStyle w:val="ConsPlusNonformat"/>
        <w:jc w:val="center"/>
        <w:rPr>
          <w:rFonts w:ascii="Times New Roman" w:hAnsi="Times New Roman" w:cs="Times New Roman"/>
          <w:sz w:val="28"/>
          <w:szCs w:val="28"/>
        </w:rPr>
      </w:pPr>
      <w:r w:rsidRPr="005357C8">
        <w:rPr>
          <w:rFonts w:ascii="Times New Roman" w:hAnsi="Times New Roman" w:cs="Times New Roman"/>
          <w:sz w:val="28"/>
          <w:szCs w:val="28"/>
        </w:rPr>
        <w:t>на приобретение объекта недвижимого имущества</w:t>
      </w:r>
    </w:p>
    <w:p w:rsidR="004E71BB" w:rsidRPr="005357C8" w:rsidRDefault="004E71BB" w:rsidP="004E71BB">
      <w:pPr>
        <w:pStyle w:val="ConsPlusNonformat"/>
        <w:jc w:val="both"/>
        <w:rPr>
          <w:rFonts w:ascii="Times New Roman" w:hAnsi="Times New Roman" w:cs="Times New Roman"/>
          <w:sz w:val="28"/>
          <w:szCs w:val="28"/>
        </w:rPr>
      </w:pPr>
    </w:p>
    <w:p w:rsidR="004E71BB" w:rsidRPr="005357C8"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Наименование инвестиционного проекта:__________________________</w:t>
      </w:r>
      <w:r w:rsidR="002C5E29">
        <w:rPr>
          <w:rFonts w:ascii="Times New Roman" w:hAnsi="Times New Roman" w:cs="Times New Roman"/>
          <w:sz w:val="28"/>
          <w:szCs w:val="28"/>
        </w:rPr>
        <w:t xml:space="preserve"> ______________________________</w:t>
      </w:r>
      <w:r w:rsidRPr="005357C8">
        <w:rPr>
          <w:rFonts w:ascii="Times New Roman" w:hAnsi="Times New Roman" w:cs="Times New Roman"/>
          <w:sz w:val="28"/>
          <w:szCs w:val="28"/>
        </w:rPr>
        <w:t>_________________________________</w:t>
      </w:r>
    </w:p>
    <w:p w:rsidR="004E71BB" w:rsidRPr="005357C8" w:rsidRDefault="004E71BB" w:rsidP="004E71BB">
      <w:pPr>
        <w:pStyle w:val="ConsPlusNonformat"/>
        <w:jc w:val="both"/>
        <w:rPr>
          <w:rFonts w:ascii="Times New Roman" w:hAnsi="Times New Roman" w:cs="Times New Roman"/>
          <w:sz w:val="28"/>
          <w:szCs w:val="28"/>
        </w:rPr>
      </w:pPr>
      <w:r w:rsidRPr="005357C8">
        <w:rPr>
          <w:rFonts w:ascii="Times New Roman" w:hAnsi="Times New Roman" w:cs="Times New Roman"/>
          <w:sz w:val="28"/>
          <w:szCs w:val="28"/>
        </w:rPr>
        <w:t xml:space="preserve">    Заявитель: ________________________</w:t>
      </w:r>
      <w:r w:rsidR="006A014B">
        <w:rPr>
          <w:rFonts w:ascii="Times New Roman" w:hAnsi="Times New Roman" w:cs="Times New Roman"/>
          <w:sz w:val="28"/>
          <w:szCs w:val="28"/>
        </w:rPr>
        <w:t>________________________</w:t>
      </w:r>
      <w:r w:rsidRPr="005357C8">
        <w:rPr>
          <w:rFonts w:ascii="Times New Roman" w:hAnsi="Times New Roman" w:cs="Times New Roman"/>
          <w:sz w:val="28"/>
          <w:szCs w:val="28"/>
        </w:rPr>
        <w:t>______</w:t>
      </w:r>
    </w:p>
    <w:p w:rsidR="006A014B" w:rsidRPr="00F82530" w:rsidRDefault="006A014B" w:rsidP="006A014B">
      <w:pPr>
        <w:pStyle w:val="ConsPlusNonformat"/>
        <w:jc w:val="center"/>
        <w:rPr>
          <w:rFonts w:ascii="Times New Roman" w:hAnsi="Times New Roman" w:cs="Times New Roman"/>
          <w:sz w:val="28"/>
          <w:szCs w:val="28"/>
        </w:rPr>
      </w:pPr>
      <w:r w:rsidRPr="00F82530">
        <w:rPr>
          <w:rFonts w:ascii="Times New Roman" w:hAnsi="Times New Roman" w:cs="Times New Roman"/>
          <w:sz w:val="28"/>
          <w:szCs w:val="28"/>
        </w:rPr>
        <w:t xml:space="preserve">(структурные подразделения Администрации </w:t>
      </w:r>
      <w:r w:rsidR="002C5E29">
        <w:rPr>
          <w:rFonts w:ascii="Times New Roman" w:hAnsi="Times New Roman" w:cs="Times New Roman"/>
          <w:sz w:val="28"/>
          <w:szCs w:val="28"/>
        </w:rPr>
        <w:t>ЯМР</w:t>
      </w:r>
      <w:r>
        <w:rPr>
          <w:rFonts w:ascii="Times New Roman" w:hAnsi="Times New Roman" w:cs="Times New Roman"/>
          <w:sz w:val="28"/>
          <w:szCs w:val="28"/>
        </w:rPr>
        <w:t>, муниципальные учреждения</w:t>
      </w:r>
      <w:r w:rsidRPr="00F82530">
        <w:rPr>
          <w:rFonts w:ascii="Times New Roman" w:hAnsi="Times New Roman" w:cs="Times New Roman"/>
          <w:sz w:val="28"/>
          <w:szCs w:val="28"/>
        </w:rPr>
        <w:t>)</w:t>
      </w:r>
    </w:p>
    <w:p w:rsidR="004E71BB" w:rsidRPr="005357C8" w:rsidRDefault="004E71BB" w:rsidP="004E71BB">
      <w:pPr>
        <w:pStyle w:val="ConsPlusNormal"/>
        <w:jc w:val="both"/>
        <w:rPr>
          <w:rFonts w:ascii="Times New Roman" w:hAnsi="Times New Roman" w:cs="Times New Roman"/>
          <w:sz w:val="28"/>
          <w:szCs w:val="28"/>
        </w:rPr>
      </w:pPr>
    </w:p>
    <w:tbl>
      <w:tblPr>
        <w:tblW w:w="992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418"/>
        <w:gridCol w:w="1417"/>
        <w:gridCol w:w="1134"/>
        <w:gridCol w:w="1985"/>
      </w:tblGrid>
      <w:tr w:rsidR="00525130" w:rsidRPr="002C5E29" w:rsidTr="002C5E29">
        <w:tc>
          <w:tcPr>
            <w:tcW w:w="567"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N</w:t>
            </w:r>
          </w:p>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п/п</w:t>
            </w:r>
          </w:p>
        </w:tc>
        <w:tc>
          <w:tcPr>
            <w:tcW w:w="3402"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Наименование критерия оценки</w:t>
            </w:r>
          </w:p>
        </w:tc>
        <w:tc>
          <w:tcPr>
            <w:tcW w:w="1418" w:type="dxa"/>
          </w:tcPr>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Допустимые баллы оценки</w:t>
            </w:r>
          </w:p>
        </w:tc>
        <w:tc>
          <w:tcPr>
            <w:tcW w:w="1417" w:type="dxa"/>
          </w:tcPr>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t>Весовой коэффициент</w:t>
            </w:r>
          </w:p>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t>(k</w:t>
            </w:r>
            <w:r w:rsidRPr="002C5E29">
              <w:rPr>
                <w:rFonts w:ascii="Times New Roman" w:hAnsi="Times New Roman" w:cs="Times New Roman"/>
                <w:sz w:val="26"/>
                <w:szCs w:val="26"/>
                <w:vertAlign w:val="subscript"/>
              </w:rPr>
              <w:t>i</w:t>
            </w:r>
            <w:r w:rsidRPr="002C5E29">
              <w:rPr>
                <w:rFonts w:ascii="Times New Roman" w:hAnsi="Times New Roman" w:cs="Times New Roman"/>
                <w:sz w:val="26"/>
                <w:szCs w:val="26"/>
              </w:rPr>
              <w:t>)</w:t>
            </w:r>
          </w:p>
        </w:tc>
        <w:tc>
          <w:tcPr>
            <w:tcW w:w="1134"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Балл оценки</w:t>
            </w:r>
          </w:p>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(q</w:t>
            </w:r>
            <w:r w:rsidRPr="002C5E29">
              <w:rPr>
                <w:rFonts w:ascii="Times New Roman" w:hAnsi="Times New Roman" w:cs="Times New Roman"/>
                <w:sz w:val="26"/>
                <w:szCs w:val="26"/>
                <w:vertAlign w:val="subscript"/>
              </w:rPr>
              <w:t>i</w:t>
            </w:r>
            <w:r w:rsidRPr="002C5E29">
              <w:rPr>
                <w:rFonts w:ascii="Times New Roman" w:hAnsi="Times New Roman" w:cs="Times New Roman"/>
                <w:sz w:val="26"/>
                <w:szCs w:val="26"/>
              </w:rPr>
              <w:t>)</w:t>
            </w:r>
          </w:p>
        </w:tc>
        <w:tc>
          <w:tcPr>
            <w:tcW w:w="1985"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Ссылка на подтверждающие сведения</w:t>
            </w:r>
          </w:p>
        </w:tc>
      </w:tr>
      <w:tr w:rsidR="00525130" w:rsidRPr="002C5E29" w:rsidTr="002C5E29">
        <w:tc>
          <w:tcPr>
            <w:tcW w:w="567"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1</w:t>
            </w:r>
          </w:p>
        </w:tc>
        <w:tc>
          <w:tcPr>
            <w:tcW w:w="3402" w:type="dxa"/>
          </w:tcPr>
          <w:p w:rsidR="00525130" w:rsidRPr="002C5E29" w:rsidRDefault="00525130" w:rsidP="006A014B">
            <w:pPr>
              <w:pStyle w:val="ConsPlusNormal"/>
              <w:ind w:firstLine="0"/>
              <w:rPr>
                <w:rFonts w:ascii="Times New Roman" w:hAnsi="Times New Roman" w:cs="Times New Roman"/>
                <w:sz w:val="26"/>
                <w:szCs w:val="26"/>
              </w:rPr>
            </w:pPr>
            <w:r w:rsidRPr="002C5E29">
              <w:rPr>
                <w:rFonts w:ascii="Times New Roman" w:hAnsi="Times New Roman" w:cs="Times New Roman"/>
                <w:sz w:val="26"/>
                <w:szCs w:val="26"/>
              </w:rPr>
              <w:t>Соответствие проектной мощности приобретаемого объекта недвижимого имущества имеющейся потребности</w:t>
            </w:r>
          </w:p>
        </w:tc>
        <w:tc>
          <w:tcPr>
            <w:tcW w:w="1418" w:type="dxa"/>
          </w:tcPr>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1</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0,75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w:t>
            </w:r>
          </w:p>
        </w:tc>
        <w:tc>
          <w:tcPr>
            <w:tcW w:w="1417" w:type="dxa"/>
          </w:tcPr>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t>0,25</w:t>
            </w:r>
          </w:p>
        </w:tc>
        <w:tc>
          <w:tcPr>
            <w:tcW w:w="1134" w:type="dxa"/>
          </w:tcPr>
          <w:p w:rsidR="00525130" w:rsidRPr="002C5E29" w:rsidRDefault="00525130" w:rsidP="006A014B">
            <w:pPr>
              <w:pStyle w:val="ConsPlusNormal"/>
              <w:ind w:firstLine="0"/>
              <w:rPr>
                <w:rFonts w:ascii="Times New Roman" w:hAnsi="Times New Roman" w:cs="Times New Roman"/>
                <w:sz w:val="26"/>
                <w:szCs w:val="26"/>
              </w:rPr>
            </w:pPr>
          </w:p>
        </w:tc>
        <w:tc>
          <w:tcPr>
            <w:tcW w:w="1985" w:type="dxa"/>
          </w:tcPr>
          <w:p w:rsidR="00525130" w:rsidRPr="002C5E29" w:rsidRDefault="00525130" w:rsidP="006A014B">
            <w:pPr>
              <w:pStyle w:val="ConsPlusNormal"/>
              <w:ind w:firstLine="0"/>
              <w:rPr>
                <w:rFonts w:ascii="Times New Roman" w:hAnsi="Times New Roman" w:cs="Times New Roman"/>
                <w:sz w:val="26"/>
                <w:szCs w:val="26"/>
              </w:rPr>
            </w:pPr>
          </w:p>
        </w:tc>
      </w:tr>
      <w:tr w:rsidR="00525130" w:rsidRPr="002C5E29" w:rsidTr="002C5E29">
        <w:tc>
          <w:tcPr>
            <w:tcW w:w="567"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2</w:t>
            </w:r>
          </w:p>
        </w:tc>
        <w:tc>
          <w:tcPr>
            <w:tcW w:w="3402" w:type="dxa"/>
          </w:tcPr>
          <w:p w:rsidR="00525130" w:rsidRPr="002C5E29" w:rsidRDefault="00525130" w:rsidP="006A014B">
            <w:pPr>
              <w:pStyle w:val="ConsPlusNormal"/>
              <w:ind w:firstLine="0"/>
              <w:rPr>
                <w:rFonts w:ascii="Times New Roman" w:hAnsi="Times New Roman" w:cs="Times New Roman"/>
                <w:sz w:val="26"/>
                <w:szCs w:val="26"/>
              </w:rPr>
            </w:pPr>
            <w:r w:rsidRPr="002C5E29">
              <w:rPr>
                <w:rFonts w:ascii="Times New Roman" w:hAnsi="Times New Roman" w:cs="Times New Roman"/>
                <w:sz w:val="26"/>
                <w:szCs w:val="26"/>
              </w:rPr>
              <w:t>Отношение проектной мощности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w:t>
            </w:r>
          </w:p>
        </w:tc>
        <w:tc>
          <w:tcPr>
            <w:tcW w:w="1418" w:type="dxa"/>
          </w:tcPr>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1</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0,75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w:t>
            </w:r>
          </w:p>
        </w:tc>
        <w:tc>
          <w:tcPr>
            <w:tcW w:w="1417" w:type="dxa"/>
          </w:tcPr>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t>0,25</w:t>
            </w:r>
          </w:p>
        </w:tc>
        <w:tc>
          <w:tcPr>
            <w:tcW w:w="1134" w:type="dxa"/>
          </w:tcPr>
          <w:p w:rsidR="00525130" w:rsidRPr="002C5E29" w:rsidRDefault="00525130" w:rsidP="006A014B">
            <w:pPr>
              <w:pStyle w:val="ConsPlusNormal"/>
              <w:ind w:firstLine="0"/>
              <w:rPr>
                <w:rFonts w:ascii="Times New Roman" w:hAnsi="Times New Roman" w:cs="Times New Roman"/>
                <w:sz w:val="26"/>
                <w:szCs w:val="26"/>
              </w:rPr>
            </w:pPr>
          </w:p>
        </w:tc>
        <w:tc>
          <w:tcPr>
            <w:tcW w:w="1985" w:type="dxa"/>
          </w:tcPr>
          <w:p w:rsidR="00525130" w:rsidRPr="002C5E29" w:rsidRDefault="00525130" w:rsidP="006A014B">
            <w:pPr>
              <w:pStyle w:val="ConsPlusNormal"/>
              <w:ind w:firstLine="0"/>
              <w:rPr>
                <w:rFonts w:ascii="Times New Roman" w:hAnsi="Times New Roman" w:cs="Times New Roman"/>
                <w:sz w:val="26"/>
                <w:szCs w:val="26"/>
              </w:rPr>
            </w:pPr>
          </w:p>
        </w:tc>
      </w:tr>
      <w:tr w:rsidR="00525130" w:rsidRPr="002C5E29" w:rsidTr="002C5E29">
        <w:tc>
          <w:tcPr>
            <w:tcW w:w="567"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3</w:t>
            </w:r>
          </w:p>
        </w:tc>
        <w:tc>
          <w:tcPr>
            <w:tcW w:w="3402" w:type="dxa"/>
          </w:tcPr>
          <w:p w:rsidR="00525130" w:rsidRPr="002C5E29" w:rsidRDefault="00525130" w:rsidP="006A014B">
            <w:pPr>
              <w:pStyle w:val="ConsPlusNormal"/>
              <w:ind w:firstLine="0"/>
              <w:rPr>
                <w:rFonts w:ascii="Times New Roman" w:hAnsi="Times New Roman" w:cs="Times New Roman"/>
                <w:sz w:val="26"/>
                <w:szCs w:val="26"/>
              </w:rPr>
            </w:pPr>
            <w:r w:rsidRPr="002C5E29">
              <w:rPr>
                <w:rFonts w:ascii="Times New Roman" w:hAnsi="Times New Roman" w:cs="Times New Roman"/>
                <w:sz w:val="26"/>
                <w:szCs w:val="26"/>
              </w:rPr>
              <w:t>Уровень софинансирования инвестиционного проекта из средств федерального и (или) местного бюджета и (или) внебюджетных источников</w:t>
            </w:r>
          </w:p>
        </w:tc>
        <w:tc>
          <w:tcPr>
            <w:tcW w:w="1418" w:type="dxa"/>
          </w:tcPr>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1</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0,75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w:t>
            </w:r>
          </w:p>
        </w:tc>
        <w:tc>
          <w:tcPr>
            <w:tcW w:w="1417" w:type="dxa"/>
          </w:tcPr>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t>0,20</w:t>
            </w:r>
          </w:p>
        </w:tc>
        <w:tc>
          <w:tcPr>
            <w:tcW w:w="1134" w:type="dxa"/>
          </w:tcPr>
          <w:p w:rsidR="00525130" w:rsidRPr="002C5E29" w:rsidRDefault="00525130" w:rsidP="006A014B">
            <w:pPr>
              <w:pStyle w:val="ConsPlusNormal"/>
              <w:ind w:firstLine="0"/>
              <w:rPr>
                <w:rFonts w:ascii="Times New Roman" w:hAnsi="Times New Roman" w:cs="Times New Roman"/>
                <w:sz w:val="26"/>
                <w:szCs w:val="26"/>
              </w:rPr>
            </w:pPr>
          </w:p>
        </w:tc>
        <w:tc>
          <w:tcPr>
            <w:tcW w:w="1985" w:type="dxa"/>
          </w:tcPr>
          <w:p w:rsidR="00525130" w:rsidRPr="002C5E29" w:rsidRDefault="00525130" w:rsidP="006A014B">
            <w:pPr>
              <w:pStyle w:val="ConsPlusNormal"/>
              <w:ind w:firstLine="0"/>
              <w:rPr>
                <w:rFonts w:ascii="Times New Roman" w:hAnsi="Times New Roman" w:cs="Times New Roman"/>
                <w:sz w:val="26"/>
                <w:szCs w:val="26"/>
              </w:rPr>
            </w:pPr>
          </w:p>
        </w:tc>
      </w:tr>
      <w:tr w:rsidR="00525130" w:rsidRPr="002C5E29" w:rsidTr="002C5E29">
        <w:tc>
          <w:tcPr>
            <w:tcW w:w="567"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4</w:t>
            </w:r>
          </w:p>
        </w:tc>
        <w:tc>
          <w:tcPr>
            <w:tcW w:w="3402" w:type="dxa"/>
          </w:tcPr>
          <w:p w:rsidR="00525130" w:rsidRPr="002C5E29" w:rsidRDefault="00525130" w:rsidP="006A014B">
            <w:pPr>
              <w:pStyle w:val="ConsPlusNormal"/>
              <w:ind w:firstLine="0"/>
              <w:rPr>
                <w:rFonts w:ascii="Times New Roman" w:hAnsi="Times New Roman" w:cs="Times New Roman"/>
                <w:sz w:val="26"/>
                <w:szCs w:val="26"/>
              </w:rPr>
            </w:pPr>
            <w:r w:rsidRPr="002C5E29">
              <w:rPr>
                <w:rFonts w:ascii="Times New Roman" w:hAnsi="Times New Roman" w:cs="Times New Roman"/>
                <w:sz w:val="26"/>
                <w:szCs w:val="26"/>
              </w:rPr>
              <w:t xml:space="preserve">Обеспечение </w:t>
            </w:r>
            <w:r w:rsidRPr="002C5E29">
              <w:rPr>
                <w:rFonts w:ascii="Times New Roman" w:hAnsi="Times New Roman" w:cs="Times New Roman"/>
                <w:sz w:val="26"/>
                <w:szCs w:val="26"/>
              </w:rPr>
              <w:lastRenderedPageBreak/>
              <w:t>приобретаемого объекта недвижимого имущества необходимой инженерной и транспортной инфраструктурой</w:t>
            </w:r>
          </w:p>
        </w:tc>
        <w:tc>
          <w:tcPr>
            <w:tcW w:w="1418" w:type="dxa"/>
          </w:tcPr>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lastRenderedPageBreak/>
              <w:t>1</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lastRenderedPageBreak/>
              <w:t>0,75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w:t>
            </w:r>
          </w:p>
        </w:tc>
        <w:tc>
          <w:tcPr>
            <w:tcW w:w="1417" w:type="dxa"/>
          </w:tcPr>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lastRenderedPageBreak/>
              <w:t>0,20</w:t>
            </w:r>
          </w:p>
        </w:tc>
        <w:tc>
          <w:tcPr>
            <w:tcW w:w="1134" w:type="dxa"/>
          </w:tcPr>
          <w:p w:rsidR="00525130" w:rsidRPr="002C5E29" w:rsidRDefault="00525130" w:rsidP="006A014B">
            <w:pPr>
              <w:pStyle w:val="ConsPlusNormal"/>
              <w:ind w:firstLine="0"/>
              <w:rPr>
                <w:rFonts w:ascii="Times New Roman" w:hAnsi="Times New Roman" w:cs="Times New Roman"/>
                <w:sz w:val="26"/>
                <w:szCs w:val="26"/>
              </w:rPr>
            </w:pPr>
          </w:p>
        </w:tc>
        <w:tc>
          <w:tcPr>
            <w:tcW w:w="1985" w:type="dxa"/>
          </w:tcPr>
          <w:p w:rsidR="00525130" w:rsidRPr="002C5E29" w:rsidRDefault="00525130" w:rsidP="006A014B">
            <w:pPr>
              <w:pStyle w:val="ConsPlusNormal"/>
              <w:ind w:firstLine="0"/>
              <w:rPr>
                <w:rFonts w:ascii="Times New Roman" w:hAnsi="Times New Roman" w:cs="Times New Roman"/>
                <w:sz w:val="26"/>
                <w:szCs w:val="26"/>
              </w:rPr>
            </w:pPr>
          </w:p>
        </w:tc>
      </w:tr>
      <w:tr w:rsidR="00525130" w:rsidRPr="002C5E29" w:rsidTr="002C5E29">
        <w:tc>
          <w:tcPr>
            <w:tcW w:w="567"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lastRenderedPageBreak/>
              <w:t>5</w:t>
            </w:r>
          </w:p>
        </w:tc>
        <w:tc>
          <w:tcPr>
            <w:tcW w:w="3402" w:type="dxa"/>
          </w:tcPr>
          <w:p w:rsidR="00525130" w:rsidRPr="002C5E29" w:rsidRDefault="00525130" w:rsidP="006A014B">
            <w:pPr>
              <w:pStyle w:val="ConsPlusNormal"/>
              <w:ind w:firstLine="0"/>
              <w:rPr>
                <w:rFonts w:ascii="Times New Roman" w:hAnsi="Times New Roman" w:cs="Times New Roman"/>
                <w:sz w:val="26"/>
                <w:szCs w:val="26"/>
              </w:rPr>
            </w:pPr>
            <w:r w:rsidRPr="002C5E29">
              <w:rPr>
                <w:rFonts w:ascii="Times New Roman" w:hAnsi="Times New Roman" w:cs="Times New Roman"/>
                <w:sz w:val="26"/>
                <w:szCs w:val="26"/>
              </w:rPr>
              <w:t>Предполагаемый срок выхода на проектную мощность приобретаемого объекта недвижимого имущества</w:t>
            </w:r>
          </w:p>
        </w:tc>
        <w:tc>
          <w:tcPr>
            <w:tcW w:w="1418" w:type="dxa"/>
          </w:tcPr>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1</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0,75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0,5</w:t>
            </w:r>
          </w:p>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0</w:t>
            </w:r>
          </w:p>
        </w:tc>
        <w:tc>
          <w:tcPr>
            <w:tcW w:w="1417" w:type="dxa"/>
          </w:tcPr>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t>0,10</w:t>
            </w:r>
          </w:p>
        </w:tc>
        <w:tc>
          <w:tcPr>
            <w:tcW w:w="1134" w:type="dxa"/>
          </w:tcPr>
          <w:p w:rsidR="00525130" w:rsidRPr="002C5E29" w:rsidRDefault="00525130" w:rsidP="006A014B">
            <w:pPr>
              <w:pStyle w:val="ConsPlusNormal"/>
              <w:ind w:firstLine="0"/>
              <w:rPr>
                <w:rFonts w:ascii="Times New Roman" w:hAnsi="Times New Roman" w:cs="Times New Roman"/>
                <w:sz w:val="26"/>
                <w:szCs w:val="26"/>
              </w:rPr>
            </w:pPr>
          </w:p>
        </w:tc>
        <w:tc>
          <w:tcPr>
            <w:tcW w:w="1985" w:type="dxa"/>
          </w:tcPr>
          <w:p w:rsidR="00525130" w:rsidRPr="002C5E29" w:rsidRDefault="00525130" w:rsidP="006A014B">
            <w:pPr>
              <w:pStyle w:val="ConsPlusNormal"/>
              <w:ind w:firstLine="0"/>
              <w:rPr>
                <w:rFonts w:ascii="Times New Roman" w:hAnsi="Times New Roman" w:cs="Times New Roman"/>
                <w:sz w:val="26"/>
                <w:szCs w:val="26"/>
              </w:rPr>
            </w:pPr>
          </w:p>
        </w:tc>
      </w:tr>
      <w:tr w:rsidR="00525130" w:rsidRPr="002C5E29" w:rsidTr="002C5E29">
        <w:tc>
          <w:tcPr>
            <w:tcW w:w="567" w:type="dxa"/>
          </w:tcPr>
          <w:p w:rsidR="00525130" w:rsidRPr="002C5E29" w:rsidRDefault="00525130" w:rsidP="006A014B">
            <w:pPr>
              <w:pStyle w:val="ConsPlusNormal"/>
              <w:ind w:firstLine="0"/>
              <w:rPr>
                <w:rFonts w:ascii="Times New Roman" w:hAnsi="Times New Roman" w:cs="Times New Roman"/>
                <w:sz w:val="26"/>
                <w:szCs w:val="26"/>
              </w:rPr>
            </w:pPr>
          </w:p>
        </w:tc>
        <w:tc>
          <w:tcPr>
            <w:tcW w:w="3402" w:type="dxa"/>
          </w:tcPr>
          <w:p w:rsidR="00525130" w:rsidRPr="002C5E29" w:rsidRDefault="00525130" w:rsidP="004E73AF">
            <w:pPr>
              <w:pStyle w:val="ConsPlusNormal"/>
              <w:ind w:firstLine="0"/>
              <w:rPr>
                <w:rFonts w:ascii="Times New Roman" w:hAnsi="Times New Roman" w:cs="Times New Roman"/>
                <w:sz w:val="26"/>
                <w:szCs w:val="26"/>
              </w:rPr>
            </w:pPr>
            <w:r w:rsidRPr="002C5E29">
              <w:rPr>
                <w:rFonts w:ascii="Times New Roman" w:hAnsi="Times New Roman" w:cs="Times New Roman"/>
                <w:sz w:val="26"/>
                <w:szCs w:val="26"/>
              </w:rPr>
              <w:t xml:space="preserve">Оценка эффективности использования средств </w:t>
            </w:r>
            <w:r w:rsidR="004E73AF">
              <w:rPr>
                <w:rFonts w:ascii="Times New Roman" w:hAnsi="Times New Roman" w:cs="Times New Roman"/>
                <w:sz w:val="26"/>
                <w:szCs w:val="26"/>
              </w:rPr>
              <w:t>районн</w:t>
            </w:r>
            <w:r w:rsidRPr="002C5E29">
              <w:rPr>
                <w:rFonts w:ascii="Times New Roman" w:hAnsi="Times New Roman" w:cs="Times New Roman"/>
                <w:sz w:val="26"/>
                <w:szCs w:val="26"/>
              </w:rPr>
              <w:t>ого бюджета, направляемых на приобретение объекта недвижимого имущества</w:t>
            </w:r>
          </w:p>
        </w:tc>
        <w:tc>
          <w:tcPr>
            <w:tcW w:w="1418" w:type="dxa"/>
          </w:tcPr>
          <w:p w:rsidR="00525130" w:rsidRPr="002C5E29" w:rsidRDefault="00525130" w:rsidP="006A014B">
            <w:pPr>
              <w:pStyle w:val="ConsPlusNormal"/>
              <w:ind w:hanging="4"/>
              <w:jc w:val="center"/>
              <w:rPr>
                <w:rFonts w:ascii="Times New Roman" w:hAnsi="Times New Roman" w:cs="Times New Roman"/>
                <w:sz w:val="26"/>
                <w:szCs w:val="26"/>
              </w:rPr>
            </w:pPr>
            <w:r w:rsidRPr="002C5E29">
              <w:rPr>
                <w:rFonts w:ascii="Times New Roman" w:hAnsi="Times New Roman" w:cs="Times New Roman"/>
                <w:sz w:val="26"/>
                <w:szCs w:val="26"/>
              </w:rPr>
              <w:t>X</w:t>
            </w:r>
          </w:p>
        </w:tc>
        <w:tc>
          <w:tcPr>
            <w:tcW w:w="1417" w:type="dxa"/>
          </w:tcPr>
          <w:p w:rsidR="00525130" w:rsidRPr="002C5E29" w:rsidRDefault="00525130" w:rsidP="006A014B">
            <w:pPr>
              <w:pStyle w:val="ConsPlusNormal"/>
              <w:ind w:firstLine="92"/>
              <w:jc w:val="center"/>
              <w:rPr>
                <w:rFonts w:ascii="Times New Roman" w:hAnsi="Times New Roman" w:cs="Times New Roman"/>
                <w:sz w:val="26"/>
                <w:szCs w:val="26"/>
              </w:rPr>
            </w:pPr>
            <w:r w:rsidRPr="002C5E29">
              <w:rPr>
                <w:rFonts w:ascii="Times New Roman" w:hAnsi="Times New Roman" w:cs="Times New Roman"/>
                <w:sz w:val="26"/>
                <w:szCs w:val="26"/>
              </w:rPr>
              <w:t>1,00</w:t>
            </w:r>
          </w:p>
        </w:tc>
        <w:tc>
          <w:tcPr>
            <w:tcW w:w="1134"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noProof/>
                <w:position w:val="-11"/>
                <w:sz w:val="26"/>
                <w:szCs w:val="26"/>
              </w:rPr>
              <w:drawing>
                <wp:inline distT="0" distB="0" distL="0" distR="0">
                  <wp:extent cx="655320" cy="286385"/>
                  <wp:effectExtent l="0" t="0" r="0" b="0"/>
                  <wp:docPr id="26" name="Рисунок 7" descr="base_23638_8185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38_81854_32774"/>
                          <pic:cNvPicPr preferRelativeResize="0">
                            <a:picLocks noChangeArrowheads="1"/>
                          </pic:cNvPicPr>
                        </pic:nvPicPr>
                        <pic:blipFill>
                          <a:blip r:embed="rId14" cstate="print"/>
                          <a:srcRect/>
                          <a:stretch>
                            <a:fillRect/>
                          </a:stretch>
                        </pic:blipFill>
                        <pic:spPr bwMode="auto">
                          <a:xfrm>
                            <a:off x="0" y="0"/>
                            <a:ext cx="655320" cy="286385"/>
                          </a:xfrm>
                          <a:custGeom>
                            <a:avLst/>
                            <a:gdLst/>
                            <a:ahLst/>
                            <a:cxnLst/>
                            <a:rect l="0" t="0" r="0" b="0"/>
                            <a:pathLst/>
                          </a:custGeom>
                          <a:noFill/>
                          <a:ln w="9525">
                            <a:noFill/>
                            <a:miter lim="800000"/>
                            <a:headEnd/>
                            <a:tailEnd/>
                          </a:ln>
                        </pic:spPr>
                      </pic:pic>
                    </a:graphicData>
                  </a:graphic>
                </wp:inline>
              </w:drawing>
            </w:r>
          </w:p>
        </w:tc>
        <w:tc>
          <w:tcPr>
            <w:tcW w:w="1985" w:type="dxa"/>
          </w:tcPr>
          <w:p w:rsidR="00525130" w:rsidRPr="002C5E29" w:rsidRDefault="00525130" w:rsidP="006A014B">
            <w:pPr>
              <w:pStyle w:val="ConsPlusNormal"/>
              <w:ind w:firstLine="0"/>
              <w:jc w:val="center"/>
              <w:rPr>
                <w:rFonts w:ascii="Times New Roman" w:hAnsi="Times New Roman" w:cs="Times New Roman"/>
                <w:sz w:val="26"/>
                <w:szCs w:val="26"/>
              </w:rPr>
            </w:pPr>
            <w:r w:rsidRPr="002C5E29">
              <w:rPr>
                <w:rFonts w:ascii="Times New Roman" w:hAnsi="Times New Roman" w:cs="Times New Roman"/>
                <w:sz w:val="26"/>
                <w:szCs w:val="26"/>
              </w:rPr>
              <w:t>X</w:t>
            </w:r>
          </w:p>
        </w:tc>
      </w:tr>
    </w:tbl>
    <w:p w:rsidR="004E71BB" w:rsidRPr="005357C8" w:rsidRDefault="004E71BB" w:rsidP="00AB787D">
      <w:pPr>
        <w:pStyle w:val="ConsPlusNormal"/>
        <w:jc w:val="both"/>
        <w:rPr>
          <w:rFonts w:ascii="Times New Roman" w:hAnsi="Times New Roman" w:cs="Times New Roman"/>
          <w:sz w:val="28"/>
          <w:szCs w:val="28"/>
        </w:rPr>
      </w:pPr>
    </w:p>
    <w:sectPr w:rsidR="004E71BB" w:rsidRPr="005357C8" w:rsidSect="00B9613D">
      <w:pgSz w:w="11905"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17" w:rsidRDefault="003C1F17">
      <w:r>
        <w:separator/>
      </w:r>
    </w:p>
  </w:endnote>
  <w:endnote w:type="continuationSeparator" w:id="0">
    <w:p w:rsidR="003C1F17" w:rsidRDefault="003C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17" w:rsidRDefault="003C1F17">
      <w:r>
        <w:separator/>
      </w:r>
    </w:p>
  </w:footnote>
  <w:footnote w:type="continuationSeparator" w:id="0">
    <w:p w:rsidR="003C1F17" w:rsidRDefault="003C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7D" w:rsidRDefault="00EC72BF" w:rsidP="00442F7F">
    <w:pPr>
      <w:pStyle w:val="a4"/>
      <w:framePr w:wrap="around" w:vAnchor="text" w:hAnchor="margin" w:xAlign="center" w:y="1"/>
      <w:rPr>
        <w:rStyle w:val="ac"/>
      </w:rPr>
    </w:pPr>
    <w:r>
      <w:rPr>
        <w:rStyle w:val="ac"/>
      </w:rPr>
      <w:fldChar w:fldCharType="begin"/>
    </w:r>
    <w:r w:rsidR="00AB787D">
      <w:rPr>
        <w:rStyle w:val="ac"/>
      </w:rPr>
      <w:instrText xml:space="preserve">PAGE  </w:instrText>
    </w:r>
    <w:r>
      <w:rPr>
        <w:rStyle w:val="ac"/>
      </w:rPr>
      <w:fldChar w:fldCharType="end"/>
    </w:r>
  </w:p>
  <w:p w:rsidR="00AB787D" w:rsidRDefault="00AB787D" w:rsidP="00C10924">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7D" w:rsidRDefault="00EC72BF" w:rsidP="00241D08">
    <w:pPr>
      <w:pStyle w:val="a4"/>
      <w:framePr w:w="9520" w:h="487" w:hRule="exact" w:wrap="around" w:vAnchor="text" w:hAnchor="page" w:x="1684" w:y="132"/>
      <w:jc w:val="center"/>
      <w:rPr>
        <w:rStyle w:val="ac"/>
      </w:rPr>
    </w:pPr>
    <w:r>
      <w:rPr>
        <w:rStyle w:val="ac"/>
      </w:rPr>
      <w:fldChar w:fldCharType="begin"/>
    </w:r>
    <w:r w:rsidR="00AB787D">
      <w:rPr>
        <w:rStyle w:val="ac"/>
      </w:rPr>
      <w:instrText xml:space="preserve">PAGE  </w:instrText>
    </w:r>
    <w:r>
      <w:rPr>
        <w:rStyle w:val="ac"/>
      </w:rPr>
      <w:fldChar w:fldCharType="separate"/>
    </w:r>
    <w:r w:rsidR="00231DDD">
      <w:rPr>
        <w:rStyle w:val="ac"/>
        <w:noProof/>
      </w:rPr>
      <w:t>2</w:t>
    </w:r>
    <w:r>
      <w:rPr>
        <w:rStyle w:val="ac"/>
      </w:rPr>
      <w:fldChar w:fldCharType="end"/>
    </w:r>
  </w:p>
  <w:p w:rsidR="00AB787D" w:rsidRDefault="00AB787D" w:rsidP="00241D08">
    <w:pPr>
      <w:pStyle w:val="a4"/>
      <w:framePr w:w="9520" w:h="487" w:hRule="exact" w:wrap="around" w:vAnchor="text" w:hAnchor="page" w:x="1684" w:y="132"/>
      <w:rPr>
        <w:rStyle w:val="ac"/>
      </w:rPr>
    </w:pPr>
  </w:p>
  <w:p w:rsidR="00AB787D" w:rsidRDefault="00AB787D" w:rsidP="00241D08">
    <w:pPr>
      <w:pStyle w:val="a4"/>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672"/>
      <w:docPartObj>
        <w:docPartGallery w:val="Page Numbers (Top of Page)"/>
        <w:docPartUnique/>
      </w:docPartObj>
    </w:sdtPr>
    <w:sdtEndPr/>
    <w:sdtContent>
      <w:p w:rsidR="00AB787D" w:rsidRDefault="00EC72BF">
        <w:pPr>
          <w:pStyle w:val="a4"/>
          <w:jc w:val="center"/>
        </w:pPr>
        <w:r>
          <w:fldChar w:fldCharType="begin"/>
        </w:r>
        <w:r w:rsidR="0064695E">
          <w:instrText xml:space="preserve"> PAGE   \* MERGEFORMAT </w:instrText>
        </w:r>
        <w:r>
          <w:fldChar w:fldCharType="separate"/>
        </w:r>
        <w:r w:rsidR="00231DDD">
          <w:rPr>
            <w:noProof/>
          </w:rPr>
          <w:t>2</w:t>
        </w:r>
        <w:r>
          <w:rPr>
            <w:noProof/>
          </w:rPr>
          <w:fldChar w:fldCharType="end"/>
        </w:r>
      </w:p>
    </w:sdtContent>
  </w:sdt>
  <w:p w:rsidR="00AB787D" w:rsidRPr="000D0EA6" w:rsidRDefault="00AB787D" w:rsidP="005509D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7D" w:rsidRDefault="00AB787D">
    <w:pPr>
      <w:pStyle w:val="a4"/>
      <w:jc w:val="center"/>
    </w:pPr>
  </w:p>
  <w:p w:rsidR="00AB787D" w:rsidRDefault="00AB787D" w:rsidP="005509D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C21A5C"/>
    <w:lvl w:ilvl="0">
      <w:numFmt w:val="bullet"/>
      <w:lvlText w:val="*"/>
      <w:lvlJc w:val="left"/>
    </w:lvl>
  </w:abstractNum>
  <w:abstractNum w:abstractNumId="1">
    <w:nsid w:val="054970A8"/>
    <w:multiLevelType w:val="hybridMultilevel"/>
    <w:tmpl w:val="70ACE858"/>
    <w:lvl w:ilvl="0" w:tplc="DE26FDD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CB210A"/>
    <w:multiLevelType w:val="hybridMultilevel"/>
    <w:tmpl w:val="86AC0F7A"/>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F4FD8"/>
    <w:multiLevelType w:val="hybridMultilevel"/>
    <w:tmpl w:val="96D01D5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D3346"/>
    <w:multiLevelType w:val="hybridMultilevel"/>
    <w:tmpl w:val="9A123B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31554"/>
    <w:multiLevelType w:val="hybridMultilevel"/>
    <w:tmpl w:val="EF0AE134"/>
    <w:lvl w:ilvl="0" w:tplc="9E84DED8">
      <w:start w:val="1"/>
      <w:numFmt w:val="decimal"/>
      <w:lvlText w:val="4.%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52FB3"/>
    <w:multiLevelType w:val="hybridMultilevel"/>
    <w:tmpl w:val="4022A1B6"/>
    <w:lvl w:ilvl="0" w:tplc="DE26FDD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690211"/>
    <w:multiLevelType w:val="hybridMultilevel"/>
    <w:tmpl w:val="F37A4586"/>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30648"/>
    <w:multiLevelType w:val="hybridMultilevel"/>
    <w:tmpl w:val="5DF289D8"/>
    <w:lvl w:ilvl="0" w:tplc="E2E6353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C109F"/>
    <w:multiLevelType w:val="multilevel"/>
    <w:tmpl w:val="AF2EE2FA"/>
    <w:lvl w:ilvl="0">
      <w:start w:val="1"/>
      <w:numFmt w:val="decimal"/>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FA6E9A"/>
    <w:multiLevelType w:val="hybridMultilevel"/>
    <w:tmpl w:val="6C405ACA"/>
    <w:lvl w:ilvl="0" w:tplc="3940B69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ECC2AB1"/>
    <w:multiLevelType w:val="hybridMultilevel"/>
    <w:tmpl w:val="F00A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0024A"/>
    <w:multiLevelType w:val="multilevel"/>
    <w:tmpl w:val="C1E27DF8"/>
    <w:lvl w:ilvl="0">
      <w:start w:val="1"/>
      <w:numFmt w:val="decimal"/>
      <w:lvlText w:val="%1."/>
      <w:lvlJc w:val="left"/>
      <w:pPr>
        <w:ind w:left="1068"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40" w:hanging="1230"/>
      </w:pPr>
      <w:rPr>
        <w:rFonts w:hint="default"/>
      </w:rPr>
    </w:lvl>
    <w:lvl w:ilvl="3">
      <w:start w:val="1"/>
      <w:numFmt w:val="decimal"/>
      <w:isLgl/>
      <w:lvlText w:val="%1.%2.%3.%4"/>
      <w:lvlJc w:val="left"/>
      <w:pPr>
        <w:ind w:left="1941" w:hanging="1230"/>
      </w:pPr>
      <w:rPr>
        <w:rFonts w:hint="default"/>
      </w:rPr>
    </w:lvl>
    <w:lvl w:ilvl="4">
      <w:start w:val="1"/>
      <w:numFmt w:val="decimal"/>
      <w:isLgl/>
      <w:lvlText w:val="%1.%2.%3.%4.%5"/>
      <w:lvlJc w:val="left"/>
      <w:pPr>
        <w:ind w:left="1942" w:hanging="123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24213BE1"/>
    <w:multiLevelType w:val="multilevel"/>
    <w:tmpl w:val="C02AA6D8"/>
    <w:lvl w:ilvl="0">
      <w:start w:val="1"/>
      <w:numFmt w:val="none"/>
      <w:lvlText w:val="3."/>
      <w:lvlJc w:val="left"/>
      <w:pPr>
        <w:tabs>
          <w:tab w:val="num" w:pos="1200"/>
        </w:tabs>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FF0991"/>
    <w:multiLevelType w:val="hybridMultilevel"/>
    <w:tmpl w:val="7E48FD9C"/>
    <w:lvl w:ilvl="0" w:tplc="1CD2F3AA">
      <w:start w:val="1"/>
      <w:numFmt w:val="upperRoman"/>
      <w:lvlText w:val="%1."/>
      <w:lvlJc w:val="left"/>
      <w:pPr>
        <w:ind w:left="1146"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47F297D"/>
    <w:multiLevelType w:val="hybridMultilevel"/>
    <w:tmpl w:val="8CBCAE0C"/>
    <w:lvl w:ilvl="0" w:tplc="3D3CB6D2">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D5594"/>
    <w:multiLevelType w:val="hybridMultilevel"/>
    <w:tmpl w:val="A0569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F10228"/>
    <w:multiLevelType w:val="multilevel"/>
    <w:tmpl w:val="73A2A5E4"/>
    <w:lvl w:ilvl="0">
      <w:start w:val="1"/>
      <w:numFmt w:val="decimal"/>
      <w:lvlText w:val="%1."/>
      <w:lvlJc w:val="left"/>
      <w:pPr>
        <w:ind w:left="928"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8">
    <w:nsid w:val="40170415"/>
    <w:multiLevelType w:val="hybridMultilevel"/>
    <w:tmpl w:val="0D6C2F20"/>
    <w:lvl w:ilvl="0" w:tplc="77BAA99A">
      <w:start w:val="1"/>
      <w:numFmt w:val="decimal"/>
      <w:lvlText w:val="3.%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4A2360"/>
    <w:multiLevelType w:val="hybridMultilevel"/>
    <w:tmpl w:val="796CB656"/>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40A04AC"/>
    <w:multiLevelType w:val="hybridMultilevel"/>
    <w:tmpl w:val="ED50C07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4D3833"/>
    <w:multiLevelType w:val="hybridMultilevel"/>
    <w:tmpl w:val="5B7619B2"/>
    <w:lvl w:ilvl="0" w:tplc="7E70FD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A2CC1"/>
    <w:multiLevelType w:val="hybridMultilevel"/>
    <w:tmpl w:val="2ABCBB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31CD0"/>
    <w:multiLevelType w:val="hybridMultilevel"/>
    <w:tmpl w:val="F87C4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15127BC"/>
    <w:multiLevelType w:val="hybridMultilevel"/>
    <w:tmpl w:val="1A8A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B7719"/>
    <w:multiLevelType w:val="hybridMultilevel"/>
    <w:tmpl w:val="879AB476"/>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D93D19"/>
    <w:multiLevelType w:val="multilevel"/>
    <w:tmpl w:val="8208ED3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1592835"/>
    <w:multiLevelType w:val="hybridMultilevel"/>
    <w:tmpl w:val="54DCF5FA"/>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F6C6B"/>
    <w:multiLevelType w:val="hybridMultilevel"/>
    <w:tmpl w:val="C02AA6D8"/>
    <w:lvl w:ilvl="0" w:tplc="DDA2423A">
      <w:start w:val="1"/>
      <w:numFmt w:val="none"/>
      <w:lvlText w:val="3."/>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914373"/>
    <w:multiLevelType w:val="hybridMultilevel"/>
    <w:tmpl w:val="B7D6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1B0C01"/>
    <w:multiLevelType w:val="hybridMultilevel"/>
    <w:tmpl w:val="54665094"/>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
  </w:num>
  <w:num w:numId="4">
    <w:abstractNumId w:val="2"/>
  </w:num>
  <w:num w:numId="5">
    <w:abstractNumId w:val="11"/>
  </w:num>
  <w:num w:numId="6">
    <w:abstractNumId w:val="20"/>
  </w:num>
  <w:num w:numId="7">
    <w:abstractNumId w:val="7"/>
  </w:num>
  <w:num w:numId="8">
    <w:abstractNumId w:val="16"/>
  </w:num>
  <w:num w:numId="9">
    <w:abstractNumId w:val="24"/>
  </w:num>
  <w:num w:numId="10">
    <w:abstractNumId w:val="27"/>
  </w:num>
  <w:num w:numId="11">
    <w:abstractNumId w:val="30"/>
  </w:num>
  <w:num w:numId="12">
    <w:abstractNumId w:val="25"/>
  </w:num>
  <w:num w:numId="13">
    <w:abstractNumId w:val="6"/>
  </w:num>
  <w:num w:numId="14">
    <w:abstractNumId w:val="4"/>
  </w:num>
  <w:num w:numId="15">
    <w:abstractNumId w:val="12"/>
  </w:num>
  <w:num w:numId="16">
    <w:abstractNumId w:val="17"/>
  </w:num>
  <w:num w:numId="17">
    <w:abstractNumId w:val="23"/>
  </w:num>
  <w:num w:numId="18">
    <w:abstractNumId w:val="28"/>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9"/>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22"/>
  </w:num>
  <w:num w:numId="27">
    <w:abstractNumId w:val="10"/>
  </w:num>
  <w:num w:numId="28">
    <w:abstractNumId w:val="8"/>
  </w:num>
  <w:num w:numId="29">
    <w:abstractNumId w:val="15"/>
  </w:num>
  <w:num w:numId="30">
    <w:abstractNumId w:val="18"/>
  </w:num>
  <w:num w:numId="31">
    <w:abstractNumId w:val="5"/>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8F"/>
    <w:rsid w:val="00001661"/>
    <w:rsid w:val="0001094F"/>
    <w:rsid w:val="00010EF9"/>
    <w:rsid w:val="00011E07"/>
    <w:rsid w:val="00012627"/>
    <w:rsid w:val="0002218B"/>
    <w:rsid w:val="00023358"/>
    <w:rsid w:val="00032E6B"/>
    <w:rsid w:val="00034451"/>
    <w:rsid w:val="00040F76"/>
    <w:rsid w:val="00044FDA"/>
    <w:rsid w:val="000524C8"/>
    <w:rsid w:val="00052C1D"/>
    <w:rsid w:val="000609D1"/>
    <w:rsid w:val="00061940"/>
    <w:rsid w:val="00066C39"/>
    <w:rsid w:val="000823A7"/>
    <w:rsid w:val="000933D5"/>
    <w:rsid w:val="000A06B6"/>
    <w:rsid w:val="000A1556"/>
    <w:rsid w:val="000A4B63"/>
    <w:rsid w:val="000A7D64"/>
    <w:rsid w:val="000B3453"/>
    <w:rsid w:val="000C226C"/>
    <w:rsid w:val="000C2BA1"/>
    <w:rsid w:val="000D42EB"/>
    <w:rsid w:val="000D477A"/>
    <w:rsid w:val="000D794B"/>
    <w:rsid w:val="000D79EB"/>
    <w:rsid w:val="000E12C8"/>
    <w:rsid w:val="000E543D"/>
    <w:rsid w:val="000E5C67"/>
    <w:rsid w:val="000F5692"/>
    <w:rsid w:val="001175FD"/>
    <w:rsid w:val="001236E8"/>
    <w:rsid w:val="00124A4E"/>
    <w:rsid w:val="00134D15"/>
    <w:rsid w:val="00137C4B"/>
    <w:rsid w:val="001516B6"/>
    <w:rsid w:val="00151923"/>
    <w:rsid w:val="0015279D"/>
    <w:rsid w:val="00154225"/>
    <w:rsid w:val="001551EA"/>
    <w:rsid w:val="001678D8"/>
    <w:rsid w:val="0017174A"/>
    <w:rsid w:val="00173701"/>
    <w:rsid w:val="00176394"/>
    <w:rsid w:val="00184515"/>
    <w:rsid w:val="001916E4"/>
    <w:rsid w:val="0019558F"/>
    <w:rsid w:val="001A2DBD"/>
    <w:rsid w:val="001A773F"/>
    <w:rsid w:val="001B1E1C"/>
    <w:rsid w:val="001B2898"/>
    <w:rsid w:val="001B7326"/>
    <w:rsid w:val="001C0CBD"/>
    <w:rsid w:val="001C4B90"/>
    <w:rsid w:val="001C7E2F"/>
    <w:rsid w:val="001D248B"/>
    <w:rsid w:val="001D5055"/>
    <w:rsid w:val="002034F3"/>
    <w:rsid w:val="0021537D"/>
    <w:rsid w:val="00225729"/>
    <w:rsid w:val="002257D2"/>
    <w:rsid w:val="00230466"/>
    <w:rsid w:val="00231DDD"/>
    <w:rsid w:val="00233517"/>
    <w:rsid w:val="00237BB2"/>
    <w:rsid w:val="00241D08"/>
    <w:rsid w:val="00242645"/>
    <w:rsid w:val="002441C4"/>
    <w:rsid w:val="00253481"/>
    <w:rsid w:val="002569FF"/>
    <w:rsid w:val="0025762E"/>
    <w:rsid w:val="00257B11"/>
    <w:rsid w:val="002660EF"/>
    <w:rsid w:val="0027069A"/>
    <w:rsid w:val="002775A7"/>
    <w:rsid w:val="002824A5"/>
    <w:rsid w:val="00282576"/>
    <w:rsid w:val="00282FB3"/>
    <w:rsid w:val="002863CD"/>
    <w:rsid w:val="00287DD8"/>
    <w:rsid w:val="0029174B"/>
    <w:rsid w:val="002971B2"/>
    <w:rsid w:val="0029734F"/>
    <w:rsid w:val="002A4444"/>
    <w:rsid w:val="002B2E91"/>
    <w:rsid w:val="002B412F"/>
    <w:rsid w:val="002C2E9D"/>
    <w:rsid w:val="002C5E29"/>
    <w:rsid w:val="002C6EF5"/>
    <w:rsid w:val="002D24FB"/>
    <w:rsid w:val="002D33F4"/>
    <w:rsid w:val="002D4104"/>
    <w:rsid w:val="002D4FEF"/>
    <w:rsid w:val="002D5720"/>
    <w:rsid w:val="003043B4"/>
    <w:rsid w:val="00306881"/>
    <w:rsid w:val="00307047"/>
    <w:rsid w:val="003113A8"/>
    <w:rsid w:val="00312CF1"/>
    <w:rsid w:val="003237F7"/>
    <w:rsid w:val="0032400D"/>
    <w:rsid w:val="003247F6"/>
    <w:rsid w:val="00343EAB"/>
    <w:rsid w:val="00344B0F"/>
    <w:rsid w:val="0034536B"/>
    <w:rsid w:val="0035037F"/>
    <w:rsid w:val="00364794"/>
    <w:rsid w:val="0036483C"/>
    <w:rsid w:val="00366EF8"/>
    <w:rsid w:val="00377E3D"/>
    <w:rsid w:val="003916C6"/>
    <w:rsid w:val="00392084"/>
    <w:rsid w:val="003A295F"/>
    <w:rsid w:val="003A2D53"/>
    <w:rsid w:val="003A37B7"/>
    <w:rsid w:val="003A69EE"/>
    <w:rsid w:val="003B405E"/>
    <w:rsid w:val="003B7A50"/>
    <w:rsid w:val="003C0AB5"/>
    <w:rsid w:val="003C1F17"/>
    <w:rsid w:val="003C765A"/>
    <w:rsid w:val="003D797D"/>
    <w:rsid w:val="003E0806"/>
    <w:rsid w:val="003E1AC3"/>
    <w:rsid w:val="003E5F37"/>
    <w:rsid w:val="003E62E9"/>
    <w:rsid w:val="003F15B7"/>
    <w:rsid w:val="003F5355"/>
    <w:rsid w:val="00400FE0"/>
    <w:rsid w:val="00414CC6"/>
    <w:rsid w:val="00427C25"/>
    <w:rsid w:val="00435122"/>
    <w:rsid w:val="00442F7F"/>
    <w:rsid w:val="00443E85"/>
    <w:rsid w:val="0045694D"/>
    <w:rsid w:val="00457B75"/>
    <w:rsid w:val="004616A5"/>
    <w:rsid w:val="00463C6C"/>
    <w:rsid w:val="00475B85"/>
    <w:rsid w:val="004762BE"/>
    <w:rsid w:val="00482DE4"/>
    <w:rsid w:val="00485DB5"/>
    <w:rsid w:val="00487BCA"/>
    <w:rsid w:val="0049408A"/>
    <w:rsid w:val="004959D7"/>
    <w:rsid w:val="004979C3"/>
    <w:rsid w:val="004A0C08"/>
    <w:rsid w:val="004A4AB3"/>
    <w:rsid w:val="004C2B45"/>
    <w:rsid w:val="004C2EDD"/>
    <w:rsid w:val="004E71BB"/>
    <w:rsid w:val="004E73AF"/>
    <w:rsid w:val="004F2163"/>
    <w:rsid w:val="004F4CDB"/>
    <w:rsid w:val="00503346"/>
    <w:rsid w:val="00504876"/>
    <w:rsid w:val="00510789"/>
    <w:rsid w:val="00512270"/>
    <w:rsid w:val="00525130"/>
    <w:rsid w:val="0052556A"/>
    <w:rsid w:val="005255B3"/>
    <w:rsid w:val="0052636E"/>
    <w:rsid w:val="005357C8"/>
    <w:rsid w:val="00536EE4"/>
    <w:rsid w:val="005376A9"/>
    <w:rsid w:val="0054078D"/>
    <w:rsid w:val="00544575"/>
    <w:rsid w:val="0055056B"/>
    <w:rsid w:val="005509D3"/>
    <w:rsid w:val="0055118B"/>
    <w:rsid w:val="00553CB1"/>
    <w:rsid w:val="0055458C"/>
    <w:rsid w:val="00556FC8"/>
    <w:rsid w:val="00557C56"/>
    <w:rsid w:val="00571C92"/>
    <w:rsid w:val="005738F8"/>
    <w:rsid w:val="00577102"/>
    <w:rsid w:val="00577346"/>
    <w:rsid w:val="005952C5"/>
    <w:rsid w:val="005A0FD7"/>
    <w:rsid w:val="005A7C7C"/>
    <w:rsid w:val="005B037B"/>
    <w:rsid w:val="005B1E9C"/>
    <w:rsid w:val="005B3B01"/>
    <w:rsid w:val="005B7070"/>
    <w:rsid w:val="005D3240"/>
    <w:rsid w:val="005D6BF8"/>
    <w:rsid w:val="005D7F49"/>
    <w:rsid w:val="005E35DB"/>
    <w:rsid w:val="005E5406"/>
    <w:rsid w:val="005E5E90"/>
    <w:rsid w:val="005F1163"/>
    <w:rsid w:val="005F18C5"/>
    <w:rsid w:val="005F50EF"/>
    <w:rsid w:val="005F5E41"/>
    <w:rsid w:val="00601BC9"/>
    <w:rsid w:val="00610A92"/>
    <w:rsid w:val="0061178E"/>
    <w:rsid w:val="00615D77"/>
    <w:rsid w:val="0062022A"/>
    <w:rsid w:val="00620E9B"/>
    <w:rsid w:val="006255D8"/>
    <w:rsid w:val="00626378"/>
    <w:rsid w:val="0063013D"/>
    <w:rsid w:val="0063045A"/>
    <w:rsid w:val="00630DCA"/>
    <w:rsid w:val="006354EB"/>
    <w:rsid w:val="006420A7"/>
    <w:rsid w:val="006451D1"/>
    <w:rsid w:val="0064695E"/>
    <w:rsid w:val="0065177A"/>
    <w:rsid w:val="00654BC9"/>
    <w:rsid w:val="00656018"/>
    <w:rsid w:val="00664F6C"/>
    <w:rsid w:val="0067604A"/>
    <w:rsid w:val="0067646D"/>
    <w:rsid w:val="00694CFD"/>
    <w:rsid w:val="006958CA"/>
    <w:rsid w:val="006A014B"/>
    <w:rsid w:val="006A5BC5"/>
    <w:rsid w:val="006C3C11"/>
    <w:rsid w:val="006C3F9F"/>
    <w:rsid w:val="006C4F6F"/>
    <w:rsid w:val="006D301F"/>
    <w:rsid w:val="006D6B50"/>
    <w:rsid w:val="006D7117"/>
    <w:rsid w:val="006E1C08"/>
    <w:rsid w:val="006F0D72"/>
    <w:rsid w:val="006F6B68"/>
    <w:rsid w:val="0070042D"/>
    <w:rsid w:val="007004F9"/>
    <w:rsid w:val="007019B9"/>
    <w:rsid w:val="00704401"/>
    <w:rsid w:val="007044A2"/>
    <w:rsid w:val="00705770"/>
    <w:rsid w:val="00706468"/>
    <w:rsid w:val="0073719C"/>
    <w:rsid w:val="00741514"/>
    <w:rsid w:val="007459A1"/>
    <w:rsid w:val="00752A25"/>
    <w:rsid w:val="00754735"/>
    <w:rsid w:val="007553E6"/>
    <w:rsid w:val="00756F5E"/>
    <w:rsid w:val="00761D37"/>
    <w:rsid w:val="00767ABF"/>
    <w:rsid w:val="0077363B"/>
    <w:rsid w:val="007768F9"/>
    <w:rsid w:val="00776F3A"/>
    <w:rsid w:val="0078089E"/>
    <w:rsid w:val="0078118F"/>
    <w:rsid w:val="00793B39"/>
    <w:rsid w:val="007950EF"/>
    <w:rsid w:val="00795BBD"/>
    <w:rsid w:val="007A5521"/>
    <w:rsid w:val="007A5880"/>
    <w:rsid w:val="007B0102"/>
    <w:rsid w:val="007C197C"/>
    <w:rsid w:val="007C383E"/>
    <w:rsid w:val="007D04BB"/>
    <w:rsid w:val="007D0E9B"/>
    <w:rsid w:val="007E3C9E"/>
    <w:rsid w:val="007E46C1"/>
    <w:rsid w:val="007E52C1"/>
    <w:rsid w:val="007E5409"/>
    <w:rsid w:val="007F5D4B"/>
    <w:rsid w:val="007F7DEE"/>
    <w:rsid w:val="0080317B"/>
    <w:rsid w:val="00806BEE"/>
    <w:rsid w:val="00813D25"/>
    <w:rsid w:val="008161D5"/>
    <w:rsid w:val="00816F98"/>
    <w:rsid w:val="00821B5A"/>
    <w:rsid w:val="008329DB"/>
    <w:rsid w:val="008351A8"/>
    <w:rsid w:val="0083739F"/>
    <w:rsid w:val="00844BF3"/>
    <w:rsid w:val="008574B2"/>
    <w:rsid w:val="008669BD"/>
    <w:rsid w:val="00871E69"/>
    <w:rsid w:val="0087474B"/>
    <w:rsid w:val="00875B0D"/>
    <w:rsid w:val="00876F31"/>
    <w:rsid w:val="00877999"/>
    <w:rsid w:val="00882A71"/>
    <w:rsid w:val="00882D5E"/>
    <w:rsid w:val="008860C6"/>
    <w:rsid w:val="00887755"/>
    <w:rsid w:val="00887ABD"/>
    <w:rsid w:val="00893C71"/>
    <w:rsid w:val="00895602"/>
    <w:rsid w:val="00895F71"/>
    <w:rsid w:val="00895FA3"/>
    <w:rsid w:val="008A0F89"/>
    <w:rsid w:val="008A1C22"/>
    <w:rsid w:val="008A3C33"/>
    <w:rsid w:val="008A42F1"/>
    <w:rsid w:val="008A654A"/>
    <w:rsid w:val="008A7703"/>
    <w:rsid w:val="008B0C77"/>
    <w:rsid w:val="008B39C1"/>
    <w:rsid w:val="008B3FA3"/>
    <w:rsid w:val="008B621F"/>
    <w:rsid w:val="008C10A8"/>
    <w:rsid w:val="008C40DA"/>
    <w:rsid w:val="008C49E3"/>
    <w:rsid w:val="008C6ABB"/>
    <w:rsid w:val="008D1B19"/>
    <w:rsid w:val="008D3469"/>
    <w:rsid w:val="008D63EB"/>
    <w:rsid w:val="008E53D5"/>
    <w:rsid w:val="008F109C"/>
    <w:rsid w:val="008F2B2B"/>
    <w:rsid w:val="008F7A4D"/>
    <w:rsid w:val="00900480"/>
    <w:rsid w:val="009206A8"/>
    <w:rsid w:val="0092215A"/>
    <w:rsid w:val="00944B03"/>
    <w:rsid w:val="009554E6"/>
    <w:rsid w:val="00960BA1"/>
    <w:rsid w:val="0096128B"/>
    <w:rsid w:val="00966EBC"/>
    <w:rsid w:val="00971DC4"/>
    <w:rsid w:val="00971F62"/>
    <w:rsid w:val="0097760C"/>
    <w:rsid w:val="0098477F"/>
    <w:rsid w:val="00985328"/>
    <w:rsid w:val="00985E8C"/>
    <w:rsid w:val="009866AA"/>
    <w:rsid w:val="00996607"/>
    <w:rsid w:val="009B529B"/>
    <w:rsid w:val="009B7460"/>
    <w:rsid w:val="009C5FF6"/>
    <w:rsid w:val="009D4742"/>
    <w:rsid w:val="009D548D"/>
    <w:rsid w:val="009E2723"/>
    <w:rsid w:val="009E5F38"/>
    <w:rsid w:val="009E6A6F"/>
    <w:rsid w:val="009F0F3E"/>
    <w:rsid w:val="009F4323"/>
    <w:rsid w:val="009F46CC"/>
    <w:rsid w:val="00A0091D"/>
    <w:rsid w:val="00A1180B"/>
    <w:rsid w:val="00A14D43"/>
    <w:rsid w:val="00A23D55"/>
    <w:rsid w:val="00A27AAB"/>
    <w:rsid w:val="00A440F6"/>
    <w:rsid w:val="00A44C3D"/>
    <w:rsid w:val="00A46920"/>
    <w:rsid w:val="00A47A3C"/>
    <w:rsid w:val="00A609E1"/>
    <w:rsid w:val="00A635DE"/>
    <w:rsid w:val="00A65BEC"/>
    <w:rsid w:val="00A70A00"/>
    <w:rsid w:val="00A70F89"/>
    <w:rsid w:val="00A75AE3"/>
    <w:rsid w:val="00A83C65"/>
    <w:rsid w:val="00A855FB"/>
    <w:rsid w:val="00A85C9C"/>
    <w:rsid w:val="00A93C82"/>
    <w:rsid w:val="00A967EA"/>
    <w:rsid w:val="00AA0F07"/>
    <w:rsid w:val="00AA1D91"/>
    <w:rsid w:val="00AA51FC"/>
    <w:rsid w:val="00AA52A6"/>
    <w:rsid w:val="00AA5A6E"/>
    <w:rsid w:val="00AB3954"/>
    <w:rsid w:val="00AB7848"/>
    <w:rsid w:val="00AB787D"/>
    <w:rsid w:val="00AD0EE3"/>
    <w:rsid w:val="00AE2F73"/>
    <w:rsid w:val="00B0293B"/>
    <w:rsid w:val="00B02B6A"/>
    <w:rsid w:val="00B152D9"/>
    <w:rsid w:val="00B17428"/>
    <w:rsid w:val="00B175AE"/>
    <w:rsid w:val="00B21A2B"/>
    <w:rsid w:val="00B2571B"/>
    <w:rsid w:val="00B329BB"/>
    <w:rsid w:val="00B33AA5"/>
    <w:rsid w:val="00B34FE6"/>
    <w:rsid w:val="00B43521"/>
    <w:rsid w:val="00B5544F"/>
    <w:rsid w:val="00B620AF"/>
    <w:rsid w:val="00B93509"/>
    <w:rsid w:val="00B953A9"/>
    <w:rsid w:val="00B9613D"/>
    <w:rsid w:val="00BA34E7"/>
    <w:rsid w:val="00BB07E9"/>
    <w:rsid w:val="00BB2C2F"/>
    <w:rsid w:val="00BC1740"/>
    <w:rsid w:val="00BC638F"/>
    <w:rsid w:val="00BD2F7D"/>
    <w:rsid w:val="00BD3889"/>
    <w:rsid w:val="00BD501E"/>
    <w:rsid w:val="00BD76F8"/>
    <w:rsid w:val="00BE706A"/>
    <w:rsid w:val="00BF319B"/>
    <w:rsid w:val="00C02B12"/>
    <w:rsid w:val="00C10924"/>
    <w:rsid w:val="00C12651"/>
    <w:rsid w:val="00C126B0"/>
    <w:rsid w:val="00C30261"/>
    <w:rsid w:val="00C368FB"/>
    <w:rsid w:val="00C36ED0"/>
    <w:rsid w:val="00C40D3F"/>
    <w:rsid w:val="00C43B2E"/>
    <w:rsid w:val="00C51857"/>
    <w:rsid w:val="00C544A3"/>
    <w:rsid w:val="00C553F8"/>
    <w:rsid w:val="00C56936"/>
    <w:rsid w:val="00C61519"/>
    <w:rsid w:val="00C621E9"/>
    <w:rsid w:val="00C63678"/>
    <w:rsid w:val="00C63925"/>
    <w:rsid w:val="00C73DBE"/>
    <w:rsid w:val="00C741DD"/>
    <w:rsid w:val="00C743A3"/>
    <w:rsid w:val="00C81C4C"/>
    <w:rsid w:val="00C82892"/>
    <w:rsid w:val="00C843E4"/>
    <w:rsid w:val="00C90FB1"/>
    <w:rsid w:val="00C94E1E"/>
    <w:rsid w:val="00C95878"/>
    <w:rsid w:val="00CB3DA1"/>
    <w:rsid w:val="00CC2626"/>
    <w:rsid w:val="00CC7711"/>
    <w:rsid w:val="00CD3B23"/>
    <w:rsid w:val="00CD3D22"/>
    <w:rsid w:val="00CE01BA"/>
    <w:rsid w:val="00CE1C42"/>
    <w:rsid w:val="00CE32CD"/>
    <w:rsid w:val="00CF365A"/>
    <w:rsid w:val="00D068E4"/>
    <w:rsid w:val="00D1513C"/>
    <w:rsid w:val="00D20BBE"/>
    <w:rsid w:val="00D21A79"/>
    <w:rsid w:val="00D24E1C"/>
    <w:rsid w:val="00D26C73"/>
    <w:rsid w:val="00D35E47"/>
    <w:rsid w:val="00D4068D"/>
    <w:rsid w:val="00D43334"/>
    <w:rsid w:val="00D453E6"/>
    <w:rsid w:val="00D46959"/>
    <w:rsid w:val="00D50BE0"/>
    <w:rsid w:val="00D713EC"/>
    <w:rsid w:val="00D826BE"/>
    <w:rsid w:val="00D843A6"/>
    <w:rsid w:val="00D92A9D"/>
    <w:rsid w:val="00DA6AF9"/>
    <w:rsid w:val="00DA7313"/>
    <w:rsid w:val="00DB19DB"/>
    <w:rsid w:val="00DB79EC"/>
    <w:rsid w:val="00DC6600"/>
    <w:rsid w:val="00DD27A7"/>
    <w:rsid w:val="00DD50D0"/>
    <w:rsid w:val="00DE0834"/>
    <w:rsid w:val="00DE0D97"/>
    <w:rsid w:val="00DE2EFC"/>
    <w:rsid w:val="00DF1A20"/>
    <w:rsid w:val="00E10CB5"/>
    <w:rsid w:val="00E118FE"/>
    <w:rsid w:val="00E15B79"/>
    <w:rsid w:val="00E225BB"/>
    <w:rsid w:val="00E22FAB"/>
    <w:rsid w:val="00E2393B"/>
    <w:rsid w:val="00E25D31"/>
    <w:rsid w:val="00E27D84"/>
    <w:rsid w:val="00E312E6"/>
    <w:rsid w:val="00E32980"/>
    <w:rsid w:val="00E368CB"/>
    <w:rsid w:val="00E40438"/>
    <w:rsid w:val="00E406C0"/>
    <w:rsid w:val="00E47792"/>
    <w:rsid w:val="00E47E2B"/>
    <w:rsid w:val="00E56392"/>
    <w:rsid w:val="00E800A5"/>
    <w:rsid w:val="00E81723"/>
    <w:rsid w:val="00E879F1"/>
    <w:rsid w:val="00E87C5E"/>
    <w:rsid w:val="00E920CE"/>
    <w:rsid w:val="00EA1E09"/>
    <w:rsid w:val="00EA1E0B"/>
    <w:rsid w:val="00EA3D8C"/>
    <w:rsid w:val="00EB279E"/>
    <w:rsid w:val="00EC259A"/>
    <w:rsid w:val="00EC72BF"/>
    <w:rsid w:val="00EC7A36"/>
    <w:rsid w:val="00ED73E8"/>
    <w:rsid w:val="00EE2437"/>
    <w:rsid w:val="00EE281E"/>
    <w:rsid w:val="00EE4591"/>
    <w:rsid w:val="00EE5A43"/>
    <w:rsid w:val="00EF75F7"/>
    <w:rsid w:val="00F1023B"/>
    <w:rsid w:val="00F1255E"/>
    <w:rsid w:val="00F16AE6"/>
    <w:rsid w:val="00F16C23"/>
    <w:rsid w:val="00F20A7B"/>
    <w:rsid w:val="00F30271"/>
    <w:rsid w:val="00F319DD"/>
    <w:rsid w:val="00F34E55"/>
    <w:rsid w:val="00F3648C"/>
    <w:rsid w:val="00F41ADC"/>
    <w:rsid w:val="00F47824"/>
    <w:rsid w:val="00F50BCD"/>
    <w:rsid w:val="00F537B1"/>
    <w:rsid w:val="00F648E4"/>
    <w:rsid w:val="00F71AF5"/>
    <w:rsid w:val="00F7307C"/>
    <w:rsid w:val="00F82530"/>
    <w:rsid w:val="00F93622"/>
    <w:rsid w:val="00F938C6"/>
    <w:rsid w:val="00F943B2"/>
    <w:rsid w:val="00F966DF"/>
    <w:rsid w:val="00F97792"/>
    <w:rsid w:val="00FA0963"/>
    <w:rsid w:val="00FA1AC0"/>
    <w:rsid w:val="00FA2367"/>
    <w:rsid w:val="00FA33A4"/>
    <w:rsid w:val="00FA4040"/>
    <w:rsid w:val="00FA59B5"/>
    <w:rsid w:val="00FA6A0D"/>
    <w:rsid w:val="00FB2405"/>
    <w:rsid w:val="00FB50CD"/>
    <w:rsid w:val="00FB5CF0"/>
    <w:rsid w:val="00FC056C"/>
    <w:rsid w:val="00FC1652"/>
    <w:rsid w:val="00FC43AC"/>
    <w:rsid w:val="00FC5C8A"/>
    <w:rsid w:val="00FD04DD"/>
    <w:rsid w:val="00FD25BD"/>
    <w:rsid w:val="00FD3D1C"/>
    <w:rsid w:val="00FE20C2"/>
    <w:rsid w:val="00FE27F2"/>
    <w:rsid w:val="00FE29C8"/>
    <w:rsid w:val="00FE4758"/>
    <w:rsid w:val="00FF014C"/>
    <w:rsid w:val="00FF7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EF5AB-B529-4713-99C5-61483B35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8F"/>
    <w:rPr>
      <w:sz w:val="24"/>
      <w:szCs w:val="24"/>
    </w:rPr>
  </w:style>
  <w:style w:type="paragraph" w:styleId="3">
    <w:name w:val="heading 3"/>
    <w:basedOn w:val="a"/>
    <w:next w:val="a"/>
    <w:link w:val="30"/>
    <w:qFormat/>
    <w:rsid w:val="0019558F"/>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558F"/>
    <w:rPr>
      <w:b/>
      <w:sz w:val="32"/>
      <w:lang w:val="ru-RU" w:eastAsia="ru-RU" w:bidi="ar-SA"/>
    </w:rPr>
  </w:style>
  <w:style w:type="paragraph" w:customStyle="1" w:styleId="a3">
    <w:name w:val="Знак"/>
    <w:basedOn w:val="a"/>
    <w:rsid w:val="0019558F"/>
    <w:pPr>
      <w:spacing w:after="160" w:line="240" w:lineRule="exact"/>
    </w:pPr>
    <w:rPr>
      <w:rFonts w:ascii="Verdana" w:hAnsi="Verdana"/>
      <w:sz w:val="20"/>
      <w:szCs w:val="20"/>
      <w:lang w:val="en-US" w:eastAsia="en-US"/>
    </w:rPr>
  </w:style>
  <w:style w:type="paragraph" w:customStyle="1" w:styleId="ConsPlusNormal">
    <w:name w:val="ConsPlusNormal"/>
    <w:rsid w:val="0019558F"/>
    <w:pPr>
      <w:widowControl w:val="0"/>
      <w:autoSpaceDE w:val="0"/>
      <w:autoSpaceDN w:val="0"/>
      <w:adjustRightInd w:val="0"/>
      <w:ind w:firstLine="720"/>
    </w:pPr>
    <w:rPr>
      <w:rFonts w:ascii="Arial" w:hAnsi="Arial" w:cs="Arial"/>
    </w:rPr>
  </w:style>
  <w:style w:type="paragraph" w:styleId="a4">
    <w:name w:val="header"/>
    <w:basedOn w:val="a"/>
    <w:link w:val="a5"/>
    <w:uiPriority w:val="99"/>
    <w:rsid w:val="0019558F"/>
    <w:pPr>
      <w:tabs>
        <w:tab w:val="center" w:pos="4677"/>
        <w:tab w:val="right" w:pos="9355"/>
      </w:tabs>
    </w:pPr>
  </w:style>
  <w:style w:type="character" w:customStyle="1" w:styleId="a5">
    <w:name w:val="Верхний колонтитул Знак"/>
    <w:basedOn w:val="a0"/>
    <w:link w:val="a4"/>
    <w:uiPriority w:val="99"/>
    <w:rsid w:val="0019558F"/>
    <w:rPr>
      <w:sz w:val="24"/>
      <w:szCs w:val="24"/>
      <w:lang w:val="ru-RU" w:eastAsia="ru-RU" w:bidi="ar-SA"/>
    </w:rPr>
  </w:style>
  <w:style w:type="paragraph" w:styleId="a6">
    <w:name w:val="footer"/>
    <w:basedOn w:val="a"/>
    <w:link w:val="a7"/>
    <w:uiPriority w:val="99"/>
    <w:rsid w:val="0019558F"/>
    <w:pPr>
      <w:tabs>
        <w:tab w:val="center" w:pos="4677"/>
        <w:tab w:val="right" w:pos="9355"/>
      </w:tabs>
    </w:pPr>
  </w:style>
  <w:style w:type="character" w:customStyle="1" w:styleId="a7">
    <w:name w:val="Нижний колонтитул Знак"/>
    <w:basedOn w:val="a0"/>
    <w:link w:val="a6"/>
    <w:uiPriority w:val="99"/>
    <w:rsid w:val="0019558F"/>
    <w:rPr>
      <w:sz w:val="24"/>
      <w:szCs w:val="24"/>
      <w:lang w:val="ru-RU" w:eastAsia="ru-RU" w:bidi="ar-SA"/>
    </w:rPr>
  </w:style>
  <w:style w:type="paragraph" w:styleId="a8">
    <w:name w:val="Title"/>
    <w:basedOn w:val="a"/>
    <w:link w:val="a9"/>
    <w:qFormat/>
    <w:rsid w:val="0019558F"/>
    <w:pPr>
      <w:jc w:val="center"/>
    </w:pPr>
    <w:rPr>
      <w:b/>
      <w:sz w:val="30"/>
      <w:szCs w:val="20"/>
    </w:rPr>
  </w:style>
  <w:style w:type="character" w:customStyle="1" w:styleId="a9">
    <w:name w:val="Название Знак"/>
    <w:basedOn w:val="a0"/>
    <w:link w:val="a8"/>
    <w:rsid w:val="0019558F"/>
    <w:rPr>
      <w:b/>
      <w:sz w:val="30"/>
      <w:lang w:val="ru-RU" w:eastAsia="ru-RU" w:bidi="ar-SA"/>
    </w:rPr>
  </w:style>
  <w:style w:type="paragraph" w:styleId="aa">
    <w:name w:val="Body Text"/>
    <w:basedOn w:val="a"/>
    <w:link w:val="ab"/>
    <w:rsid w:val="0019558F"/>
    <w:pPr>
      <w:tabs>
        <w:tab w:val="left" w:pos="5103"/>
      </w:tabs>
      <w:ind w:right="4012"/>
      <w:jc w:val="both"/>
    </w:pPr>
    <w:rPr>
      <w:b/>
      <w:sz w:val="32"/>
      <w:szCs w:val="20"/>
    </w:rPr>
  </w:style>
  <w:style w:type="character" w:customStyle="1" w:styleId="ab">
    <w:name w:val="Основной текст Знак"/>
    <w:basedOn w:val="a0"/>
    <w:link w:val="aa"/>
    <w:rsid w:val="0019558F"/>
    <w:rPr>
      <w:b/>
      <w:sz w:val="32"/>
      <w:lang w:val="ru-RU" w:eastAsia="ru-RU" w:bidi="ar-SA"/>
    </w:rPr>
  </w:style>
  <w:style w:type="character" w:styleId="ac">
    <w:name w:val="page number"/>
    <w:basedOn w:val="a0"/>
    <w:rsid w:val="0019558F"/>
  </w:style>
  <w:style w:type="paragraph" w:styleId="2">
    <w:name w:val="Body Text 2"/>
    <w:basedOn w:val="a"/>
    <w:rsid w:val="0019558F"/>
    <w:pPr>
      <w:spacing w:after="120" w:line="480" w:lineRule="auto"/>
    </w:pPr>
  </w:style>
  <w:style w:type="character" w:customStyle="1" w:styleId="ad">
    <w:name w:val="Текст дока Знак"/>
    <w:basedOn w:val="a0"/>
    <w:link w:val="ae"/>
    <w:locked/>
    <w:rsid w:val="0019558F"/>
    <w:rPr>
      <w:sz w:val="24"/>
      <w:szCs w:val="24"/>
      <w:lang w:val="ru-RU" w:eastAsia="ru-RU" w:bidi="ar-SA"/>
    </w:rPr>
  </w:style>
  <w:style w:type="paragraph" w:customStyle="1" w:styleId="ae">
    <w:name w:val="Текст дока"/>
    <w:basedOn w:val="a"/>
    <w:link w:val="ad"/>
    <w:rsid w:val="0019558F"/>
    <w:pPr>
      <w:spacing w:before="120" w:line="240" w:lineRule="atLeast"/>
      <w:ind w:firstLine="567"/>
      <w:jc w:val="both"/>
    </w:pPr>
  </w:style>
  <w:style w:type="paragraph" w:customStyle="1" w:styleId="af">
    <w:name w:val="Знак"/>
    <w:basedOn w:val="a"/>
    <w:rsid w:val="0019558F"/>
    <w:pPr>
      <w:spacing w:after="160" w:line="240" w:lineRule="exact"/>
    </w:pPr>
    <w:rPr>
      <w:rFonts w:ascii="Verdana" w:hAnsi="Verdana"/>
      <w:sz w:val="20"/>
      <w:szCs w:val="20"/>
      <w:lang w:val="en-US" w:eastAsia="en-US"/>
    </w:rPr>
  </w:style>
  <w:style w:type="paragraph" w:customStyle="1" w:styleId="ConsPlusTitle">
    <w:name w:val="ConsPlusTitle"/>
    <w:rsid w:val="0019558F"/>
    <w:pPr>
      <w:widowControl w:val="0"/>
      <w:autoSpaceDE w:val="0"/>
      <w:autoSpaceDN w:val="0"/>
      <w:adjustRightInd w:val="0"/>
    </w:pPr>
    <w:rPr>
      <w:b/>
      <w:bCs/>
      <w:sz w:val="28"/>
      <w:szCs w:val="28"/>
    </w:rPr>
  </w:style>
  <w:style w:type="paragraph" w:styleId="af0">
    <w:name w:val="Body Text Indent"/>
    <w:basedOn w:val="a"/>
    <w:link w:val="af1"/>
    <w:rsid w:val="0019558F"/>
    <w:pPr>
      <w:spacing w:after="120"/>
      <w:ind w:left="283"/>
    </w:pPr>
  </w:style>
  <w:style w:type="character" w:customStyle="1" w:styleId="af1">
    <w:name w:val="Основной текст с отступом Знак"/>
    <w:basedOn w:val="a0"/>
    <w:link w:val="af0"/>
    <w:rsid w:val="0019558F"/>
    <w:rPr>
      <w:sz w:val="24"/>
      <w:szCs w:val="24"/>
      <w:lang w:val="ru-RU" w:eastAsia="ru-RU" w:bidi="ar-SA"/>
    </w:rPr>
  </w:style>
  <w:style w:type="paragraph" w:styleId="af2">
    <w:name w:val="List Paragraph"/>
    <w:basedOn w:val="a"/>
    <w:qFormat/>
    <w:rsid w:val="0019558F"/>
    <w:pPr>
      <w:spacing w:after="200" w:line="276" w:lineRule="auto"/>
      <w:ind w:left="720"/>
      <w:contextualSpacing/>
    </w:pPr>
    <w:rPr>
      <w:rFonts w:cs="Calibri"/>
      <w:sz w:val="28"/>
      <w:szCs w:val="22"/>
      <w:lang w:eastAsia="en-US"/>
    </w:rPr>
  </w:style>
  <w:style w:type="paragraph" w:customStyle="1" w:styleId="ConsPlusNonformat">
    <w:name w:val="ConsPlusNonformat"/>
    <w:rsid w:val="0019558F"/>
    <w:pPr>
      <w:widowControl w:val="0"/>
      <w:autoSpaceDE w:val="0"/>
      <w:autoSpaceDN w:val="0"/>
      <w:adjustRightInd w:val="0"/>
    </w:pPr>
    <w:rPr>
      <w:rFonts w:ascii="Courier New" w:hAnsi="Courier New" w:cs="Courier New"/>
    </w:rPr>
  </w:style>
  <w:style w:type="character" w:customStyle="1" w:styleId="1">
    <w:name w:val="Знак Знак1"/>
    <w:basedOn w:val="a0"/>
    <w:locked/>
    <w:rsid w:val="007C383E"/>
    <w:rPr>
      <w:b/>
      <w:sz w:val="32"/>
      <w:lang w:val="ru-RU" w:eastAsia="ru-RU" w:bidi="ar-SA"/>
    </w:rPr>
  </w:style>
  <w:style w:type="character" w:customStyle="1" w:styleId="af3">
    <w:name w:val="Знак Знак"/>
    <w:basedOn w:val="a0"/>
    <w:locked/>
    <w:rsid w:val="007C383E"/>
    <w:rPr>
      <w:b/>
      <w:sz w:val="32"/>
      <w:lang w:val="ru-RU" w:eastAsia="ru-RU" w:bidi="ar-SA"/>
    </w:rPr>
  </w:style>
  <w:style w:type="paragraph" w:styleId="20">
    <w:name w:val="Body Text Indent 2"/>
    <w:basedOn w:val="a"/>
    <w:link w:val="21"/>
    <w:rsid w:val="00CE1C42"/>
    <w:pPr>
      <w:spacing w:after="120" w:line="480" w:lineRule="auto"/>
      <w:ind w:left="283"/>
    </w:pPr>
  </w:style>
  <w:style w:type="character" w:customStyle="1" w:styleId="21">
    <w:name w:val="Основной текст с отступом 2 Знак"/>
    <w:basedOn w:val="a0"/>
    <w:link w:val="20"/>
    <w:rsid w:val="00CE1C42"/>
    <w:rPr>
      <w:sz w:val="24"/>
      <w:szCs w:val="24"/>
    </w:rPr>
  </w:style>
  <w:style w:type="paragraph" w:styleId="af4">
    <w:name w:val="Normal (Web)"/>
    <w:basedOn w:val="a"/>
    <w:rsid w:val="00620E9B"/>
    <w:pPr>
      <w:spacing w:before="30" w:after="30"/>
    </w:pPr>
    <w:rPr>
      <w:rFonts w:ascii="Arial" w:hAnsi="Arial" w:cs="Arial"/>
      <w:color w:val="332E2D"/>
      <w:spacing w:val="2"/>
    </w:rPr>
  </w:style>
  <w:style w:type="table" w:styleId="af5">
    <w:name w:val="Table Grid"/>
    <w:basedOn w:val="a1"/>
    <w:rsid w:val="00BF31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7D0E9B"/>
    <w:pPr>
      <w:autoSpaceDE w:val="0"/>
      <w:autoSpaceDN w:val="0"/>
      <w:adjustRightInd w:val="0"/>
    </w:pPr>
    <w:rPr>
      <w:rFonts w:ascii="Arial" w:hAnsi="Arial" w:cs="Arial"/>
    </w:rPr>
  </w:style>
  <w:style w:type="paragraph" w:styleId="af6">
    <w:name w:val="Balloon Text"/>
    <w:basedOn w:val="a"/>
    <w:link w:val="af7"/>
    <w:rsid w:val="004E71BB"/>
    <w:rPr>
      <w:rFonts w:ascii="Tahoma" w:hAnsi="Tahoma" w:cs="Tahoma"/>
      <w:sz w:val="16"/>
      <w:szCs w:val="16"/>
    </w:rPr>
  </w:style>
  <w:style w:type="character" w:customStyle="1" w:styleId="af7">
    <w:name w:val="Текст выноски Знак"/>
    <w:basedOn w:val="a0"/>
    <w:link w:val="af6"/>
    <w:rsid w:val="004E71BB"/>
    <w:rPr>
      <w:rFonts w:ascii="Tahoma" w:hAnsi="Tahoma" w:cs="Tahoma"/>
      <w:sz w:val="16"/>
      <w:szCs w:val="16"/>
    </w:rPr>
  </w:style>
  <w:style w:type="paragraph" w:styleId="af8">
    <w:name w:val="footnote text"/>
    <w:basedOn w:val="a"/>
    <w:link w:val="af9"/>
    <w:rsid w:val="00944B03"/>
    <w:rPr>
      <w:sz w:val="20"/>
      <w:szCs w:val="20"/>
    </w:rPr>
  </w:style>
  <w:style w:type="character" w:customStyle="1" w:styleId="af9">
    <w:name w:val="Текст сноски Знак"/>
    <w:basedOn w:val="a0"/>
    <w:link w:val="af8"/>
    <w:rsid w:val="00944B03"/>
  </w:style>
  <w:style w:type="character" w:styleId="afa">
    <w:name w:val="footnote reference"/>
    <w:basedOn w:val="a0"/>
    <w:rsid w:val="00944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BD7AE29723A4FBA84FB57DEA5BA2A0B3741E16736023A49520E1961E72E0B5BA3D5AA1CFBDA0C1CO92EI"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2A7A-29C4-479B-9A27-A0A96966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12859</Words>
  <Characters>73299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85987</CharactersWithSpaces>
  <SharedDoc>false</SharedDoc>
  <HLinks>
    <vt:vector size="24" baseType="variant">
      <vt:variant>
        <vt:i4>5570644</vt:i4>
      </vt:variant>
      <vt:variant>
        <vt:i4>9</vt:i4>
      </vt:variant>
      <vt:variant>
        <vt:i4>0</vt:i4>
      </vt:variant>
      <vt:variant>
        <vt:i4>5</vt:i4>
      </vt:variant>
      <vt:variant>
        <vt:lpwstr>consultantplus://offline/ref=0A31EA3A9D5BDBC7AC892E396096378FCADCF61BA129C103F144F9B55A3066F46DCF21ADADE48F32F05AC1p0BBH</vt:lpwstr>
      </vt:variant>
      <vt:variant>
        <vt:lpwstr/>
      </vt:variant>
      <vt:variant>
        <vt:i4>786461</vt:i4>
      </vt:variant>
      <vt:variant>
        <vt:i4>6</vt:i4>
      </vt:variant>
      <vt:variant>
        <vt:i4>0</vt:i4>
      </vt:variant>
      <vt:variant>
        <vt:i4>5</vt:i4>
      </vt:variant>
      <vt:variant>
        <vt:lpwstr>consultantplus://offline/main?base=RLAW086;n=49248;fld=134;dst=106361</vt:lpwstr>
      </vt:variant>
      <vt:variant>
        <vt:lpwstr/>
      </vt:variant>
      <vt:variant>
        <vt:i4>524313</vt:i4>
      </vt:variant>
      <vt:variant>
        <vt:i4>3</vt:i4>
      </vt:variant>
      <vt:variant>
        <vt:i4>0</vt:i4>
      </vt:variant>
      <vt:variant>
        <vt:i4>5</vt:i4>
      </vt:variant>
      <vt:variant>
        <vt:lpwstr>consultantplus://offline/main?base=RLAW086;n=49248;fld=134;dst=106728</vt:lpwstr>
      </vt:variant>
      <vt:variant>
        <vt:lpwstr/>
      </vt:variant>
      <vt:variant>
        <vt:i4>524313</vt:i4>
      </vt:variant>
      <vt:variant>
        <vt:i4>0</vt:i4>
      </vt:variant>
      <vt:variant>
        <vt:i4>0</vt:i4>
      </vt:variant>
      <vt:variant>
        <vt:i4>5</vt:i4>
      </vt:variant>
      <vt:variant>
        <vt:lpwstr>consultantplus://offline/main?base=RLAW086;n=49248;fld=134;dst=106723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Елена Кондратенко</cp:lastModifiedBy>
  <cp:revision>5</cp:revision>
  <cp:lastPrinted>2018-12-11T12:45:00Z</cp:lastPrinted>
  <dcterms:created xsi:type="dcterms:W3CDTF">2018-12-11T12:53:00Z</dcterms:created>
  <dcterms:modified xsi:type="dcterms:W3CDTF">2022-11-09T05:34:00Z</dcterms:modified>
</cp:coreProperties>
</file>