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B06D07" w:rsidP="008767EF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32" DrawAspect="Content" ObjectID="_1613290053" r:id="rId9"/>
        </w:pict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DD6464" w:rsidRDefault="00DD6464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04.03.2019                                                                                    </w:t>
      </w:r>
      <w:r w:rsidR="00AA7697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№ 420</w:t>
      </w: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DD6464" w:rsidRDefault="00DD6464" w:rsidP="008767EF">
      <w:pPr>
        <w:pStyle w:val="a7"/>
        <w:ind w:left="0"/>
        <w:jc w:val="both"/>
        <w:rPr>
          <w:szCs w:val="28"/>
        </w:rPr>
      </w:pPr>
    </w:p>
    <w:p w:rsidR="00DD6464" w:rsidRPr="00F32CF5" w:rsidRDefault="00DD6464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8C50CC" w:rsidRDefault="006A0AB9" w:rsidP="00DD6464">
      <w:pPr>
        <w:pStyle w:val="a7"/>
        <w:ind w:left="0" w:right="5102"/>
        <w:jc w:val="both"/>
      </w:pPr>
      <w:r w:rsidRPr="00754EA0">
        <w:rPr>
          <w:b/>
        </w:rPr>
        <w:t xml:space="preserve">О внесении изменений </w:t>
      </w:r>
      <w:r w:rsidR="008C50CC">
        <w:rPr>
          <w:b/>
        </w:rPr>
        <w:t xml:space="preserve">в </w:t>
      </w:r>
      <w:r w:rsidR="008C50CC" w:rsidRPr="008C50CC">
        <w:rPr>
          <w:b/>
        </w:rPr>
        <w:t xml:space="preserve">постановление </w:t>
      </w:r>
      <w:r w:rsidR="008C50CC">
        <w:rPr>
          <w:b/>
        </w:rPr>
        <w:t>А</w:t>
      </w:r>
      <w:r w:rsidR="008C50CC" w:rsidRPr="008C50CC">
        <w:rPr>
          <w:b/>
        </w:rPr>
        <w:t xml:space="preserve">дминистрации </w:t>
      </w:r>
      <w:r w:rsidR="00DD6464">
        <w:rPr>
          <w:b/>
        </w:rPr>
        <w:t xml:space="preserve">ЯМР </w:t>
      </w:r>
      <w:r w:rsidR="008C50CC" w:rsidRPr="008C50CC">
        <w:rPr>
          <w:b/>
        </w:rPr>
        <w:t>от 19.11.2014 № 4010 «Об утверждении положения об Общественной палате Ярославского муниципального района»</w:t>
      </w:r>
    </w:p>
    <w:p w:rsidR="00570D43" w:rsidRPr="005C188B" w:rsidRDefault="00570D43" w:rsidP="008C50CC">
      <w:pPr>
        <w:pStyle w:val="a7"/>
        <w:tabs>
          <w:tab w:val="left" w:pos="4111"/>
        </w:tabs>
        <w:ind w:left="0" w:right="5527"/>
        <w:jc w:val="both"/>
      </w:pPr>
    </w:p>
    <w:p w:rsidR="00570D43" w:rsidRDefault="00570D43" w:rsidP="00570D43">
      <w:pPr>
        <w:pStyle w:val="a7"/>
        <w:ind w:left="0"/>
        <w:jc w:val="both"/>
      </w:pPr>
    </w:p>
    <w:p w:rsidR="00570D43" w:rsidRPr="005C188B" w:rsidRDefault="00570D43" w:rsidP="008767EF">
      <w:pPr>
        <w:pStyle w:val="a7"/>
        <w:ind w:left="0" w:firstLine="709"/>
        <w:jc w:val="both"/>
        <w:rPr>
          <w:b/>
        </w:rPr>
      </w:pPr>
      <w:r w:rsidRPr="005C188B">
        <w:t xml:space="preserve">Администрация района 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DD6464" w:rsidRDefault="00570D43" w:rsidP="008767EF">
      <w:pPr>
        <w:pStyle w:val="a7"/>
        <w:ind w:left="0" w:firstLine="709"/>
        <w:jc w:val="both"/>
      </w:pPr>
      <w:r w:rsidRPr="005C188B">
        <w:t xml:space="preserve">1. </w:t>
      </w:r>
      <w:r w:rsidR="00DD6464">
        <w:t>Внести следующие изменения в постановление Администрации Ярославского муниципального района от 19.11.2014 № 4010 «Об утверждении положения об Общественной палате Ярославского муниципального района»:</w:t>
      </w:r>
    </w:p>
    <w:p w:rsidR="00570D43" w:rsidRDefault="006A0AB9" w:rsidP="008767EF">
      <w:pPr>
        <w:pStyle w:val="a7"/>
        <w:ind w:left="0" w:firstLine="709"/>
        <w:jc w:val="both"/>
      </w:pPr>
      <w:r>
        <w:t>Статью 5 положения об Общественной палате Яро</w:t>
      </w:r>
      <w:r w:rsidR="00DD6464">
        <w:t>славского муниципального района</w:t>
      </w:r>
      <w:r>
        <w:t xml:space="preserve"> изложить в следующей редакции:</w:t>
      </w:r>
    </w:p>
    <w:p w:rsidR="006A0AB9" w:rsidRDefault="006A0AB9" w:rsidP="008767EF">
      <w:pPr>
        <w:pStyle w:val="a7"/>
        <w:ind w:left="0" w:firstLine="709"/>
        <w:jc w:val="both"/>
      </w:pPr>
      <w:r>
        <w:t>«</w:t>
      </w:r>
      <w:r w:rsidRPr="006A0AB9">
        <w:rPr>
          <w:b/>
        </w:rPr>
        <w:t>Статья 5. Органы Общественной палаты</w:t>
      </w:r>
    </w:p>
    <w:p w:rsidR="006A0AB9" w:rsidRPr="006A0AB9" w:rsidRDefault="006A0AB9" w:rsidP="001E6004">
      <w:pPr>
        <w:pStyle w:val="a7"/>
        <w:ind w:left="0" w:firstLine="709"/>
        <w:jc w:val="both"/>
      </w:pPr>
      <w:r w:rsidRPr="006A0AB9">
        <w:t>1. Органами</w:t>
      </w:r>
      <w:r w:rsidR="001E6004">
        <w:t xml:space="preserve"> </w:t>
      </w:r>
      <w:r w:rsidRPr="006A0AB9">
        <w:t>Общественной палаты являются:</w:t>
      </w:r>
    </w:p>
    <w:p w:rsidR="006A0AB9" w:rsidRPr="006A0AB9" w:rsidRDefault="006A0AB9" w:rsidP="001E6004">
      <w:pPr>
        <w:pStyle w:val="a7"/>
        <w:ind w:left="0" w:firstLine="709"/>
        <w:jc w:val="both"/>
      </w:pPr>
      <w:r w:rsidRPr="006A0AB9">
        <w:t xml:space="preserve">1) </w:t>
      </w:r>
      <w:r w:rsidR="001E6004">
        <w:t>С</w:t>
      </w:r>
      <w:r w:rsidRPr="006A0AB9">
        <w:t>овет Общественной палаты;</w:t>
      </w:r>
    </w:p>
    <w:p w:rsidR="006A0AB9" w:rsidRPr="006A0AB9" w:rsidRDefault="006A0AB9" w:rsidP="001E6004">
      <w:pPr>
        <w:pStyle w:val="a7"/>
        <w:ind w:left="0" w:firstLine="709"/>
        <w:jc w:val="both"/>
      </w:pPr>
      <w:r w:rsidRPr="006A0AB9">
        <w:t>2) председатель Общественной палаты;</w:t>
      </w:r>
    </w:p>
    <w:p w:rsidR="00C73942" w:rsidRDefault="006A0AB9" w:rsidP="001E6004">
      <w:pPr>
        <w:pStyle w:val="a7"/>
        <w:ind w:left="0" w:firstLine="709"/>
        <w:jc w:val="both"/>
      </w:pPr>
      <w:r w:rsidRPr="006A0AB9">
        <w:t xml:space="preserve">3) комиссии </w:t>
      </w:r>
      <w:r w:rsidR="001E6004">
        <w:t>Общественной палаты</w:t>
      </w:r>
      <w:r w:rsidR="00C73942">
        <w:t>;</w:t>
      </w:r>
    </w:p>
    <w:p w:rsidR="00C73942" w:rsidRDefault="00C73942" w:rsidP="001E6004">
      <w:pPr>
        <w:pStyle w:val="a7"/>
        <w:ind w:left="0" w:firstLine="709"/>
        <w:jc w:val="both"/>
      </w:pPr>
      <w:r>
        <w:t>4) рабочие группы Общественной палаты.</w:t>
      </w:r>
    </w:p>
    <w:p w:rsidR="001E6004" w:rsidRDefault="001E6004" w:rsidP="001E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Общественной палаты является постоянно действующим органом Общественной палаты, который </w:t>
      </w:r>
      <w:proofErr w:type="gramStart"/>
      <w:r>
        <w:rPr>
          <w:sz w:val="28"/>
          <w:szCs w:val="28"/>
        </w:rPr>
        <w:t>координирует деятельность Общественной палаты между ее заседаниями и обеспечивает</w:t>
      </w:r>
      <w:proofErr w:type="gramEnd"/>
      <w:r>
        <w:rPr>
          <w:sz w:val="28"/>
          <w:szCs w:val="28"/>
        </w:rPr>
        <w:t xml:space="preserve"> взаимодействие Общественной палаты с органами местного самоуправления и некоммерческими организациями.</w:t>
      </w:r>
    </w:p>
    <w:p w:rsidR="001E6004" w:rsidRDefault="001E6004" w:rsidP="001E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Общественной палаты входят председатель Общественной палаты и его заместители, председатели комиссий Общественной палаты, а также избираемые Общественной палатой в Совет Общественной палаты члены Общественной палаты.</w:t>
      </w:r>
    </w:p>
    <w:p w:rsidR="001E6004" w:rsidRDefault="001E6004" w:rsidP="001E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Численный состав Совета Общественной палаты </w:t>
      </w:r>
      <w:proofErr w:type="gramStart"/>
      <w:r>
        <w:rPr>
          <w:sz w:val="28"/>
          <w:szCs w:val="28"/>
        </w:rPr>
        <w:t xml:space="preserve">определяется </w:t>
      </w:r>
      <w:r w:rsidR="00F506D0">
        <w:rPr>
          <w:sz w:val="28"/>
          <w:szCs w:val="28"/>
        </w:rPr>
        <w:t>на срок полномочий Общественной палаты ее решением и не может</w:t>
      </w:r>
      <w:proofErr w:type="gramEnd"/>
      <w:r w:rsidR="00F506D0">
        <w:rPr>
          <w:sz w:val="28"/>
          <w:szCs w:val="28"/>
        </w:rPr>
        <w:t xml:space="preserve"> быть более 9 </w:t>
      </w:r>
      <w:r>
        <w:rPr>
          <w:sz w:val="28"/>
          <w:szCs w:val="28"/>
        </w:rPr>
        <w:t>человек.</w:t>
      </w:r>
    </w:p>
    <w:p w:rsidR="006A0AB9" w:rsidRDefault="00F506D0" w:rsidP="008767EF">
      <w:pPr>
        <w:pStyle w:val="a7"/>
        <w:ind w:left="0" w:firstLine="709"/>
        <w:jc w:val="both"/>
      </w:pPr>
      <w:r>
        <w:lastRenderedPageBreak/>
        <w:t xml:space="preserve">3. Председатель Общественной палаты руководит деятельностью Общественной палаты, </w:t>
      </w:r>
      <w:proofErr w:type="gramStart"/>
      <w:r>
        <w:t>созывает и ведет</w:t>
      </w:r>
      <w:proofErr w:type="gramEnd"/>
      <w:r>
        <w:t xml:space="preserve"> заседания Общественной палаты и Совета Общественной палаты.</w:t>
      </w:r>
    </w:p>
    <w:p w:rsidR="006A0AB9" w:rsidRDefault="00F506D0" w:rsidP="008767EF">
      <w:pPr>
        <w:pStyle w:val="a7"/>
        <w:ind w:left="0" w:firstLine="709"/>
        <w:jc w:val="both"/>
      </w:pPr>
      <w:r>
        <w:t xml:space="preserve">Председатель Общественной палаты избирается на ее заседании большинством голосов от общего </w:t>
      </w:r>
      <w:r w:rsidR="0046273B">
        <w:t xml:space="preserve">числа </w:t>
      </w:r>
      <w:r>
        <w:t>членов Общественной палаты.</w:t>
      </w:r>
    </w:p>
    <w:p w:rsidR="00F506D0" w:rsidRDefault="00F506D0" w:rsidP="008767EF">
      <w:pPr>
        <w:pStyle w:val="a7"/>
        <w:ind w:left="0" w:firstLine="709"/>
        <w:jc w:val="both"/>
      </w:pPr>
      <w:r>
        <w:t>По предложению председателя Общественной палаты на заседании Общественной палаты большинством голосов от общего</w:t>
      </w:r>
      <w:r w:rsidR="00F7567A">
        <w:t xml:space="preserve"> числа</w:t>
      </w:r>
      <w:r>
        <w:t xml:space="preserve"> членов Общественной палаты избираются заместители председателя Общественной палаты. Количество заместителей председателя Общественной палаты определяется решением </w:t>
      </w:r>
      <w:r w:rsidR="00B86DF5">
        <w:t>Общественной палаты.</w:t>
      </w:r>
    </w:p>
    <w:p w:rsidR="00C73942" w:rsidRPr="00C73942" w:rsidRDefault="00C73942" w:rsidP="00C73942">
      <w:pPr>
        <w:pStyle w:val="a7"/>
        <w:ind w:left="0" w:firstLine="709"/>
        <w:jc w:val="both"/>
      </w:pPr>
      <w:r w:rsidRPr="00C73942">
        <w:t>Полномочия председателя, его заместител</w:t>
      </w:r>
      <w:r w:rsidR="008C50CC">
        <w:t>ей</w:t>
      </w:r>
      <w:r w:rsidRPr="00C73942">
        <w:t xml:space="preserve"> и членов Совета Общественной палаты могут быть прекращены досрочно в порядке, предусмотренном Регламентом Общественной палаты.</w:t>
      </w:r>
    </w:p>
    <w:p w:rsidR="00C73942" w:rsidRPr="00C73942" w:rsidRDefault="00C73942" w:rsidP="00C73942">
      <w:pPr>
        <w:pStyle w:val="a7"/>
        <w:ind w:left="0" w:firstLine="709"/>
        <w:jc w:val="both"/>
      </w:pPr>
      <w:r>
        <w:t>4</w:t>
      </w:r>
      <w:r w:rsidRPr="00C73942">
        <w:t>. Общественная палата вправе образовывать комиссии и рабочие группы Общественной палаты.</w:t>
      </w:r>
      <w:r>
        <w:t xml:space="preserve"> </w:t>
      </w:r>
      <w:r w:rsidRPr="00C73942">
        <w:t>В состав комиссий Общественной палаты входят члены Общественной палаты.</w:t>
      </w:r>
      <w:r>
        <w:t xml:space="preserve"> </w:t>
      </w:r>
      <w:r w:rsidRPr="00C73942">
        <w:t xml:space="preserve">В состав рабочих групп Общественной палаты </w:t>
      </w:r>
      <w:r w:rsidR="0046273B" w:rsidRPr="00C73942">
        <w:t xml:space="preserve">помимо членов Общественной палаты </w:t>
      </w:r>
      <w:r w:rsidRPr="00C73942">
        <w:t>могут входить иные граждане</w:t>
      </w:r>
      <w:proofErr w:type="gramStart"/>
      <w:r w:rsidRPr="00C73942">
        <w:t>.</w:t>
      </w:r>
      <w:r>
        <w:t>».</w:t>
      </w:r>
      <w:proofErr w:type="gramEnd"/>
    </w:p>
    <w:p w:rsidR="00C73942" w:rsidRDefault="00570D43" w:rsidP="008767EF">
      <w:pPr>
        <w:pStyle w:val="a7"/>
        <w:ind w:left="0" w:firstLine="709"/>
        <w:jc w:val="both"/>
      </w:pPr>
      <w:r w:rsidRPr="005C188B">
        <w:t>2.</w:t>
      </w:r>
      <w:r w:rsidR="00C73942">
        <w:t xml:space="preserve"> Опубликовать постановление в газете «</w:t>
      </w:r>
      <w:proofErr w:type="gramStart"/>
      <w:r w:rsidR="00C73942">
        <w:t>Ярославский</w:t>
      </w:r>
      <w:proofErr w:type="gramEnd"/>
      <w:r w:rsidR="00C73942">
        <w:t xml:space="preserve"> агрокурьер».</w:t>
      </w:r>
    </w:p>
    <w:p w:rsidR="00C73942" w:rsidRDefault="00570D43" w:rsidP="008767EF">
      <w:pPr>
        <w:pStyle w:val="a7"/>
        <w:ind w:left="0" w:firstLine="709"/>
        <w:jc w:val="both"/>
      </w:pPr>
      <w:r w:rsidRPr="005C188B">
        <w:t xml:space="preserve">3. </w:t>
      </w:r>
      <w:r w:rsidR="00C73942">
        <w:t>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618F5A6A31814AFA88B60013B5C80A2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B06D07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8C50CC" w:rsidP="00570D43">
      <w:pPr>
        <w:pStyle w:val="a7"/>
        <w:ind w:left="0"/>
        <w:jc w:val="both"/>
      </w:pPr>
      <w:r>
        <w:t>Глава Ярославского</w:t>
      </w:r>
    </w:p>
    <w:p w:rsidR="00570D43" w:rsidRPr="008C50CC" w:rsidRDefault="008C50CC" w:rsidP="00F2045A">
      <w:pPr>
        <w:pStyle w:val="a7"/>
        <w:tabs>
          <w:tab w:val="left" w:pos="7513"/>
        </w:tabs>
        <w:ind w:left="0"/>
        <w:jc w:val="both"/>
        <w:rPr>
          <w:sz w:val="24"/>
          <w:szCs w:val="24"/>
        </w:rPr>
      </w:pPr>
      <w:r>
        <w:t>муниципального района</w:t>
      </w:r>
      <w:r w:rsidR="00F2045A">
        <w:t xml:space="preserve">                                                               </w:t>
      </w:r>
      <w:r w:rsidR="00F32CF5">
        <w:t>Н</w:t>
      </w:r>
      <w:r w:rsidR="00570D43" w:rsidRPr="005C188B">
        <w:t xml:space="preserve">.В. </w:t>
      </w:r>
      <w:r w:rsidR="00F32CF5">
        <w:t>Золотников</w:t>
      </w:r>
    </w:p>
    <w:sectPr w:rsidR="00570D43" w:rsidRPr="008C50CC" w:rsidSect="00530E57">
      <w:headerReference w:type="even" r:id="rId10"/>
      <w:headerReference w:type="default" r:id="rId11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07" w:rsidRDefault="00B06D07">
      <w:r>
        <w:separator/>
      </w:r>
    </w:p>
  </w:endnote>
  <w:endnote w:type="continuationSeparator" w:id="0">
    <w:p w:rsidR="00B06D07" w:rsidRDefault="00B0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07" w:rsidRDefault="00B06D07">
      <w:r>
        <w:separator/>
      </w:r>
    </w:p>
  </w:footnote>
  <w:footnote w:type="continuationSeparator" w:id="0">
    <w:p w:rsidR="00B06D07" w:rsidRDefault="00B0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58860"/>
      <w:docPartObj>
        <w:docPartGallery w:val="Page Numbers (Top of Page)"/>
        <w:docPartUnique/>
      </w:docPartObj>
    </w:sdtPr>
    <w:sdtEndPr/>
    <w:sdtContent>
      <w:p w:rsidR="00F506D0" w:rsidRDefault="00F506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97">
          <w:rPr>
            <w:noProof/>
          </w:rPr>
          <w:t>2</w:t>
        </w:r>
        <w:r>
          <w:fldChar w:fldCharType="end"/>
        </w:r>
      </w:p>
    </w:sdtContent>
  </w:sdt>
  <w:p w:rsidR="00F506D0" w:rsidRDefault="00F50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69"/>
    <w:rsid w:val="00032A4D"/>
    <w:rsid w:val="0008124D"/>
    <w:rsid w:val="0008379F"/>
    <w:rsid w:val="000B0982"/>
    <w:rsid w:val="000E7602"/>
    <w:rsid w:val="00104CBD"/>
    <w:rsid w:val="00144004"/>
    <w:rsid w:val="00184DFF"/>
    <w:rsid w:val="001B5A15"/>
    <w:rsid w:val="001E6004"/>
    <w:rsid w:val="002209C4"/>
    <w:rsid w:val="002666E0"/>
    <w:rsid w:val="002911BF"/>
    <w:rsid w:val="002E02D2"/>
    <w:rsid w:val="00360F1C"/>
    <w:rsid w:val="00370742"/>
    <w:rsid w:val="003B5C20"/>
    <w:rsid w:val="004123B4"/>
    <w:rsid w:val="00444BBD"/>
    <w:rsid w:val="00445C53"/>
    <w:rsid w:val="0046273B"/>
    <w:rsid w:val="00466EE2"/>
    <w:rsid w:val="004A260E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519D1"/>
    <w:rsid w:val="00657221"/>
    <w:rsid w:val="00657C9C"/>
    <w:rsid w:val="00672960"/>
    <w:rsid w:val="006A0AB9"/>
    <w:rsid w:val="006A3B55"/>
    <w:rsid w:val="006D75DC"/>
    <w:rsid w:val="00754EA0"/>
    <w:rsid w:val="00794191"/>
    <w:rsid w:val="00823ED3"/>
    <w:rsid w:val="00836409"/>
    <w:rsid w:val="0083686B"/>
    <w:rsid w:val="008767EF"/>
    <w:rsid w:val="0088250B"/>
    <w:rsid w:val="00887D89"/>
    <w:rsid w:val="00894A23"/>
    <w:rsid w:val="008C50C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A7697"/>
    <w:rsid w:val="00AC3236"/>
    <w:rsid w:val="00B032F4"/>
    <w:rsid w:val="00B06D07"/>
    <w:rsid w:val="00B11D4E"/>
    <w:rsid w:val="00B17B75"/>
    <w:rsid w:val="00B25934"/>
    <w:rsid w:val="00B51FA5"/>
    <w:rsid w:val="00B650ED"/>
    <w:rsid w:val="00B86DF5"/>
    <w:rsid w:val="00B90E8A"/>
    <w:rsid w:val="00BC3FA8"/>
    <w:rsid w:val="00BE2CEE"/>
    <w:rsid w:val="00C2411F"/>
    <w:rsid w:val="00C52713"/>
    <w:rsid w:val="00C6342F"/>
    <w:rsid w:val="00C73942"/>
    <w:rsid w:val="00CA7D69"/>
    <w:rsid w:val="00CB07AD"/>
    <w:rsid w:val="00CB244C"/>
    <w:rsid w:val="00D25162"/>
    <w:rsid w:val="00D66449"/>
    <w:rsid w:val="00D76136"/>
    <w:rsid w:val="00D77279"/>
    <w:rsid w:val="00D77F73"/>
    <w:rsid w:val="00DB4240"/>
    <w:rsid w:val="00DD6464"/>
    <w:rsid w:val="00DF0396"/>
    <w:rsid w:val="00DF41AD"/>
    <w:rsid w:val="00E26E12"/>
    <w:rsid w:val="00E37B40"/>
    <w:rsid w:val="00E40324"/>
    <w:rsid w:val="00E71BEC"/>
    <w:rsid w:val="00E75F2F"/>
    <w:rsid w:val="00EA529A"/>
    <w:rsid w:val="00ED6118"/>
    <w:rsid w:val="00ED703F"/>
    <w:rsid w:val="00F01D30"/>
    <w:rsid w:val="00F2045A"/>
    <w:rsid w:val="00F32CF5"/>
    <w:rsid w:val="00F36D8F"/>
    <w:rsid w:val="00F506D0"/>
    <w:rsid w:val="00F7567A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506D0"/>
  </w:style>
  <w:style w:type="paragraph" w:styleId="ab">
    <w:name w:val="Balloon Text"/>
    <w:basedOn w:val="a"/>
    <w:link w:val="ac"/>
    <w:rsid w:val="00E403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506D0"/>
  </w:style>
  <w:style w:type="paragraph" w:styleId="ab">
    <w:name w:val="Balloon Text"/>
    <w:basedOn w:val="a"/>
    <w:link w:val="ac"/>
    <w:rsid w:val="00E403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8F5A6A31814AFA88B60013B5C80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55B78-ADF0-4DC0-A655-3733371DD6E8}"/>
      </w:docPartPr>
      <w:docPartBody>
        <w:p w:rsidR="003A0E83" w:rsidRDefault="00014414">
          <w:pPr>
            <w:pStyle w:val="618F5A6A31814AFA88B60013B5C80A2C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14"/>
    <w:rsid w:val="00014414"/>
    <w:rsid w:val="00047425"/>
    <w:rsid w:val="003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18F5A6A31814AFA88B60013B5C80A2C">
    <w:name w:val="618F5A6A31814AFA88B60013B5C80A2C"/>
  </w:style>
  <w:style w:type="paragraph" w:customStyle="1" w:styleId="B0A822C09AC847E7AF3C2131F95C4076">
    <w:name w:val="B0A822C09AC847E7AF3C2131F95C40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18F5A6A31814AFA88B60013B5C80A2C">
    <w:name w:val="618F5A6A31814AFA88B60013B5C80A2C"/>
  </w:style>
  <w:style w:type="paragraph" w:customStyle="1" w:styleId="B0A822C09AC847E7AF3C2131F95C4076">
    <w:name w:val="B0A822C09AC847E7AF3C2131F95C4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4</cp:revision>
  <cp:lastPrinted>2019-02-27T13:57:00Z</cp:lastPrinted>
  <dcterms:created xsi:type="dcterms:W3CDTF">2019-03-05T08:18:00Z</dcterms:created>
  <dcterms:modified xsi:type="dcterms:W3CDTF">2019-03-05T08:21:00Z</dcterms:modified>
</cp:coreProperties>
</file>