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EC95C5F" wp14:editId="0DE9B0CF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2D03B5" w:rsidRDefault="002D03B5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30.12.2020                                                                                                                         № 2376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985B14" w:rsidRPr="00985B14" w:rsidRDefault="00985B14" w:rsidP="002D03B5">
      <w:pPr>
        <w:tabs>
          <w:tab w:val="left" w:pos="0"/>
        </w:tabs>
        <w:suppressAutoHyphens/>
        <w:ind w:right="3939"/>
        <w:jc w:val="both"/>
        <w:rPr>
          <w:b/>
          <w:bCs/>
          <w:sz w:val="28"/>
          <w:szCs w:val="28"/>
          <w:lang w:eastAsia="ar-SA"/>
        </w:rPr>
      </w:pPr>
      <w:r w:rsidRPr="00985B14">
        <w:rPr>
          <w:b/>
          <w:bCs/>
          <w:sz w:val="28"/>
          <w:szCs w:val="28"/>
          <w:lang w:eastAsia="ar-SA"/>
        </w:rPr>
        <w:t>Об условиях (системе) оплаты труда и порядке формирования фонда оплаты труда работников муниципального учреждения  «Физкультурно-спортивный центр» Ярославского муниципального района</w:t>
      </w:r>
    </w:p>
    <w:sdt>
      <w:sdtPr>
        <w:id w:val="-1407070432"/>
        <w:lock w:val="contentLocked"/>
        <w:placeholder>
          <w:docPart w:val="2B6FE60E683340D8B79B20D2DB45F329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2F3FBE" w:rsidP="00570D43">
          <w:pPr>
            <w:pStyle w:val="a7"/>
            <w:ind w:left="0"/>
            <w:jc w:val="both"/>
          </w:pPr>
        </w:p>
      </w:sdtContent>
    </w:sdt>
    <w:p w:rsidR="00570D43" w:rsidRPr="00B935FF" w:rsidRDefault="00985B14" w:rsidP="00295661">
      <w:pPr>
        <w:widowControl w:val="0"/>
        <w:ind w:firstLine="709"/>
        <w:jc w:val="both"/>
        <w:rPr>
          <w:sz w:val="28"/>
          <w:szCs w:val="28"/>
        </w:rPr>
      </w:pPr>
      <w:r w:rsidRPr="00985B14">
        <w:rPr>
          <w:sz w:val="28"/>
          <w:szCs w:val="28"/>
        </w:rPr>
        <w:t>В соответствии с Трудовым кодексом Российской Федерации, Уставом Ярославского муниципального района, постановлением Правител</w:t>
      </w:r>
      <w:r>
        <w:rPr>
          <w:sz w:val="28"/>
          <w:szCs w:val="28"/>
        </w:rPr>
        <w:t>ьства Ярославской области от 10 августа</w:t>
      </w:r>
      <w:r w:rsidRPr="00985B14">
        <w:rPr>
          <w:sz w:val="28"/>
          <w:szCs w:val="28"/>
        </w:rPr>
        <w:t xml:space="preserve"> 2011</w:t>
      </w:r>
      <w:r>
        <w:rPr>
          <w:sz w:val="28"/>
          <w:szCs w:val="28"/>
        </w:rPr>
        <w:t> г.</w:t>
      </w:r>
      <w:r w:rsidRPr="00985B14">
        <w:rPr>
          <w:sz w:val="28"/>
          <w:szCs w:val="28"/>
        </w:rPr>
        <w:t xml:space="preserve"> № 570-п «Об оплате труда работников государственных учреждений физической культуры и спорта Ярославской области»</w:t>
      </w:r>
      <w:r w:rsidR="00570D43" w:rsidRPr="00B935FF">
        <w:rPr>
          <w:sz w:val="28"/>
          <w:szCs w:val="28"/>
        </w:rPr>
        <w:t xml:space="preserve">, Администрация района </w:t>
      </w:r>
      <w:proofErr w:type="gramStart"/>
      <w:r w:rsidR="00570D43" w:rsidRPr="00B935FF">
        <w:rPr>
          <w:b/>
          <w:sz w:val="28"/>
          <w:szCs w:val="28"/>
        </w:rPr>
        <w:t>п</w:t>
      </w:r>
      <w:proofErr w:type="gramEnd"/>
      <w:r w:rsidR="00570D43" w:rsidRPr="00B935FF">
        <w:rPr>
          <w:b/>
          <w:sz w:val="28"/>
          <w:szCs w:val="28"/>
        </w:rPr>
        <w:t xml:space="preserve"> о с т а н о в л я е т:</w:t>
      </w:r>
    </w:p>
    <w:p w:rsidR="00985B14" w:rsidRPr="00985B14" w:rsidRDefault="00B4785B" w:rsidP="00985B1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B4785B">
        <w:rPr>
          <w:sz w:val="28"/>
          <w:szCs w:val="28"/>
        </w:rPr>
        <w:t xml:space="preserve">1. </w:t>
      </w:r>
      <w:r w:rsidR="00985B14" w:rsidRPr="00985B14">
        <w:rPr>
          <w:sz w:val="28"/>
          <w:szCs w:val="28"/>
        </w:rPr>
        <w:t xml:space="preserve">Утвердить прилагаемое Положение об условиях (системе) оплаты труда и порядке формирования фонда оплаты труда работников муниципального учреждения «Физкультурно-спортивный центр» Ярославского муниципального района. </w:t>
      </w:r>
    </w:p>
    <w:p w:rsidR="0035740F" w:rsidRPr="0035740F" w:rsidRDefault="00985B14" w:rsidP="00985B14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5740F" w:rsidRPr="0035740F">
        <w:rPr>
          <w:bCs/>
          <w:sz w:val="28"/>
          <w:szCs w:val="28"/>
        </w:rPr>
        <w:t>. Опубликовать постановление в газете «</w:t>
      </w:r>
      <w:proofErr w:type="gramStart"/>
      <w:r w:rsidR="0035740F" w:rsidRPr="0035740F">
        <w:rPr>
          <w:bCs/>
          <w:sz w:val="28"/>
          <w:szCs w:val="28"/>
        </w:rPr>
        <w:t>Ярославский</w:t>
      </w:r>
      <w:proofErr w:type="gramEnd"/>
      <w:r w:rsidR="0035740F" w:rsidRPr="0035740F">
        <w:rPr>
          <w:bCs/>
          <w:sz w:val="28"/>
          <w:szCs w:val="28"/>
        </w:rPr>
        <w:t xml:space="preserve"> агрокурьер».</w:t>
      </w:r>
    </w:p>
    <w:p w:rsidR="0035740F" w:rsidRPr="00153737" w:rsidRDefault="00985B14" w:rsidP="00E05F7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740F" w:rsidRPr="0035740F">
        <w:rPr>
          <w:sz w:val="28"/>
          <w:szCs w:val="28"/>
        </w:rPr>
        <w:t xml:space="preserve">. </w:t>
      </w:r>
      <w:r w:rsidR="007370ED" w:rsidRPr="007370ED">
        <w:rPr>
          <w:sz w:val="28"/>
          <w:szCs w:val="28"/>
        </w:rPr>
        <w:t xml:space="preserve">Контроль за исполнением постановления возложить на заместителя </w:t>
      </w:r>
      <w:r w:rsidR="007370ED" w:rsidRPr="00153737">
        <w:rPr>
          <w:sz w:val="28"/>
          <w:szCs w:val="28"/>
        </w:rPr>
        <w:t xml:space="preserve">Главы Администрации ЯМР по социальной политике Е.В. </w:t>
      </w:r>
      <w:proofErr w:type="gramStart"/>
      <w:r w:rsidR="007370ED" w:rsidRPr="00153737">
        <w:rPr>
          <w:sz w:val="28"/>
          <w:szCs w:val="28"/>
        </w:rPr>
        <w:t>Мартышкину</w:t>
      </w:r>
      <w:proofErr w:type="gramEnd"/>
      <w:r w:rsidR="007370ED" w:rsidRPr="00153737">
        <w:rPr>
          <w:sz w:val="28"/>
          <w:szCs w:val="28"/>
        </w:rPr>
        <w:t>.</w:t>
      </w:r>
    </w:p>
    <w:p w:rsidR="00AC274A" w:rsidRPr="00153737" w:rsidRDefault="00985B14" w:rsidP="00E05F7E">
      <w:pPr>
        <w:widowControl w:val="0"/>
        <w:tabs>
          <w:tab w:val="left" w:pos="9720"/>
        </w:tabs>
        <w:ind w:firstLine="709"/>
        <w:jc w:val="both"/>
        <w:rPr>
          <w:sz w:val="28"/>
          <w:szCs w:val="28"/>
          <w:lang w:eastAsia="ar-SA"/>
        </w:rPr>
      </w:pPr>
      <w:r w:rsidRPr="00153737">
        <w:rPr>
          <w:sz w:val="28"/>
          <w:szCs w:val="28"/>
        </w:rPr>
        <w:t>4</w:t>
      </w:r>
      <w:r w:rsidR="0035740F" w:rsidRPr="00153737">
        <w:rPr>
          <w:sz w:val="28"/>
          <w:szCs w:val="28"/>
        </w:rPr>
        <w:t>. Постановление вступает в силу со</w:t>
      </w:r>
      <w:r w:rsidR="00AC274A" w:rsidRPr="00153737">
        <w:rPr>
          <w:sz w:val="28"/>
          <w:szCs w:val="28"/>
        </w:rPr>
        <w:t xml:space="preserve"> дня официального опубликования </w:t>
      </w:r>
      <w:r w:rsidR="00AC274A" w:rsidRPr="00153737">
        <w:rPr>
          <w:sz w:val="28"/>
          <w:szCs w:val="28"/>
          <w:lang w:eastAsia="ar-SA"/>
        </w:rPr>
        <w:t>и распространяется на</w:t>
      </w:r>
      <w:r w:rsidR="00E05F7E" w:rsidRPr="00153737">
        <w:rPr>
          <w:sz w:val="28"/>
          <w:szCs w:val="28"/>
          <w:lang w:eastAsia="ar-SA"/>
        </w:rPr>
        <w:t xml:space="preserve"> правоотношения, возникшее с 1 января </w:t>
      </w:r>
      <w:r w:rsidR="00AC274A" w:rsidRPr="00153737">
        <w:rPr>
          <w:sz w:val="28"/>
          <w:szCs w:val="28"/>
          <w:lang w:eastAsia="ar-SA"/>
        </w:rPr>
        <w:t xml:space="preserve">2021 года. </w:t>
      </w:r>
    </w:p>
    <w:p w:rsidR="00570D43" w:rsidRDefault="00570D43" w:rsidP="00570D43">
      <w:pPr>
        <w:pStyle w:val="a7"/>
        <w:ind w:left="0"/>
        <w:jc w:val="both"/>
      </w:pPr>
    </w:p>
    <w:p w:rsidR="0045646B" w:rsidRPr="00153737" w:rsidRDefault="0045646B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  <w:r w:rsidRPr="005C188B">
        <w:t xml:space="preserve">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752CC8">
          <w:headerReference w:type="even" r:id="rId10"/>
          <w:headerReference w:type="default" r:id="rId11"/>
          <w:headerReference w:type="first" r:id="rId12"/>
          <w:pgSz w:w="11906" w:h="16838"/>
          <w:pgMar w:top="284" w:right="567" w:bottom="1134" w:left="1701" w:header="298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F301E" w:rsidRPr="002F301E" w:rsidTr="00AC636D">
        <w:tc>
          <w:tcPr>
            <w:tcW w:w="2093" w:type="dxa"/>
            <w:shd w:val="clear" w:color="auto" w:fill="auto"/>
          </w:tcPr>
          <w:p w:rsidR="002F301E" w:rsidRPr="002F301E" w:rsidRDefault="002F301E" w:rsidP="002F30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301E">
              <w:rPr>
                <w:rFonts w:eastAsia="Calibri"/>
                <w:sz w:val="26"/>
                <w:szCs w:val="26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2F301E" w:rsidRPr="000B27D1" w:rsidRDefault="002B78D8" w:rsidP="002D03B5">
            <w:pPr>
              <w:ind w:left="38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  <w:r w:rsidR="002F301E" w:rsidRPr="000B27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F301E" w:rsidRPr="000B27D1" w:rsidRDefault="002F301E" w:rsidP="002D03B5">
            <w:pPr>
              <w:ind w:left="3861"/>
              <w:rPr>
                <w:rFonts w:eastAsia="Calibri"/>
                <w:sz w:val="28"/>
                <w:szCs w:val="28"/>
                <w:lang w:eastAsia="en-US"/>
              </w:rPr>
            </w:pPr>
            <w:r w:rsidRPr="000B27D1">
              <w:rPr>
                <w:rFonts w:eastAsia="Calibri"/>
                <w:sz w:val="28"/>
                <w:szCs w:val="28"/>
                <w:lang w:eastAsia="en-US"/>
              </w:rPr>
              <w:t>постановлени</w:t>
            </w:r>
            <w:r w:rsidR="002B78D8">
              <w:rPr>
                <w:rFonts w:eastAsia="Calibri"/>
                <w:sz w:val="28"/>
                <w:szCs w:val="28"/>
                <w:lang w:eastAsia="en-US"/>
              </w:rPr>
              <w:t>ем</w:t>
            </w:r>
          </w:p>
          <w:p w:rsidR="002F301E" w:rsidRPr="000B27D1" w:rsidRDefault="002F301E" w:rsidP="002D03B5">
            <w:pPr>
              <w:ind w:left="3861"/>
              <w:rPr>
                <w:rFonts w:eastAsia="Calibri"/>
                <w:sz w:val="28"/>
                <w:szCs w:val="28"/>
                <w:lang w:eastAsia="en-US"/>
              </w:rPr>
            </w:pPr>
            <w:r w:rsidRPr="000B27D1">
              <w:rPr>
                <w:rFonts w:eastAsia="Calibri"/>
                <w:sz w:val="28"/>
                <w:szCs w:val="28"/>
                <w:lang w:eastAsia="en-US"/>
              </w:rPr>
              <w:t>Администрации ЯМР</w:t>
            </w:r>
          </w:p>
          <w:p w:rsidR="002F301E" w:rsidRPr="000B27D1" w:rsidRDefault="002D03B5" w:rsidP="000B27D1">
            <w:pPr>
              <w:ind w:left="3294" w:firstLine="13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2F301E" w:rsidRPr="000B27D1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30.12.2020 № 2376</w:t>
            </w:r>
          </w:p>
          <w:p w:rsidR="002F301E" w:rsidRPr="002F301E" w:rsidRDefault="002F301E" w:rsidP="002F301E">
            <w:pPr>
              <w:ind w:left="342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53737" w:rsidRPr="00153737" w:rsidRDefault="00153737" w:rsidP="00153737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b/>
          <w:bCs/>
          <w:color w:val="000000"/>
          <w:sz w:val="28"/>
          <w:szCs w:val="28"/>
          <w:lang w:eastAsia="ar-SA"/>
        </w:rPr>
        <w:t xml:space="preserve">Положение </w:t>
      </w:r>
    </w:p>
    <w:p w:rsidR="00153737" w:rsidRDefault="00153737" w:rsidP="00153737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b/>
          <w:bCs/>
          <w:color w:val="000000"/>
          <w:sz w:val="28"/>
          <w:szCs w:val="28"/>
          <w:lang w:eastAsia="ar-SA"/>
        </w:rPr>
        <w:t xml:space="preserve">об условиях (системе)  оплаты труда </w:t>
      </w:r>
    </w:p>
    <w:p w:rsidR="00153737" w:rsidRPr="00153737" w:rsidRDefault="00153737" w:rsidP="00153737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b/>
          <w:bCs/>
          <w:color w:val="000000"/>
          <w:sz w:val="28"/>
          <w:szCs w:val="28"/>
          <w:lang w:eastAsia="ar-SA"/>
        </w:rPr>
        <w:t xml:space="preserve">и </w:t>
      </w:r>
      <w:r w:rsidR="002D03B5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gramStart"/>
      <w:r w:rsidRPr="00153737">
        <w:rPr>
          <w:b/>
          <w:bCs/>
          <w:color w:val="000000"/>
          <w:sz w:val="28"/>
          <w:szCs w:val="28"/>
          <w:lang w:eastAsia="ar-SA"/>
        </w:rPr>
        <w:t>порядке</w:t>
      </w:r>
      <w:proofErr w:type="gramEnd"/>
      <w:r w:rsidR="002D03B5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153737">
        <w:rPr>
          <w:b/>
          <w:bCs/>
          <w:color w:val="000000"/>
          <w:sz w:val="28"/>
          <w:szCs w:val="28"/>
          <w:lang w:eastAsia="ar-SA"/>
        </w:rPr>
        <w:t xml:space="preserve"> формирования фонда оплаты труда работников</w:t>
      </w:r>
    </w:p>
    <w:p w:rsidR="00153737" w:rsidRPr="00153737" w:rsidRDefault="00153737" w:rsidP="00153737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b/>
          <w:bCs/>
          <w:color w:val="000000"/>
          <w:sz w:val="28"/>
          <w:szCs w:val="28"/>
          <w:lang w:eastAsia="ar-SA"/>
        </w:rPr>
        <w:t xml:space="preserve">муниципального учреждения «Физкультурно-спортивный центр» Ярославского муниципального района </w:t>
      </w:r>
    </w:p>
    <w:p w:rsidR="00153737" w:rsidRPr="00153737" w:rsidRDefault="00153737" w:rsidP="00153737">
      <w:pPr>
        <w:suppressAutoHyphens/>
        <w:ind w:firstLine="225"/>
        <w:jc w:val="both"/>
        <w:rPr>
          <w:color w:val="000000"/>
          <w:sz w:val="28"/>
          <w:szCs w:val="28"/>
          <w:lang w:eastAsia="ar-SA"/>
        </w:rPr>
      </w:pPr>
    </w:p>
    <w:p w:rsidR="00153737" w:rsidRPr="00153737" w:rsidRDefault="00153737" w:rsidP="00153737">
      <w:pPr>
        <w:suppressAutoHyphens/>
        <w:ind w:left="-284" w:firstLine="284"/>
        <w:jc w:val="center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b/>
          <w:bCs/>
          <w:color w:val="000000"/>
          <w:sz w:val="28"/>
          <w:szCs w:val="28"/>
          <w:lang w:eastAsia="ar-SA"/>
        </w:rPr>
        <w:t>1. Общие положения</w:t>
      </w:r>
    </w:p>
    <w:p w:rsidR="00153737" w:rsidRPr="00153737" w:rsidRDefault="00153737" w:rsidP="00153737">
      <w:pPr>
        <w:suppressAutoHyphens/>
        <w:ind w:left="-284" w:firstLine="284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153737" w:rsidRPr="00153737" w:rsidRDefault="00153737" w:rsidP="00FC5B0F">
      <w:pPr>
        <w:widowControl w:val="0"/>
        <w:ind w:firstLine="709"/>
        <w:jc w:val="both"/>
        <w:rPr>
          <w:b/>
          <w:bCs/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>1.1. Положение об условиях (системе) оплате труда и порядке формирования фонда оплаты труда работников муниципального учреждения «Физкультурно-спортивный центр» Ярославского муниципального района</w:t>
      </w:r>
      <w:r w:rsidR="00FC5B0F">
        <w:rPr>
          <w:color w:val="000000"/>
          <w:sz w:val="28"/>
          <w:szCs w:val="28"/>
          <w:lang w:eastAsia="ar-SA"/>
        </w:rPr>
        <w:t xml:space="preserve"> </w:t>
      </w:r>
      <w:r w:rsidRPr="00153737">
        <w:rPr>
          <w:color w:val="000000"/>
          <w:sz w:val="28"/>
          <w:szCs w:val="28"/>
          <w:lang w:eastAsia="ar-SA"/>
        </w:rPr>
        <w:t xml:space="preserve">(далее – Положение) определяет механизм формирования системы оплаты труда работников муниципального учреждения «Физкультурно-спортивный центр» Ярославского муниципального района </w:t>
      </w:r>
      <w:r w:rsidRPr="00153737">
        <w:rPr>
          <w:sz w:val="28"/>
          <w:szCs w:val="28"/>
          <w:lang w:eastAsia="en-US"/>
        </w:rPr>
        <w:t>(далее – учреждение).</w:t>
      </w:r>
    </w:p>
    <w:p w:rsidR="00153737" w:rsidRPr="00153737" w:rsidRDefault="00153737" w:rsidP="00FC5B0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 xml:space="preserve">1.2. Положение разработано </w:t>
      </w:r>
      <w:r w:rsidR="001773E7" w:rsidRPr="001773E7">
        <w:rPr>
          <w:color w:val="000000"/>
          <w:sz w:val="28"/>
          <w:szCs w:val="28"/>
          <w:lang w:eastAsia="ar-SA"/>
        </w:rPr>
        <w:t>в соответствии со следующими нормативными правовыми актами</w:t>
      </w:r>
      <w:r w:rsidRPr="00153737">
        <w:rPr>
          <w:color w:val="000000"/>
          <w:sz w:val="28"/>
          <w:szCs w:val="28"/>
          <w:lang w:eastAsia="ar-SA"/>
        </w:rPr>
        <w:t>:</w:t>
      </w:r>
    </w:p>
    <w:p w:rsidR="00153737" w:rsidRPr="00153737" w:rsidRDefault="00153737" w:rsidP="00FC5B0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>- Тр</w:t>
      </w:r>
      <w:r w:rsidR="001773E7">
        <w:rPr>
          <w:color w:val="000000"/>
          <w:sz w:val="28"/>
          <w:szCs w:val="28"/>
          <w:lang w:eastAsia="ar-SA"/>
        </w:rPr>
        <w:t>удовым</w:t>
      </w:r>
      <w:r w:rsidRPr="00153737">
        <w:rPr>
          <w:color w:val="000000"/>
          <w:sz w:val="28"/>
          <w:szCs w:val="28"/>
          <w:lang w:eastAsia="ar-SA"/>
        </w:rPr>
        <w:t xml:space="preserve"> кодекс</w:t>
      </w:r>
      <w:r w:rsidR="001773E7">
        <w:rPr>
          <w:color w:val="000000"/>
          <w:sz w:val="28"/>
          <w:szCs w:val="28"/>
          <w:lang w:eastAsia="ar-SA"/>
        </w:rPr>
        <w:t>ом</w:t>
      </w:r>
      <w:r w:rsidRPr="00153737">
        <w:rPr>
          <w:color w:val="000000"/>
          <w:sz w:val="28"/>
          <w:szCs w:val="28"/>
          <w:lang w:eastAsia="ar-SA"/>
        </w:rPr>
        <w:t xml:space="preserve"> Российской Федерации;</w:t>
      </w:r>
    </w:p>
    <w:p w:rsidR="00153737" w:rsidRPr="00153737" w:rsidRDefault="00FC5B0F" w:rsidP="00FC5B0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>
        <w:rPr>
          <w:color w:val="000000"/>
          <w:sz w:val="28"/>
          <w:szCs w:val="28"/>
          <w:lang w:eastAsia="ar-SA"/>
        </w:rPr>
        <w:t>- Федеральн</w:t>
      </w:r>
      <w:r w:rsidR="001773E7">
        <w:rPr>
          <w:color w:val="000000"/>
          <w:sz w:val="28"/>
          <w:szCs w:val="28"/>
          <w:lang w:eastAsia="ar-SA"/>
        </w:rPr>
        <w:t>ым</w:t>
      </w:r>
      <w:r>
        <w:rPr>
          <w:color w:val="000000"/>
          <w:sz w:val="28"/>
          <w:szCs w:val="28"/>
          <w:lang w:eastAsia="ar-SA"/>
        </w:rPr>
        <w:t xml:space="preserve"> закон</w:t>
      </w:r>
      <w:r w:rsidR="001773E7">
        <w:rPr>
          <w:color w:val="000000"/>
          <w:sz w:val="28"/>
          <w:szCs w:val="28"/>
          <w:lang w:eastAsia="ar-SA"/>
        </w:rPr>
        <w:t>ом</w:t>
      </w:r>
      <w:r>
        <w:rPr>
          <w:color w:val="000000"/>
          <w:sz w:val="28"/>
          <w:szCs w:val="28"/>
          <w:lang w:eastAsia="ar-SA"/>
        </w:rPr>
        <w:t xml:space="preserve"> от 22 августа</w:t>
      </w:r>
      <w:r w:rsidRPr="00153737">
        <w:rPr>
          <w:color w:val="000000"/>
          <w:sz w:val="28"/>
          <w:szCs w:val="28"/>
          <w:lang w:eastAsia="ar-SA"/>
        </w:rPr>
        <w:t xml:space="preserve"> </w:t>
      </w:r>
      <w:r w:rsidR="00153737" w:rsidRPr="00153737">
        <w:rPr>
          <w:color w:val="000000"/>
          <w:sz w:val="28"/>
          <w:szCs w:val="28"/>
          <w:lang w:eastAsia="ar-SA"/>
        </w:rPr>
        <w:t xml:space="preserve">2004 </w:t>
      </w:r>
      <w:r>
        <w:rPr>
          <w:color w:val="000000"/>
          <w:sz w:val="28"/>
          <w:szCs w:val="28"/>
          <w:lang w:eastAsia="ar-SA"/>
        </w:rPr>
        <w:t xml:space="preserve">года № 122-ФЗ «О внесении изменений </w:t>
      </w:r>
      <w:r w:rsidR="00153737" w:rsidRPr="00153737">
        <w:rPr>
          <w:color w:val="000000"/>
          <w:sz w:val="28"/>
          <w:szCs w:val="28"/>
          <w:lang w:eastAsia="ar-SA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</w:t>
      </w:r>
      <w:r w:rsidR="002D03B5">
        <w:rPr>
          <w:color w:val="000000"/>
          <w:sz w:val="28"/>
          <w:szCs w:val="28"/>
          <w:lang w:eastAsia="ar-SA"/>
        </w:rPr>
        <w:t xml:space="preserve">                          </w:t>
      </w:r>
      <w:r w:rsidR="00153737" w:rsidRPr="00153737">
        <w:rPr>
          <w:color w:val="000000"/>
          <w:sz w:val="28"/>
          <w:szCs w:val="28"/>
          <w:lang w:eastAsia="ar-SA"/>
        </w:rPr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</w:t>
      </w:r>
      <w:r>
        <w:rPr>
          <w:color w:val="000000"/>
          <w:sz w:val="28"/>
          <w:szCs w:val="28"/>
          <w:lang w:eastAsia="ar-SA"/>
        </w:rPr>
        <w:t>ации местного самоуправления</w:t>
      </w:r>
      <w:proofErr w:type="gramEnd"/>
      <w:r>
        <w:rPr>
          <w:color w:val="000000"/>
          <w:sz w:val="28"/>
          <w:szCs w:val="28"/>
          <w:lang w:eastAsia="ar-SA"/>
        </w:rPr>
        <w:t xml:space="preserve"> </w:t>
      </w:r>
      <w:r w:rsidR="00153737" w:rsidRPr="00153737">
        <w:rPr>
          <w:color w:val="000000"/>
          <w:sz w:val="28"/>
          <w:szCs w:val="28"/>
          <w:lang w:eastAsia="ar-SA"/>
        </w:rPr>
        <w:t>в Российской Федерации»;</w:t>
      </w:r>
    </w:p>
    <w:p w:rsidR="00153737" w:rsidRPr="00153737" w:rsidRDefault="00153737" w:rsidP="00FC5B0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 xml:space="preserve">- </w:t>
      </w:r>
      <w:r w:rsidR="0006009A" w:rsidRPr="0006009A">
        <w:rPr>
          <w:color w:val="000000"/>
          <w:sz w:val="28"/>
          <w:szCs w:val="28"/>
          <w:lang w:eastAsia="ar-SA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учреждений, ежегодно утверждаемых решением Российской трехсторонней комиссии по регулированию социально-трудовых отношений</w:t>
      </w:r>
      <w:r w:rsidRPr="00153737">
        <w:rPr>
          <w:color w:val="000000"/>
          <w:sz w:val="28"/>
          <w:szCs w:val="28"/>
          <w:lang w:eastAsia="ar-SA"/>
        </w:rPr>
        <w:t>;</w:t>
      </w:r>
    </w:p>
    <w:p w:rsidR="00153737" w:rsidRPr="00153737" w:rsidRDefault="00153737" w:rsidP="00FC5B0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>- Закон</w:t>
      </w:r>
      <w:r w:rsidR="001773E7">
        <w:rPr>
          <w:color w:val="000000"/>
          <w:sz w:val="28"/>
          <w:szCs w:val="28"/>
          <w:lang w:eastAsia="ar-SA"/>
        </w:rPr>
        <w:t>ом</w:t>
      </w:r>
      <w:r w:rsidRPr="00153737">
        <w:rPr>
          <w:color w:val="000000"/>
          <w:sz w:val="28"/>
          <w:szCs w:val="28"/>
          <w:lang w:eastAsia="ar-SA"/>
        </w:rPr>
        <w:t xml:space="preserve"> Ярославской области от 21 декабря 2004 г</w:t>
      </w:r>
      <w:r w:rsidR="001773E7">
        <w:rPr>
          <w:color w:val="000000"/>
          <w:sz w:val="28"/>
          <w:szCs w:val="28"/>
          <w:lang w:eastAsia="ar-SA"/>
        </w:rPr>
        <w:t>.</w:t>
      </w:r>
      <w:r w:rsidR="00D1396A">
        <w:rPr>
          <w:color w:val="000000"/>
          <w:sz w:val="28"/>
          <w:szCs w:val="28"/>
          <w:lang w:eastAsia="ar-SA"/>
        </w:rPr>
        <w:t xml:space="preserve"> № 64-з «Об </w:t>
      </w:r>
      <w:r w:rsidRPr="00153737">
        <w:rPr>
          <w:color w:val="000000"/>
          <w:sz w:val="28"/>
          <w:szCs w:val="28"/>
          <w:lang w:eastAsia="ar-SA"/>
        </w:rPr>
        <w:t>оплате труда работников государственных учреждений Ярославской области»;</w:t>
      </w:r>
    </w:p>
    <w:p w:rsidR="00153737" w:rsidRPr="00153737" w:rsidRDefault="00153737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>1.3. Положение подготовлено с учётом следующих условий:</w:t>
      </w:r>
    </w:p>
    <w:p w:rsidR="00153737" w:rsidRPr="00153737" w:rsidRDefault="00153737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>- соблюдения основных гарантий по оплате труда, установленных нормами действующего трудового законодательства в Российской Федерации;</w:t>
      </w:r>
    </w:p>
    <w:p w:rsidR="002F301E" w:rsidRDefault="00153737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153737">
        <w:rPr>
          <w:color w:val="000000"/>
          <w:sz w:val="28"/>
          <w:szCs w:val="28"/>
          <w:lang w:eastAsia="ar-SA"/>
        </w:rPr>
        <w:t xml:space="preserve">- определения условий оплаты труда исходя из особенностей </w:t>
      </w:r>
      <w:r w:rsidR="002D03B5">
        <w:rPr>
          <w:color w:val="000000"/>
          <w:sz w:val="28"/>
          <w:szCs w:val="28"/>
          <w:lang w:eastAsia="ar-SA"/>
        </w:rPr>
        <w:t xml:space="preserve">                                </w:t>
      </w:r>
      <w:r w:rsidRPr="00153737">
        <w:rPr>
          <w:color w:val="000000"/>
          <w:sz w:val="28"/>
          <w:szCs w:val="28"/>
          <w:lang w:eastAsia="ar-SA"/>
        </w:rPr>
        <w:t>в содержании и</w:t>
      </w:r>
      <w:r w:rsidR="00FC5B0F" w:rsidRPr="00FC5B0F">
        <w:rPr>
          <w:color w:val="000000"/>
          <w:sz w:val="28"/>
          <w:szCs w:val="28"/>
          <w:lang w:eastAsia="ar-SA"/>
        </w:rPr>
        <w:t xml:space="preserve"> условиях труда работников учреждения</w:t>
      </w:r>
      <w:r w:rsidR="00FC5B0F">
        <w:rPr>
          <w:color w:val="000000"/>
          <w:sz w:val="28"/>
          <w:szCs w:val="28"/>
          <w:lang w:eastAsia="ar-SA"/>
        </w:rPr>
        <w:t>;</w:t>
      </w:r>
    </w:p>
    <w:p w:rsidR="00FC5B0F" w:rsidRPr="00FC5B0F" w:rsidRDefault="00FC5B0F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установления зависимости величины заработной платы от сложности выполняемых работ, уровня образования и стажа работы по профессии, условий труда;</w:t>
      </w:r>
    </w:p>
    <w:p w:rsidR="00FC5B0F" w:rsidRPr="00FC5B0F" w:rsidRDefault="00FC5B0F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усиления стимулирующей роли тарифной части оплаты труда;</w:t>
      </w:r>
    </w:p>
    <w:p w:rsidR="00FC5B0F" w:rsidRPr="00FC5B0F" w:rsidRDefault="00FC5B0F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- использования системы поощрений за высокие результаты и качество </w:t>
      </w:r>
      <w:r w:rsidRPr="00FC5B0F">
        <w:rPr>
          <w:color w:val="000000"/>
          <w:sz w:val="28"/>
          <w:szCs w:val="28"/>
          <w:lang w:eastAsia="ar-SA"/>
        </w:rPr>
        <w:lastRenderedPageBreak/>
        <w:t>выполнения работы, основанной на применении стимулирующих надбавок, компенсационных выплат и премирования;</w:t>
      </w:r>
    </w:p>
    <w:p w:rsidR="00FC5B0F" w:rsidRPr="00FC5B0F" w:rsidRDefault="00FC5B0F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установления прав руководителя учреждения в оценке деловых качеств работников и результатов их труда;</w:t>
      </w:r>
    </w:p>
    <w:p w:rsidR="00FC5B0F" w:rsidRPr="00FC5B0F" w:rsidRDefault="00D1396A" w:rsidP="00D1396A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повышения эффективности использования бюджетных </w:t>
      </w:r>
      <w:r w:rsidR="00FC5B0F" w:rsidRPr="00FC5B0F">
        <w:rPr>
          <w:color w:val="000000"/>
          <w:sz w:val="28"/>
          <w:szCs w:val="28"/>
          <w:lang w:eastAsia="ar-SA"/>
        </w:rPr>
        <w:t>средств, направляемых на оплату труда.</w:t>
      </w:r>
    </w:p>
    <w:p w:rsidR="00FC5B0F" w:rsidRPr="00FC5B0F" w:rsidRDefault="00FC5B0F" w:rsidP="00D1396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  <w:lang w:eastAsia="ar-SA"/>
        </w:rPr>
        <w:t>1.4.</w:t>
      </w:r>
      <w:r w:rsidR="00D1396A">
        <w:rPr>
          <w:color w:val="000000"/>
          <w:sz w:val="28"/>
          <w:szCs w:val="28"/>
          <w:lang w:eastAsia="ar-SA"/>
        </w:rPr>
        <w:t xml:space="preserve"> </w:t>
      </w:r>
      <w:r w:rsidRPr="00FC5B0F">
        <w:rPr>
          <w:color w:val="000000"/>
          <w:sz w:val="28"/>
          <w:szCs w:val="28"/>
        </w:rPr>
        <w:t>Оплата труда работников учреждения включает: должностные оклады (тарифные ставки) по занимаемой должности (профессии), выплаты компенсационного, стимулирующего характера согласно условиям оплаты труда, определенным действующ</w:t>
      </w:r>
      <w:r w:rsidR="00D1396A">
        <w:rPr>
          <w:color w:val="000000"/>
          <w:sz w:val="28"/>
          <w:szCs w:val="28"/>
        </w:rPr>
        <w:t>им трудовым законодательством и </w:t>
      </w:r>
      <w:r w:rsidRPr="00FC5B0F">
        <w:rPr>
          <w:color w:val="000000"/>
          <w:sz w:val="28"/>
          <w:szCs w:val="28"/>
        </w:rPr>
        <w:t>настоящим Положением.</w:t>
      </w:r>
    </w:p>
    <w:p w:rsidR="00FC5B0F" w:rsidRPr="002D03B5" w:rsidRDefault="00FC5B0F" w:rsidP="00D1396A">
      <w:pPr>
        <w:suppressAutoHyphens/>
        <w:jc w:val="both"/>
        <w:rPr>
          <w:sz w:val="24"/>
          <w:szCs w:val="24"/>
          <w:lang w:eastAsia="ar-SA"/>
        </w:rPr>
      </w:pPr>
    </w:p>
    <w:p w:rsidR="00FC5B0F" w:rsidRPr="00FC5B0F" w:rsidRDefault="00FC5B0F" w:rsidP="00FC5B0F">
      <w:pPr>
        <w:suppressAutoHyphens/>
        <w:ind w:left="-284" w:firstLine="284"/>
        <w:jc w:val="center"/>
        <w:rPr>
          <w:b/>
          <w:bCs/>
          <w:color w:val="000000"/>
          <w:sz w:val="28"/>
          <w:szCs w:val="28"/>
          <w:lang w:eastAsia="ar-SA"/>
        </w:rPr>
      </w:pPr>
      <w:r w:rsidRPr="00FC5B0F">
        <w:rPr>
          <w:b/>
          <w:bCs/>
          <w:color w:val="000000"/>
          <w:sz w:val="28"/>
          <w:szCs w:val="28"/>
          <w:lang w:eastAsia="ar-SA"/>
        </w:rPr>
        <w:t>2. Оплата труда и квалификация работников учреждения</w:t>
      </w:r>
      <w:bookmarkStart w:id="0" w:name="_GoBack"/>
      <w:bookmarkEnd w:id="0"/>
    </w:p>
    <w:p w:rsidR="00FC5B0F" w:rsidRPr="002D03B5" w:rsidRDefault="00FC5B0F" w:rsidP="00FC5B0F">
      <w:pPr>
        <w:suppressAutoHyphens/>
        <w:ind w:left="-284" w:firstLine="284"/>
        <w:jc w:val="center"/>
        <w:rPr>
          <w:bCs/>
          <w:color w:val="000000"/>
          <w:sz w:val="24"/>
          <w:szCs w:val="24"/>
          <w:lang w:eastAsia="ar-SA"/>
        </w:rPr>
      </w:pPr>
    </w:p>
    <w:p w:rsidR="00FC5B0F" w:rsidRPr="00FC5B0F" w:rsidRDefault="00FC5B0F" w:rsidP="008202B3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color w:val="000000"/>
          <w:sz w:val="28"/>
          <w:szCs w:val="28"/>
        </w:rPr>
        <w:t xml:space="preserve">2.1. </w:t>
      </w:r>
      <w:r w:rsidRPr="00FC5B0F">
        <w:rPr>
          <w:sz w:val="28"/>
          <w:szCs w:val="28"/>
        </w:rPr>
        <w:t>Оплата труда работников учреждени</w:t>
      </w:r>
      <w:r w:rsidR="00DC2DD0">
        <w:rPr>
          <w:sz w:val="28"/>
          <w:szCs w:val="28"/>
        </w:rPr>
        <w:t>я</w:t>
      </w:r>
      <w:r w:rsidRPr="00FC5B0F">
        <w:rPr>
          <w:sz w:val="28"/>
          <w:szCs w:val="28"/>
        </w:rPr>
        <w:t xml:space="preserve"> предусматривает:</w:t>
      </w:r>
    </w:p>
    <w:p w:rsidR="00FC5B0F" w:rsidRPr="00FC5B0F" w:rsidRDefault="00FC5B0F" w:rsidP="008202B3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тарифную сетку для оплаты труда рабочих;</w:t>
      </w:r>
    </w:p>
    <w:p w:rsidR="00FC5B0F" w:rsidRPr="00FC5B0F" w:rsidRDefault="00FC5B0F" w:rsidP="008202B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sz w:val="28"/>
          <w:szCs w:val="28"/>
        </w:rPr>
        <w:t xml:space="preserve">- схемы должностных окладов для руководителей, специалистов </w:t>
      </w:r>
      <w:r w:rsidR="002D03B5">
        <w:rPr>
          <w:sz w:val="28"/>
          <w:szCs w:val="28"/>
        </w:rPr>
        <w:t xml:space="preserve">                      </w:t>
      </w:r>
      <w:r w:rsidRPr="00FC5B0F">
        <w:rPr>
          <w:sz w:val="28"/>
          <w:szCs w:val="28"/>
        </w:rPr>
        <w:t>и служащих.</w:t>
      </w:r>
    </w:p>
    <w:p w:rsidR="00FC5B0F" w:rsidRPr="00FC5B0F" w:rsidRDefault="00FC5B0F" w:rsidP="008202B3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  <w:lang w:eastAsia="ar-SA"/>
        </w:rPr>
        <w:t xml:space="preserve">2.2. </w:t>
      </w:r>
      <w:r w:rsidRPr="00FC5B0F">
        <w:rPr>
          <w:sz w:val="28"/>
          <w:szCs w:val="28"/>
        </w:rPr>
        <w:t xml:space="preserve">Для должностей и квалификационных категорий устанавливаются должностные оклады в виде диапазонов (минимального и максимального). Размер диапазонов и порядок установления должностных окладов с учетом уровня квалификации определяется постановлением </w:t>
      </w:r>
      <w:r w:rsidR="002D03B5">
        <w:rPr>
          <w:sz w:val="28"/>
          <w:szCs w:val="28"/>
        </w:rPr>
        <w:t>Администрации</w:t>
      </w:r>
      <w:r w:rsidRPr="00FC5B0F">
        <w:rPr>
          <w:sz w:val="28"/>
          <w:szCs w:val="28"/>
        </w:rPr>
        <w:t xml:space="preserve"> Ярославского муниципального района.</w:t>
      </w:r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C5B0F">
        <w:rPr>
          <w:color w:val="000000"/>
          <w:sz w:val="28"/>
          <w:szCs w:val="28"/>
        </w:rPr>
        <w:t xml:space="preserve">2.3. </w:t>
      </w:r>
      <w:r w:rsidRPr="00FC5B0F">
        <w:rPr>
          <w:sz w:val="28"/>
          <w:szCs w:val="28"/>
        </w:rPr>
        <w:t>Критерием для установления должностных окладов руководител</w:t>
      </w:r>
      <w:r w:rsidR="00DC2DD0">
        <w:rPr>
          <w:sz w:val="28"/>
          <w:szCs w:val="28"/>
        </w:rPr>
        <w:t>я</w:t>
      </w:r>
      <w:r w:rsidRPr="00FC5B0F">
        <w:rPr>
          <w:sz w:val="28"/>
          <w:szCs w:val="28"/>
        </w:rPr>
        <w:t xml:space="preserve"> учреждени</w:t>
      </w:r>
      <w:r w:rsidR="00DC2DD0">
        <w:rPr>
          <w:sz w:val="28"/>
          <w:szCs w:val="28"/>
        </w:rPr>
        <w:t>я</w:t>
      </w:r>
      <w:r w:rsidRPr="00FC5B0F">
        <w:rPr>
          <w:sz w:val="28"/>
          <w:szCs w:val="28"/>
        </w:rPr>
        <w:t xml:space="preserve"> являются группы по оплате их труда, определяемые на основе объемных показателей. Критерии и порядок отнесения учреждени</w:t>
      </w:r>
      <w:r w:rsidR="00DC2DD0">
        <w:rPr>
          <w:sz w:val="28"/>
          <w:szCs w:val="28"/>
        </w:rPr>
        <w:t>я</w:t>
      </w:r>
      <w:r w:rsidRPr="00FC5B0F">
        <w:rPr>
          <w:sz w:val="28"/>
          <w:szCs w:val="28"/>
        </w:rPr>
        <w:t xml:space="preserve"> к группам по оплате труда руководителей устанавливаются постановлением </w:t>
      </w:r>
      <w:r w:rsidR="002D03B5">
        <w:rPr>
          <w:sz w:val="28"/>
          <w:szCs w:val="28"/>
        </w:rPr>
        <w:t>Администрации</w:t>
      </w:r>
      <w:r w:rsidR="002D03B5" w:rsidRPr="00FC5B0F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 xml:space="preserve">Ярославского муниципального района. </w:t>
      </w:r>
    </w:p>
    <w:p w:rsidR="00FC5B0F" w:rsidRPr="00FC5B0F" w:rsidRDefault="008202B3" w:rsidP="008202B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FC5B0F" w:rsidRPr="00FC5B0F">
        <w:rPr>
          <w:sz w:val="28"/>
          <w:szCs w:val="28"/>
        </w:rPr>
        <w:t xml:space="preserve"> Тарифные ставки </w:t>
      </w:r>
      <w:r w:rsidR="000A57AD">
        <w:rPr>
          <w:sz w:val="28"/>
          <w:szCs w:val="28"/>
        </w:rPr>
        <w:t>работников</w:t>
      </w:r>
      <w:r w:rsidR="00FC5B0F" w:rsidRPr="00FC5B0F">
        <w:rPr>
          <w:sz w:val="28"/>
          <w:szCs w:val="28"/>
        </w:rPr>
        <w:t xml:space="preserve"> учреждени</w:t>
      </w:r>
      <w:r w:rsidR="00DC2DD0">
        <w:rPr>
          <w:sz w:val="28"/>
          <w:szCs w:val="28"/>
        </w:rPr>
        <w:t>я</w:t>
      </w:r>
      <w:r w:rsidR="00FC5B0F" w:rsidRPr="00FC5B0F">
        <w:rPr>
          <w:sz w:val="28"/>
          <w:szCs w:val="28"/>
        </w:rPr>
        <w:t xml:space="preserve"> и тарифные ставки высококвалифицированных рабо</w:t>
      </w:r>
      <w:r w:rsidR="000A57AD">
        <w:rPr>
          <w:sz w:val="28"/>
          <w:szCs w:val="28"/>
        </w:rPr>
        <w:t>тников</w:t>
      </w:r>
      <w:r w:rsidR="00FC5B0F" w:rsidRPr="00FC5B0F">
        <w:rPr>
          <w:sz w:val="28"/>
          <w:szCs w:val="28"/>
        </w:rPr>
        <w:t xml:space="preserve">, постоянно занятых на сложных </w:t>
      </w:r>
      <w:r w:rsidR="002D03B5">
        <w:rPr>
          <w:sz w:val="28"/>
          <w:szCs w:val="28"/>
        </w:rPr>
        <w:t xml:space="preserve">                  </w:t>
      </w:r>
      <w:r w:rsidR="00FC5B0F" w:rsidRPr="00FC5B0F">
        <w:rPr>
          <w:sz w:val="28"/>
          <w:szCs w:val="28"/>
        </w:rPr>
        <w:t>и ответственных работах в учреждени</w:t>
      </w:r>
      <w:r w:rsidR="000A57AD">
        <w:rPr>
          <w:sz w:val="28"/>
          <w:szCs w:val="28"/>
        </w:rPr>
        <w:t>и</w:t>
      </w:r>
      <w:r w:rsidR="00FC5B0F" w:rsidRPr="00FC5B0F">
        <w:rPr>
          <w:sz w:val="28"/>
          <w:szCs w:val="28"/>
        </w:rPr>
        <w:t xml:space="preserve">, к качеству исполнения которых предъявляются специальные требования, устанавливаются постановлением </w:t>
      </w:r>
      <w:r w:rsidR="002D03B5">
        <w:rPr>
          <w:sz w:val="28"/>
          <w:szCs w:val="28"/>
        </w:rPr>
        <w:t>Администрации</w:t>
      </w:r>
      <w:r w:rsidR="002D03B5" w:rsidRPr="00FC5B0F">
        <w:rPr>
          <w:sz w:val="28"/>
          <w:szCs w:val="28"/>
        </w:rPr>
        <w:t xml:space="preserve"> </w:t>
      </w:r>
      <w:r w:rsidR="00FC5B0F" w:rsidRPr="00FC5B0F">
        <w:rPr>
          <w:sz w:val="28"/>
          <w:szCs w:val="28"/>
        </w:rPr>
        <w:t>Ярославского муниципального района.</w:t>
      </w:r>
    </w:p>
    <w:p w:rsidR="00FC5B0F" w:rsidRPr="00FC5B0F" w:rsidRDefault="00FC5B0F" w:rsidP="008202B3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2.</w:t>
      </w:r>
      <w:r w:rsidR="008202B3">
        <w:rPr>
          <w:sz w:val="28"/>
          <w:szCs w:val="28"/>
        </w:rPr>
        <w:t>5</w:t>
      </w:r>
      <w:r w:rsidRPr="00FC5B0F">
        <w:rPr>
          <w:sz w:val="28"/>
          <w:szCs w:val="28"/>
        </w:rPr>
        <w:t>. Тарификация работ и присвоение тарифных разрядов рабочим производится с учетом Единого тарифно-квалификационного справочника работ и профессий рабочих.</w:t>
      </w:r>
    </w:p>
    <w:p w:rsidR="00FC5B0F" w:rsidRPr="00FC5B0F" w:rsidRDefault="00FC5B0F" w:rsidP="008202B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2.</w:t>
      </w:r>
      <w:r w:rsidR="008202B3">
        <w:rPr>
          <w:color w:val="000000"/>
          <w:sz w:val="28"/>
          <w:szCs w:val="28"/>
        </w:rPr>
        <w:t>6</w:t>
      </w:r>
      <w:r w:rsidRPr="00FC5B0F">
        <w:rPr>
          <w:color w:val="000000"/>
          <w:sz w:val="28"/>
          <w:szCs w:val="28"/>
        </w:rPr>
        <w:t xml:space="preserve">. </w:t>
      </w:r>
      <w:proofErr w:type="gramStart"/>
      <w:r w:rsidRPr="00FC5B0F">
        <w:rPr>
          <w:color w:val="000000"/>
          <w:sz w:val="28"/>
          <w:szCs w:val="28"/>
        </w:rPr>
        <w:t xml:space="preserve">Наименование должностей, а также </w:t>
      </w:r>
      <w:proofErr w:type="spellStart"/>
      <w:r w:rsidRPr="00FC5B0F">
        <w:rPr>
          <w:color w:val="000000"/>
          <w:sz w:val="28"/>
          <w:szCs w:val="28"/>
        </w:rPr>
        <w:t>внутридолжностное</w:t>
      </w:r>
      <w:proofErr w:type="spellEnd"/>
      <w:r w:rsidRPr="00FC5B0F">
        <w:rPr>
          <w:color w:val="000000"/>
          <w:sz w:val="28"/>
          <w:szCs w:val="28"/>
        </w:rPr>
        <w:t xml:space="preserve"> категорирование по руководителям, специалистам производится </w:t>
      </w:r>
      <w:r w:rsidR="002D03B5">
        <w:rPr>
          <w:color w:val="000000"/>
          <w:sz w:val="28"/>
          <w:szCs w:val="28"/>
        </w:rPr>
        <w:t xml:space="preserve">                                 </w:t>
      </w:r>
      <w:r w:rsidRPr="00FC5B0F">
        <w:rPr>
          <w:color w:val="000000"/>
          <w:sz w:val="28"/>
          <w:szCs w:val="28"/>
        </w:rPr>
        <w:t xml:space="preserve">в соответствии с Квалификационным справочником должностей руководителей, специалистов и других служащих (межотраслевые должности), утвержденным постановлением Министерства труда Российской Федерации от 21 августа 1998 г. № 37 </w:t>
      </w:r>
      <w:r w:rsidR="008202B3">
        <w:rPr>
          <w:color w:val="000000"/>
          <w:sz w:val="28"/>
          <w:szCs w:val="28"/>
        </w:rPr>
        <w:t>«</w:t>
      </w:r>
      <w:r w:rsidRPr="00FC5B0F">
        <w:rPr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="008202B3">
        <w:rPr>
          <w:color w:val="000000"/>
          <w:sz w:val="28"/>
          <w:szCs w:val="28"/>
        </w:rPr>
        <w:t>»</w:t>
      </w:r>
      <w:r w:rsidRPr="00FC5B0F">
        <w:rPr>
          <w:color w:val="000000"/>
          <w:sz w:val="28"/>
          <w:szCs w:val="28"/>
        </w:rPr>
        <w:t xml:space="preserve">, квалификационных характеристик должностей работников физической культуры и спорта, утвержденных приказом Министерства здравоохранения </w:t>
      </w:r>
      <w:r w:rsidR="002D03B5">
        <w:rPr>
          <w:color w:val="000000"/>
          <w:sz w:val="28"/>
          <w:szCs w:val="28"/>
        </w:rPr>
        <w:t xml:space="preserve">          </w:t>
      </w:r>
      <w:r w:rsidRPr="00FC5B0F">
        <w:rPr>
          <w:color w:val="000000"/>
          <w:sz w:val="28"/>
          <w:szCs w:val="28"/>
        </w:rPr>
        <w:t>и социального развития</w:t>
      </w:r>
      <w:proofErr w:type="gramEnd"/>
      <w:r w:rsidRPr="00FC5B0F">
        <w:rPr>
          <w:color w:val="000000"/>
          <w:sz w:val="28"/>
          <w:szCs w:val="28"/>
        </w:rPr>
        <w:t xml:space="preserve"> Российской Федерации от 15 августа 2011 г. № 916</w:t>
      </w:r>
      <w:r w:rsidR="008202B3">
        <w:rPr>
          <w:color w:val="000000"/>
          <w:sz w:val="28"/>
          <w:szCs w:val="28"/>
        </w:rPr>
        <w:t> </w:t>
      </w:r>
      <w:r w:rsidRPr="00FC5B0F">
        <w:rPr>
          <w:color w:val="000000"/>
          <w:sz w:val="28"/>
          <w:szCs w:val="28"/>
        </w:rPr>
        <w:t xml:space="preserve">н </w:t>
      </w:r>
      <w:r w:rsidR="008202B3">
        <w:rPr>
          <w:color w:val="000000"/>
          <w:sz w:val="28"/>
          <w:szCs w:val="28"/>
        </w:rPr>
        <w:lastRenderedPageBreak/>
        <w:t>«</w:t>
      </w:r>
      <w:r w:rsidRPr="00FC5B0F">
        <w:rPr>
          <w:color w:val="000000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физической культуры и спорта». </w:t>
      </w:r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2.</w:t>
      </w:r>
      <w:r w:rsidR="008202B3">
        <w:rPr>
          <w:color w:val="000000"/>
          <w:sz w:val="28"/>
          <w:szCs w:val="28"/>
        </w:rPr>
        <w:t>7</w:t>
      </w:r>
      <w:r w:rsidRPr="00FC5B0F">
        <w:rPr>
          <w:color w:val="000000"/>
          <w:sz w:val="28"/>
          <w:szCs w:val="28"/>
        </w:rPr>
        <w:t xml:space="preserve">. В случаях, когда работникам учреждения предусмотрено повышение должностных окладов по 2 и более основаниям (в процентах или </w:t>
      </w:r>
      <w:r w:rsidR="002D03B5">
        <w:rPr>
          <w:color w:val="000000"/>
          <w:sz w:val="28"/>
          <w:szCs w:val="28"/>
        </w:rPr>
        <w:t xml:space="preserve"> </w:t>
      </w:r>
      <w:r w:rsidRPr="00FC5B0F">
        <w:rPr>
          <w:color w:val="000000"/>
          <w:sz w:val="28"/>
          <w:szCs w:val="28"/>
        </w:rPr>
        <w:t xml:space="preserve">в рублях), абсолютный размер каждого повышения, установленного </w:t>
      </w:r>
      <w:r w:rsidR="002D03B5">
        <w:rPr>
          <w:color w:val="000000"/>
          <w:sz w:val="28"/>
          <w:szCs w:val="28"/>
        </w:rPr>
        <w:t xml:space="preserve">                          </w:t>
      </w:r>
      <w:r w:rsidRPr="00FC5B0F">
        <w:rPr>
          <w:color w:val="000000"/>
          <w:sz w:val="28"/>
          <w:szCs w:val="28"/>
        </w:rPr>
        <w:t>в процентах, исчисляется из должностного оклада без учета повышения по другим основаниям. При этом первоначально должностные оклады повышаются на размеры их повышения в процентах, а затем - на размеры повышений в абсолютных величинах.</w:t>
      </w:r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2.</w:t>
      </w:r>
      <w:r w:rsidR="008202B3">
        <w:rPr>
          <w:color w:val="000000"/>
          <w:sz w:val="28"/>
          <w:szCs w:val="28"/>
        </w:rPr>
        <w:t>8</w:t>
      </w:r>
      <w:r w:rsidRPr="00FC5B0F">
        <w:rPr>
          <w:color w:val="000000"/>
          <w:sz w:val="28"/>
          <w:szCs w:val="28"/>
        </w:rPr>
        <w:t>. В случае если установленные оклады (ставки) работников учреждени</w:t>
      </w:r>
      <w:r w:rsidR="000A57AD">
        <w:rPr>
          <w:color w:val="000000"/>
          <w:sz w:val="28"/>
          <w:szCs w:val="28"/>
        </w:rPr>
        <w:t>я</w:t>
      </w:r>
      <w:r w:rsidRPr="00FC5B0F">
        <w:rPr>
          <w:color w:val="000000"/>
          <w:sz w:val="28"/>
          <w:szCs w:val="28"/>
        </w:rPr>
        <w:t xml:space="preserve"> ниже размеров базовых окладов (ставок) по профессиональным квалификационным группам (далее - ПКГ), утвержденных Правительством Российской Федерации, оклады для этих работников, должны быть повышены минимум до размеров базовых окладов, утвержденных для ПКГ, </w:t>
      </w:r>
      <w:proofErr w:type="gramStart"/>
      <w:r w:rsidRPr="00FC5B0F">
        <w:rPr>
          <w:color w:val="000000"/>
          <w:sz w:val="28"/>
          <w:szCs w:val="28"/>
        </w:rPr>
        <w:t>к</w:t>
      </w:r>
      <w:proofErr w:type="gramEnd"/>
      <w:r w:rsidRPr="00FC5B0F">
        <w:rPr>
          <w:color w:val="000000"/>
          <w:sz w:val="28"/>
          <w:szCs w:val="28"/>
        </w:rPr>
        <w:t xml:space="preserve"> которой отнесена их профессия или занимаемая должность.</w:t>
      </w:r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5B0F">
        <w:rPr>
          <w:sz w:val="28"/>
          <w:szCs w:val="28"/>
        </w:rPr>
        <w:t xml:space="preserve">В тех случаях, когда заработная плата работников (без учета премий </w:t>
      </w:r>
      <w:r w:rsidR="002D03B5">
        <w:rPr>
          <w:sz w:val="28"/>
          <w:szCs w:val="28"/>
        </w:rPr>
        <w:t xml:space="preserve">                </w:t>
      </w:r>
      <w:r w:rsidRPr="00FC5B0F">
        <w:rPr>
          <w:sz w:val="28"/>
          <w:szCs w:val="28"/>
        </w:rPr>
        <w:t>и иных стимулирующих выплат), устанавливаемая в соответствии с данным Положением, меньше заработной платы (без учета премий и иных стимулирующих выплат), выплачиваемой до введения отраслевой системы оплаты труда, при условии сохранения объема должностных обязанностей работников и выполнения ими работ той же квалификации выплачивается соответствующая разница в заработной плате.</w:t>
      </w:r>
      <w:proofErr w:type="gramEnd"/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Размер оплаты труда работников учреждения, устанавливаемый локальным нормативным актом учреждения, не может быть ниже минимального размера оплаты труда, определенного федеральным законодательством.</w:t>
      </w:r>
    </w:p>
    <w:p w:rsidR="00FC5B0F" w:rsidRPr="00FC5B0F" w:rsidRDefault="00FC5B0F" w:rsidP="00820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2.</w:t>
      </w:r>
      <w:r w:rsidR="008202B3">
        <w:rPr>
          <w:color w:val="000000"/>
          <w:sz w:val="28"/>
          <w:szCs w:val="28"/>
        </w:rPr>
        <w:t>9</w:t>
      </w:r>
      <w:r w:rsidRPr="00FC5B0F">
        <w:rPr>
          <w:color w:val="000000"/>
          <w:sz w:val="28"/>
          <w:szCs w:val="28"/>
        </w:rPr>
        <w:t xml:space="preserve">. </w:t>
      </w:r>
      <w:proofErr w:type="gramStart"/>
      <w:r w:rsidRPr="00FC5B0F">
        <w:rPr>
          <w:color w:val="000000"/>
          <w:sz w:val="28"/>
          <w:szCs w:val="28"/>
        </w:rPr>
        <w:t>Руководител</w:t>
      </w:r>
      <w:r w:rsidR="000A57AD">
        <w:rPr>
          <w:color w:val="000000"/>
          <w:sz w:val="28"/>
          <w:szCs w:val="28"/>
        </w:rPr>
        <w:t>ь</w:t>
      </w:r>
      <w:r w:rsidRPr="00FC5B0F">
        <w:rPr>
          <w:color w:val="000000"/>
          <w:sz w:val="28"/>
          <w:szCs w:val="28"/>
        </w:rPr>
        <w:t xml:space="preserve"> муниципальн</w:t>
      </w:r>
      <w:r w:rsidR="000A57AD">
        <w:rPr>
          <w:color w:val="000000"/>
          <w:sz w:val="28"/>
          <w:szCs w:val="28"/>
        </w:rPr>
        <w:t>ого</w:t>
      </w:r>
      <w:r w:rsidRPr="00FC5B0F">
        <w:rPr>
          <w:color w:val="000000"/>
          <w:sz w:val="28"/>
          <w:szCs w:val="28"/>
        </w:rPr>
        <w:t xml:space="preserve"> учреждени</w:t>
      </w:r>
      <w:r w:rsidR="000A57AD">
        <w:rPr>
          <w:color w:val="000000"/>
          <w:sz w:val="28"/>
          <w:szCs w:val="28"/>
        </w:rPr>
        <w:t>я</w:t>
      </w:r>
      <w:r w:rsidRPr="00FC5B0F">
        <w:rPr>
          <w:color w:val="000000"/>
          <w:sz w:val="28"/>
          <w:szCs w:val="28"/>
        </w:rPr>
        <w:t xml:space="preserve"> </w:t>
      </w:r>
      <w:r w:rsidR="000A57AD">
        <w:rPr>
          <w:color w:val="000000"/>
          <w:sz w:val="28"/>
          <w:szCs w:val="28"/>
        </w:rPr>
        <w:t>в праве</w:t>
      </w:r>
      <w:r w:rsidRPr="00FC5B0F">
        <w:rPr>
          <w:color w:val="000000"/>
          <w:sz w:val="28"/>
          <w:szCs w:val="28"/>
        </w:rPr>
        <w:t xml:space="preserve"> в порядке исключения устанавливать по рекомендации аттестационн</w:t>
      </w:r>
      <w:r w:rsidR="000A57AD">
        <w:rPr>
          <w:color w:val="000000"/>
          <w:sz w:val="28"/>
          <w:szCs w:val="28"/>
        </w:rPr>
        <w:t>ой</w:t>
      </w:r>
      <w:r w:rsidRPr="00FC5B0F">
        <w:rPr>
          <w:color w:val="000000"/>
          <w:sz w:val="28"/>
          <w:szCs w:val="28"/>
        </w:rPr>
        <w:t xml:space="preserve"> комисси</w:t>
      </w:r>
      <w:r w:rsidR="000A57AD">
        <w:rPr>
          <w:color w:val="000000"/>
          <w:sz w:val="28"/>
          <w:szCs w:val="28"/>
        </w:rPr>
        <w:t>и</w:t>
      </w:r>
      <w:r w:rsidRPr="00FC5B0F">
        <w:rPr>
          <w:color w:val="000000"/>
          <w:sz w:val="28"/>
          <w:szCs w:val="28"/>
        </w:rPr>
        <w:t xml:space="preserve"> должностные оклады работникам, не имеющим специальной подготовки или необходимого стажа работы, но обладающим достаточным практическим опытом и выполняющим качественно и в полном объеме возложенные на них должностные обязанности в тех же размерах, как и у работников, имеющих специальную подготовку и стаж работы.</w:t>
      </w:r>
      <w:proofErr w:type="gramEnd"/>
    </w:p>
    <w:p w:rsidR="00FC5B0F" w:rsidRPr="002D03B5" w:rsidRDefault="00FC5B0F" w:rsidP="00FC5B0F">
      <w:pPr>
        <w:suppressAutoHyphens/>
        <w:ind w:left="-284" w:firstLine="284"/>
        <w:jc w:val="both"/>
        <w:rPr>
          <w:color w:val="000000"/>
          <w:sz w:val="24"/>
          <w:szCs w:val="24"/>
          <w:lang w:eastAsia="ar-SA"/>
        </w:rPr>
      </w:pPr>
    </w:p>
    <w:p w:rsidR="00FC5B0F" w:rsidRPr="00FC5B0F" w:rsidRDefault="00FC5B0F" w:rsidP="00FC5B0F">
      <w:pPr>
        <w:suppressAutoHyphens/>
        <w:ind w:left="-284" w:firstLine="284"/>
        <w:jc w:val="center"/>
        <w:rPr>
          <w:b/>
          <w:bCs/>
          <w:color w:val="000000"/>
          <w:sz w:val="28"/>
          <w:szCs w:val="28"/>
          <w:lang w:eastAsia="ar-SA"/>
        </w:rPr>
      </w:pPr>
      <w:r w:rsidRPr="00FC5B0F">
        <w:rPr>
          <w:b/>
          <w:bCs/>
          <w:color w:val="000000"/>
          <w:sz w:val="28"/>
          <w:szCs w:val="28"/>
          <w:lang w:eastAsia="ar-SA"/>
        </w:rPr>
        <w:t xml:space="preserve">3. Основания для повышения должностных окладов </w:t>
      </w:r>
    </w:p>
    <w:p w:rsidR="00FC5B0F" w:rsidRPr="002D03B5" w:rsidRDefault="00FC5B0F" w:rsidP="00FC5B0F">
      <w:pPr>
        <w:suppressAutoHyphens/>
        <w:ind w:left="-284" w:firstLine="284"/>
        <w:jc w:val="center"/>
        <w:rPr>
          <w:bCs/>
          <w:color w:val="000000"/>
          <w:sz w:val="24"/>
          <w:szCs w:val="24"/>
          <w:lang w:eastAsia="ar-SA"/>
        </w:rPr>
      </w:pP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3.1. Руководителям и специалистам учреждения</w:t>
      </w:r>
      <w:r w:rsidR="00FA3560">
        <w:rPr>
          <w:color w:val="000000"/>
          <w:sz w:val="28"/>
          <w:szCs w:val="28"/>
          <w:lang w:eastAsia="ar-SA"/>
        </w:rPr>
        <w:t>,</w:t>
      </w:r>
      <w:r w:rsidRPr="00FC5B0F">
        <w:rPr>
          <w:color w:val="000000"/>
          <w:sz w:val="28"/>
          <w:szCs w:val="28"/>
          <w:lang w:eastAsia="ar-SA"/>
        </w:rPr>
        <w:t xml:space="preserve"> работающим </w:t>
      </w:r>
      <w:r w:rsidR="002D03B5">
        <w:rPr>
          <w:color w:val="000000"/>
          <w:sz w:val="28"/>
          <w:szCs w:val="28"/>
          <w:lang w:eastAsia="ar-SA"/>
        </w:rPr>
        <w:t xml:space="preserve">                         </w:t>
      </w:r>
      <w:r w:rsidRPr="00FC5B0F">
        <w:rPr>
          <w:color w:val="000000"/>
          <w:sz w:val="28"/>
          <w:szCs w:val="28"/>
          <w:lang w:eastAsia="ar-SA"/>
        </w:rPr>
        <w:t>в сельской местности</w:t>
      </w:r>
      <w:r w:rsidR="00FA3560">
        <w:rPr>
          <w:color w:val="000000"/>
          <w:sz w:val="28"/>
          <w:szCs w:val="28"/>
          <w:lang w:eastAsia="ar-SA"/>
        </w:rPr>
        <w:t>,</w:t>
      </w:r>
      <w:r w:rsidRPr="00FC5B0F">
        <w:rPr>
          <w:color w:val="000000"/>
          <w:sz w:val="28"/>
          <w:szCs w:val="28"/>
          <w:lang w:eastAsia="ar-SA"/>
        </w:rPr>
        <w:t xml:space="preserve"> должностной оклад повышается на 25 процентов.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Молодым специалистам в возрасте до 30 лет, впервые поступившим на работу или имеющим стаж по специальности менее 5 лет, после окончания среднего профессионального или высшего профессионального образования, работающим в сельской местности или малых городах, должностной оклад повышается на 30 процентов сроком на первые 5 лет работы.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FF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3.2. Размеры иных выплат, в соответствии с трудовым законодательством,  устанавливается работникам в процентах к должностным </w:t>
      </w:r>
      <w:r w:rsidRPr="00FC5B0F">
        <w:rPr>
          <w:color w:val="000000"/>
          <w:sz w:val="28"/>
          <w:szCs w:val="28"/>
          <w:lang w:eastAsia="ar-SA"/>
        </w:rPr>
        <w:lastRenderedPageBreak/>
        <w:t>окладам с учётом повышения должностного оклада за работу в сельской местности.</w:t>
      </w:r>
    </w:p>
    <w:p w:rsidR="00FC5B0F" w:rsidRPr="002D03B5" w:rsidRDefault="00FC5B0F" w:rsidP="00FA3560">
      <w:pPr>
        <w:widowControl w:val="0"/>
        <w:ind w:firstLine="709"/>
        <w:jc w:val="both"/>
        <w:rPr>
          <w:color w:val="000000"/>
          <w:sz w:val="24"/>
          <w:szCs w:val="24"/>
          <w:lang w:eastAsia="ar-SA"/>
        </w:rPr>
      </w:pPr>
    </w:p>
    <w:p w:rsidR="00FC5B0F" w:rsidRPr="00FC5B0F" w:rsidRDefault="00FC5B0F" w:rsidP="00FC5B0F">
      <w:pPr>
        <w:suppressAutoHyphens/>
        <w:ind w:left="-284" w:firstLine="284"/>
        <w:jc w:val="center"/>
        <w:rPr>
          <w:b/>
          <w:bCs/>
          <w:color w:val="000000"/>
          <w:sz w:val="28"/>
          <w:szCs w:val="28"/>
          <w:lang w:eastAsia="ar-SA"/>
        </w:rPr>
      </w:pPr>
      <w:r w:rsidRPr="00FC5B0F">
        <w:rPr>
          <w:b/>
          <w:bCs/>
          <w:color w:val="000000"/>
          <w:sz w:val="28"/>
          <w:szCs w:val="28"/>
          <w:lang w:eastAsia="ar-SA"/>
        </w:rPr>
        <w:t>4. В</w:t>
      </w:r>
      <w:r w:rsidR="002D03B5">
        <w:rPr>
          <w:b/>
          <w:bCs/>
          <w:color w:val="000000"/>
          <w:sz w:val="28"/>
          <w:szCs w:val="28"/>
          <w:lang w:eastAsia="ar-SA"/>
        </w:rPr>
        <w:t>ыплаты стимулирующего характера</w:t>
      </w:r>
    </w:p>
    <w:p w:rsidR="00FC5B0F" w:rsidRPr="002D03B5" w:rsidRDefault="00FC5B0F" w:rsidP="00FC5B0F">
      <w:pPr>
        <w:suppressAutoHyphens/>
        <w:ind w:left="-284" w:firstLine="284"/>
        <w:jc w:val="center"/>
        <w:rPr>
          <w:bCs/>
          <w:color w:val="000000"/>
          <w:sz w:val="24"/>
          <w:szCs w:val="24"/>
          <w:lang w:eastAsia="ar-SA"/>
        </w:rPr>
      </w:pPr>
    </w:p>
    <w:p w:rsidR="00FC5B0F" w:rsidRPr="00FC5B0F" w:rsidRDefault="00FC5B0F" w:rsidP="00FA35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>4.1. К выплатам стимулирующего характера относятся выплаты, направленные на стимулирование работника к качественному результату труда, поощрение за выполненную работу и включающие в себя: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1" w:name="a52"/>
      <w:bookmarkStart w:id="2" w:name="bssPhr96"/>
      <w:bookmarkEnd w:id="1"/>
      <w:bookmarkEnd w:id="2"/>
      <w:r w:rsidRPr="00FC5B0F">
        <w:rPr>
          <w:sz w:val="28"/>
          <w:szCs w:val="28"/>
        </w:rPr>
        <w:t>- надбавка за сложность, напряженность и специфику работы;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3" w:name="a53"/>
      <w:bookmarkStart w:id="4" w:name="bssPhr97"/>
      <w:bookmarkEnd w:id="3"/>
      <w:bookmarkEnd w:id="4"/>
      <w:r w:rsidRPr="00FC5B0F">
        <w:rPr>
          <w:sz w:val="28"/>
          <w:szCs w:val="28"/>
        </w:rPr>
        <w:t>- выплаты за интенсивность и высокие результаты работы;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5" w:name="bssPhr98"/>
      <w:bookmarkStart w:id="6" w:name="a54"/>
      <w:bookmarkEnd w:id="5"/>
      <w:bookmarkEnd w:id="6"/>
      <w:r w:rsidRPr="00FC5B0F">
        <w:rPr>
          <w:sz w:val="28"/>
          <w:szCs w:val="28"/>
        </w:rPr>
        <w:t>- выплаты за качество выполняемых работ;</w:t>
      </w:r>
    </w:p>
    <w:p w:rsidR="00FC5B0F" w:rsidRPr="00FC5B0F" w:rsidRDefault="00FC5B0F" w:rsidP="00FA3560">
      <w:pPr>
        <w:widowControl w:val="0"/>
        <w:ind w:firstLine="709"/>
        <w:jc w:val="both"/>
        <w:rPr>
          <w:spacing w:val="-20"/>
          <w:sz w:val="28"/>
          <w:szCs w:val="28"/>
        </w:rPr>
      </w:pPr>
      <w:bookmarkStart w:id="7" w:name="a55"/>
      <w:bookmarkStart w:id="8" w:name="bssPhr99"/>
      <w:bookmarkEnd w:id="7"/>
      <w:bookmarkEnd w:id="8"/>
      <w:r w:rsidRPr="00FC5B0F">
        <w:rPr>
          <w:spacing w:val="-20"/>
          <w:sz w:val="28"/>
          <w:szCs w:val="28"/>
        </w:rPr>
        <w:t>- выплаты за стаж работы (за выслугу лет);</w:t>
      </w:r>
    </w:p>
    <w:p w:rsidR="00FC5B0F" w:rsidRPr="00FC5B0F" w:rsidRDefault="00FC5B0F" w:rsidP="00FA3560">
      <w:pPr>
        <w:widowControl w:val="0"/>
        <w:ind w:firstLine="709"/>
        <w:jc w:val="both"/>
        <w:rPr>
          <w:spacing w:val="-20"/>
          <w:sz w:val="28"/>
          <w:szCs w:val="28"/>
        </w:rPr>
      </w:pPr>
      <w:bookmarkStart w:id="9" w:name="a56"/>
      <w:bookmarkStart w:id="10" w:name="bssPhr100"/>
      <w:bookmarkEnd w:id="9"/>
      <w:bookmarkEnd w:id="10"/>
      <w:r w:rsidRPr="00FC5B0F">
        <w:rPr>
          <w:spacing w:val="-20"/>
          <w:sz w:val="28"/>
          <w:szCs w:val="28"/>
        </w:rPr>
        <w:t>- надбавка молодым специалистам (работающим в сельской местности);</w:t>
      </w:r>
    </w:p>
    <w:p w:rsidR="00FC5B0F" w:rsidRPr="00FC5B0F" w:rsidRDefault="00FC5B0F" w:rsidP="00FA3560">
      <w:pPr>
        <w:widowControl w:val="0"/>
        <w:ind w:firstLine="709"/>
        <w:jc w:val="both"/>
        <w:rPr>
          <w:spacing w:val="-20"/>
          <w:sz w:val="28"/>
          <w:szCs w:val="28"/>
        </w:rPr>
      </w:pPr>
      <w:bookmarkStart w:id="11" w:name="bssPhr101"/>
      <w:bookmarkStart w:id="12" w:name="a57"/>
      <w:bookmarkEnd w:id="11"/>
      <w:bookmarkEnd w:id="12"/>
      <w:r w:rsidRPr="00FC5B0F">
        <w:rPr>
          <w:spacing w:val="-20"/>
          <w:sz w:val="28"/>
          <w:szCs w:val="28"/>
        </w:rPr>
        <w:t>- премиальные выплаты по итогам работы.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4.1.1. Выплаты за интенсивность, качественные и высокие результаты работ устанавливаются работникам </w:t>
      </w:r>
      <w:r w:rsidR="00FA3560">
        <w:rPr>
          <w:color w:val="000000"/>
          <w:sz w:val="28"/>
          <w:szCs w:val="28"/>
          <w:lang w:eastAsia="ar-SA"/>
        </w:rPr>
        <w:t>учреждения на определенный срок в </w:t>
      </w:r>
      <w:r w:rsidRPr="00FC5B0F">
        <w:rPr>
          <w:color w:val="000000"/>
          <w:sz w:val="28"/>
          <w:szCs w:val="28"/>
          <w:lang w:eastAsia="ar-SA"/>
        </w:rPr>
        <w:t xml:space="preserve">размере </w:t>
      </w:r>
      <w:r w:rsidRPr="00FC5B0F">
        <w:rPr>
          <w:sz w:val="28"/>
          <w:szCs w:val="28"/>
          <w:lang w:eastAsia="ar-SA"/>
        </w:rPr>
        <w:t>до 75% процентов</w:t>
      </w:r>
      <w:r w:rsidR="00FA3560">
        <w:rPr>
          <w:color w:val="000000"/>
          <w:sz w:val="28"/>
          <w:szCs w:val="28"/>
          <w:lang w:eastAsia="ar-SA"/>
        </w:rPr>
        <w:t xml:space="preserve"> </w:t>
      </w:r>
      <w:r w:rsidRPr="00FC5B0F">
        <w:rPr>
          <w:color w:val="000000"/>
          <w:sz w:val="28"/>
          <w:szCs w:val="28"/>
          <w:lang w:eastAsia="ar-SA"/>
        </w:rPr>
        <w:t>от должностных окладов.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При назначении учитывается: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сложность, интенсивность, специфика деятельности и напряженность работы;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участие в выполнении важных работ, мероприятий;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количественные показатели работы;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обеспечение безаварийной, безотказной и бесперебойной работы;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соблюдение базовых требований к качеству предоставления муниципальных услуг, административных регламентов, стандартов, технологий, требований к процедурам при выполнении работ (оказании услуг);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соблюдение установленных сроков работ (оказание услуг);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 xml:space="preserve">- качественная подготовка и проведение мероприятий, связанных </w:t>
      </w:r>
      <w:r w:rsidR="002D03B5">
        <w:rPr>
          <w:iCs/>
          <w:color w:val="000000"/>
          <w:sz w:val="28"/>
          <w:szCs w:val="28"/>
          <w:lang w:eastAsia="ar-SA"/>
        </w:rPr>
        <w:t xml:space="preserve">                       </w:t>
      </w:r>
      <w:r w:rsidRPr="00FC5B0F">
        <w:rPr>
          <w:iCs/>
          <w:color w:val="000000"/>
          <w:sz w:val="28"/>
          <w:szCs w:val="28"/>
          <w:lang w:eastAsia="ar-SA"/>
        </w:rPr>
        <w:t>с деятельностью учреждения;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отсутствие обоснованных обращений (жалоб) на действия (бездействие) работника учреждения при выполнении работ (оказании услуг);</w:t>
      </w:r>
    </w:p>
    <w:p w:rsidR="00FC5B0F" w:rsidRPr="00FC5B0F" w:rsidRDefault="00FC5B0F" w:rsidP="00FA3560">
      <w:pPr>
        <w:widowControl w:val="0"/>
        <w:ind w:firstLine="709"/>
        <w:jc w:val="both"/>
        <w:rPr>
          <w:iCs/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>- наличие высоких показателей оказываемых муниципальных услуг;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iCs/>
          <w:color w:val="000000"/>
          <w:sz w:val="28"/>
          <w:szCs w:val="28"/>
          <w:lang w:eastAsia="ar-SA"/>
        </w:rPr>
        <w:t xml:space="preserve">- отсутствие случаев сокращения объема бюджетных ассигнований учреждению за выполнение муниципального задания в неполном объеме </w:t>
      </w:r>
      <w:r w:rsidR="002D03B5">
        <w:rPr>
          <w:iCs/>
          <w:color w:val="000000"/>
          <w:sz w:val="28"/>
          <w:szCs w:val="28"/>
          <w:lang w:eastAsia="ar-SA"/>
        </w:rPr>
        <w:t xml:space="preserve">                </w:t>
      </w:r>
      <w:r w:rsidRPr="00FC5B0F">
        <w:rPr>
          <w:iCs/>
          <w:color w:val="000000"/>
          <w:sz w:val="28"/>
          <w:szCs w:val="28"/>
          <w:lang w:eastAsia="ar-SA"/>
        </w:rPr>
        <w:t>и (или) на уровне качества ниже установленного в муниципальном задании.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 xml:space="preserve">4.1.2. Руководителю и специалистам учреждения за продолжительность стажа работы в учреждениях физической культуры и спорта, образования, </w:t>
      </w:r>
      <w:r w:rsidR="002D03B5">
        <w:rPr>
          <w:sz w:val="28"/>
          <w:szCs w:val="28"/>
          <w:lang w:eastAsia="ar-SA"/>
        </w:rPr>
        <w:t xml:space="preserve">                  </w:t>
      </w:r>
      <w:r w:rsidRPr="00FC5B0F">
        <w:rPr>
          <w:sz w:val="28"/>
          <w:szCs w:val="28"/>
          <w:lang w:eastAsia="ar-SA"/>
        </w:rPr>
        <w:t xml:space="preserve">в аппаратах органов государственной власти и управления, для медицинского работника в медицинских учреждениях: 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- 10 процентов должностного оклада - от пяти до десяти лет;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- 1</w:t>
      </w:r>
      <w:r w:rsidR="00D744B2">
        <w:rPr>
          <w:color w:val="000000"/>
          <w:sz w:val="28"/>
          <w:szCs w:val="28"/>
          <w:lang w:eastAsia="ar-SA"/>
        </w:rPr>
        <w:t>5 процентов должностного оклада</w:t>
      </w:r>
      <w:r w:rsidRPr="00FC5B0F">
        <w:rPr>
          <w:color w:val="000000"/>
          <w:sz w:val="28"/>
          <w:szCs w:val="28"/>
          <w:lang w:eastAsia="ar-SA"/>
        </w:rPr>
        <w:t xml:space="preserve"> – от десяти до пятнадцати лет;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- 20</w:t>
      </w:r>
      <w:r w:rsidR="00D744B2">
        <w:rPr>
          <w:color w:val="000000"/>
          <w:sz w:val="28"/>
          <w:szCs w:val="28"/>
          <w:lang w:eastAsia="ar-SA"/>
        </w:rPr>
        <w:t xml:space="preserve"> процентов должностного оклада </w:t>
      </w:r>
      <w:r w:rsidRPr="00FC5B0F">
        <w:rPr>
          <w:color w:val="000000"/>
          <w:sz w:val="28"/>
          <w:szCs w:val="28"/>
          <w:lang w:eastAsia="ar-SA"/>
        </w:rPr>
        <w:t>- от пятнадцати до двадцати лет;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- 30</w:t>
      </w:r>
      <w:r w:rsidR="00D744B2">
        <w:rPr>
          <w:color w:val="000000"/>
          <w:sz w:val="28"/>
          <w:szCs w:val="28"/>
          <w:lang w:eastAsia="ar-SA"/>
        </w:rPr>
        <w:t xml:space="preserve"> процентов должностного оклада </w:t>
      </w:r>
      <w:r w:rsidRPr="00FC5B0F">
        <w:rPr>
          <w:color w:val="000000"/>
          <w:sz w:val="28"/>
          <w:szCs w:val="28"/>
          <w:lang w:eastAsia="ar-SA"/>
        </w:rPr>
        <w:t>- свыше двадцати лет.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Порядок исчисления стажа работы работников учреждения, дающего право на установление надбавки за выслугу лет, и</w:t>
      </w:r>
      <w:r w:rsidR="00FA3560">
        <w:rPr>
          <w:color w:val="000000"/>
          <w:sz w:val="28"/>
          <w:szCs w:val="28"/>
          <w:lang w:eastAsia="ar-SA"/>
        </w:rPr>
        <w:t xml:space="preserve"> её выплаты устанавливается </w:t>
      </w:r>
      <w:r w:rsidRPr="00FC5B0F">
        <w:rPr>
          <w:color w:val="000000"/>
          <w:sz w:val="28"/>
          <w:szCs w:val="28"/>
          <w:lang w:eastAsia="ar-SA"/>
        </w:rPr>
        <w:lastRenderedPageBreak/>
        <w:t>в соответствии с приложением 2 к Положению.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Надбавка за выслугу лет начисляется исходя из должностного оклада </w:t>
      </w:r>
      <w:r w:rsidR="002D03B5">
        <w:rPr>
          <w:color w:val="000000"/>
          <w:sz w:val="28"/>
          <w:szCs w:val="28"/>
          <w:lang w:eastAsia="ar-SA"/>
        </w:rPr>
        <w:t xml:space="preserve">              </w:t>
      </w:r>
      <w:r w:rsidRPr="00FC5B0F">
        <w:rPr>
          <w:color w:val="000000"/>
          <w:sz w:val="28"/>
          <w:szCs w:val="28"/>
          <w:lang w:eastAsia="ar-SA"/>
        </w:rPr>
        <w:t>с учётом повышения должностного оклада за работу в сельской местности.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При временном заместительстве надба</w:t>
      </w:r>
      <w:r w:rsidR="00FA3560">
        <w:rPr>
          <w:color w:val="000000"/>
          <w:sz w:val="28"/>
          <w:szCs w:val="28"/>
          <w:lang w:eastAsia="ar-SA"/>
        </w:rPr>
        <w:t xml:space="preserve">вка за выслугу лет начисляется </w:t>
      </w:r>
      <w:r w:rsidR="002D03B5">
        <w:rPr>
          <w:color w:val="000000"/>
          <w:sz w:val="28"/>
          <w:szCs w:val="28"/>
          <w:lang w:eastAsia="ar-SA"/>
        </w:rPr>
        <w:t xml:space="preserve">             </w:t>
      </w:r>
      <w:r w:rsidRPr="00FC5B0F">
        <w:rPr>
          <w:color w:val="000000"/>
          <w:sz w:val="28"/>
          <w:szCs w:val="28"/>
          <w:lang w:eastAsia="ar-SA"/>
        </w:rPr>
        <w:t>к должностному окладу по основной работе.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Назначение надбавки за выслугу лет производится на основании приказа руководителя учреждения, в соответствии с </w:t>
      </w:r>
      <w:r w:rsidR="00FA3560">
        <w:rPr>
          <w:color w:val="000000"/>
          <w:sz w:val="28"/>
          <w:szCs w:val="28"/>
          <w:lang w:eastAsia="ar-SA"/>
        </w:rPr>
        <w:t xml:space="preserve">протоколом заседания комиссии </w:t>
      </w:r>
      <w:r w:rsidRPr="00FC5B0F">
        <w:rPr>
          <w:color w:val="000000"/>
          <w:sz w:val="28"/>
          <w:szCs w:val="28"/>
          <w:lang w:eastAsia="ar-SA"/>
        </w:rPr>
        <w:t>по установлению трудового стажа.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При увольнении работника надбавка за выслугу лет начисляется пропорционально отработанному времени и её выплата производится при окончательном расчёте.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Стаж работы, дающий право на получение надбавки за выслугу лет, определяется комиссией по установлению трудового стажа, созданной при учреждении. Состав комиссии и положение о ней утверждаются руководителем учреждения.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Основным документом для определени</w:t>
      </w:r>
      <w:r w:rsidR="00FA3560">
        <w:rPr>
          <w:color w:val="000000"/>
          <w:sz w:val="28"/>
          <w:szCs w:val="28"/>
          <w:lang w:eastAsia="ar-SA"/>
        </w:rPr>
        <w:t xml:space="preserve">я стажа работы, дающего право </w:t>
      </w:r>
      <w:r w:rsidRPr="00FC5B0F">
        <w:rPr>
          <w:color w:val="000000"/>
          <w:sz w:val="28"/>
          <w:szCs w:val="28"/>
          <w:lang w:eastAsia="ar-SA"/>
        </w:rPr>
        <w:t xml:space="preserve">на получение надбавки за выслугу лет, является трудовая книжка, а также иные документы, удостоверяющие наличие стажа </w:t>
      </w:r>
      <w:r w:rsidR="00FA3560">
        <w:rPr>
          <w:color w:val="000000"/>
          <w:sz w:val="28"/>
          <w:szCs w:val="28"/>
          <w:lang w:eastAsia="ar-SA"/>
        </w:rPr>
        <w:t>работы (службы), дающего право</w:t>
      </w:r>
      <w:r w:rsidRPr="00FC5B0F">
        <w:rPr>
          <w:color w:val="000000"/>
          <w:sz w:val="28"/>
          <w:szCs w:val="28"/>
          <w:lang w:eastAsia="ar-SA"/>
        </w:rPr>
        <w:t xml:space="preserve"> на получение надбавки за выслугу лет.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4.2. Руководителям и специалистам учреждения производятся надбавки: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 xml:space="preserve">- за почётные звания, нагрудные знаки «Почётный работник», «Отличник </w:t>
      </w:r>
      <w:proofErr w:type="spellStart"/>
      <w:r w:rsidRPr="00FC5B0F">
        <w:rPr>
          <w:color w:val="000000"/>
          <w:sz w:val="28"/>
          <w:szCs w:val="28"/>
          <w:lang w:eastAsia="ar-SA"/>
        </w:rPr>
        <w:t>ФКиС</w:t>
      </w:r>
      <w:proofErr w:type="spellEnd"/>
      <w:r w:rsidRPr="00FC5B0F">
        <w:rPr>
          <w:color w:val="000000"/>
          <w:sz w:val="28"/>
          <w:szCs w:val="28"/>
          <w:lang w:eastAsia="ar-SA"/>
        </w:rPr>
        <w:t xml:space="preserve">», «За услуги в развитии </w:t>
      </w:r>
      <w:proofErr w:type="spellStart"/>
      <w:r w:rsidRPr="00FC5B0F">
        <w:rPr>
          <w:color w:val="000000"/>
          <w:sz w:val="28"/>
          <w:szCs w:val="28"/>
          <w:lang w:eastAsia="ar-SA"/>
        </w:rPr>
        <w:t>ФКиС</w:t>
      </w:r>
      <w:proofErr w:type="spellEnd"/>
      <w:r w:rsidRPr="00FC5B0F">
        <w:rPr>
          <w:color w:val="000000"/>
          <w:sz w:val="28"/>
          <w:szCs w:val="28"/>
          <w:lang w:eastAsia="ar-SA"/>
        </w:rPr>
        <w:t xml:space="preserve">», «МСМК», «ЗМС», «Заслуженный работник </w:t>
      </w:r>
      <w:proofErr w:type="spellStart"/>
      <w:r w:rsidRPr="00FC5B0F">
        <w:rPr>
          <w:color w:val="000000"/>
          <w:sz w:val="28"/>
          <w:szCs w:val="28"/>
          <w:lang w:eastAsia="ar-SA"/>
        </w:rPr>
        <w:t>ФКиС</w:t>
      </w:r>
      <w:proofErr w:type="spellEnd"/>
      <w:r w:rsidRPr="00FC5B0F">
        <w:rPr>
          <w:color w:val="000000"/>
          <w:sz w:val="28"/>
          <w:szCs w:val="28"/>
          <w:lang w:eastAsia="ar-SA"/>
        </w:rPr>
        <w:t>», «Заслуженны</w:t>
      </w:r>
      <w:r w:rsidR="00FA3560">
        <w:rPr>
          <w:color w:val="000000"/>
          <w:sz w:val="28"/>
          <w:szCs w:val="28"/>
          <w:lang w:eastAsia="ar-SA"/>
        </w:rPr>
        <w:t>й тренер» в размере 20% от </w:t>
      </w:r>
      <w:r w:rsidRPr="00FC5B0F">
        <w:rPr>
          <w:color w:val="000000"/>
          <w:sz w:val="28"/>
          <w:szCs w:val="28"/>
          <w:lang w:eastAsia="ar-SA"/>
        </w:rPr>
        <w:t>установленного должностного оклада по основной должности;</w:t>
      </w:r>
    </w:p>
    <w:p w:rsidR="00FC5B0F" w:rsidRPr="00FC5B0F" w:rsidRDefault="00FA3560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</w:t>
      </w:r>
      <w:r w:rsidR="00FC5B0F" w:rsidRPr="00FC5B0F">
        <w:rPr>
          <w:color w:val="000000"/>
          <w:sz w:val="28"/>
          <w:szCs w:val="28"/>
          <w:lang w:eastAsia="ar-SA"/>
        </w:rPr>
        <w:t xml:space="preserve">за государственные награды (ордена, медали, кроме </w:t>
      </w:r>
      <w:proofErr w:type="gramStart"/>
      <w:r w:rsidR="00FC5B0F" w:rsidRPr="00FC5B0F">
        <w:rPr>
          <w:color w:val="000000"/>
          <w:sz w:val="28"/>
          <w:szCs w:val="28"/>
          <w:lang w:eastAsia="ar-SA"/>
        </w:rPr>
        <w:t>юбилейных</w:t>
      </w:r>
      <w:proofErr w:type="gramEnd"/>
      <w:r w:rsidR="00FC5B0F" w:rsidRPr="00FC5B0F">
        <w:rPr>
          <w:color w:val="000000"/>
          <w:sz w:val="28"/>
          <w:szCs w:val="28"/>
          <w:lang w:eastAsia="ar-SA"/>
        </w:rPr>
        <w:t xml:space="preserve">) </w:t>
      </w:r>
      <w:r w:rsidR="002D03B5">
        <w:rPr>
          <w:color w:val="000000"/>
          <w:sz w:val="28"/>
          <w:szCs w:val="28"/>
          <w:lang w:eastAsia="ar-SA"/>
        </w:rPr>
        <w:t xml:space="preserve">                  </w:t>
      </w:r>
      <w:r w:rsidR="00FC5B0F" w:rsidRPr="00FC5B0F">
        <w:rPr>
          <w:color w:val="000000"/>
          <w:sz w:val="28"/>
          <w:szCs w:val="28"/>
          <w:lang w:eastAsia="ar-SA"/>
        </w:rPr>
        <w:t>в размере 20% от установленного должностного оклада по основной должности;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за учёную степень кандидата наук в размере 2 тысяч рублей;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- за учёную степень доктора наук в размере 4 тысяч рублей.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Доплата за учёную степень производится по основному месту работы на условиях трудового договора. В случае занятия менее одной штатной единицы доплата производится пропорционально размеру занимаемой ставки. В случае занятия более одной штатной единицы размер ежемесячной доплаты работнику не может превышать 2 тысяч рублей для кандидата наук и 4 тысяч рублей для доктора наук.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4.3. Премирование работников</w:t>
      </w:r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4.3.1. В учреждении может осуществлят</w:t>
      </w:r>
      <w:r w:rsidR="00FA3560">
        <w:rPr>
          <w:color w:val="000000"/>
          <w:sz w:val="28"/>
          <w:szCs w:val="28"/>
          <w:lang w:eastAsia="ar-SA"/>
        </w:rPr>
        <w:t xml:space="preserve">ься премирование работников </w:t>
      </w:r>
      <w:r w:rsidR="002D03B5">
        <w:rPr>
          <w:color w:val="000000"/>
          <w:sz w:val="28"/>
          <w:szCs w:val="28"/>
          <w:lang w:eastAsia="ar-SA"/>
        </w:rPr>
        <w:t xml:space="preserve">       </w:t>
      </w:r>
      <w:r w:rsidRPr="00FC5B0F">
        <w:rPr>
          <w:color w:val="000000"/>
          <w:sz w:val="28"/>
          <w:szCs w:val="28"/>
          <w:lang w:eastAsia="ar-SA"/>
        </w:rPr>
        <w:t>за личные и коллективные результаты их деятельности, качество работы, напряжённость и интенсивность труда.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FC5B0F">
        <w:rPr>
          <w:color w:val="000000"/>
          <w:sz w:val="28"/>
          <w:szCs w:val="28"/>
          <w:lang w:eastAsia="ar-SA"/>
        </w:rPr>
        <w:t>Премирование по результатам рабо</w:t>
      </w:r>
      <w:r w:rsidR="00FA3560">
        <w:rPr>
          <w:color w:val="000000"/>
          <w:sz w:val="28"/>
          <w:szCs w:val="28"/>
          <w:lang w:eastAsia="ar-SA"/>
        </w:rPr>
        <w:t>ты производится в соответствии с </w:t>
      </w:r>
      <w:r w:rsidRPr="00FC5B0F">
        <w:rPr>
          <w:color w:val="000000"/>
          <w:sz w:val="28"/>
          <w:szCs w:val="28"/>
          <w:lang w:eastAsia="ar-SA"/>
        </w:rPr>
        <w:t>Положением о премировании работников муниципального учреждения «Физкультурно-спортивный центр» ЯМР</w:t>
      </w:r>
      <w:r w:rsidRPr="00FC5B0F">
        <w:rPr>
          <w:sz w:val="28"/>
          <w:szCs w:val="28"/>
          <w:lang w:eastAsia="ar-SA"/>
        </w:rPr>
        <w:t>.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>Конкретные показатели и размеры премирования устанавливаются приказом руководителя.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 xml:space="preserve">Размер премии по результатам труда в денежном выражении </w:t>
      </w:r>
      <w:r w:rsidRPr="00FC5B0F">
        <w:rPr>
          <w:sz w:val="28"/>
          <w:lang w:eastAsia="ar-SA"/>
        </w:rPr>
        <w:lastRenderedPageBreak/>
        <w:t xml:space="preserve">определяется руководителем на основании данных бухгалтерии о размере экономии по фонду оплаты труда за месяц, квартал, год. 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Выплата премии производится за счёт экономии фонда оплаты труда МУ «Физкультурно-спортивный центр» ЯМР.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Премии отдельным работникам МУ «Физкультурно-спортивный центр» ЯМР выплачиваются: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- за проявленную инициативу и оперативное решение поставленных заданий;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- за выполнение отдельных особо важных поручений непосредственного руководителя;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- за выполнение дополнительного объёма  работ, не предусмотренных должностной инструкцией и функциональными обязанностями;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- за разработку отдельных программ;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 xml:space="preserve">- проведение семинаров; 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>- занятие призовых мест на областных, всероссийских, международных соревнованиях.</w:t>
      </w:r>
    </w:p>
    <w:p w:rsidR="00FC5B0F" w:rsidRPr="00FC5B0F" w:rsidRDefault="00FC5B0F" w:rsidP="00FA3560">
      <w:pPr>
        <w:widowControl w:val="0"/>
        <w:tabs>
          <w:tab w:val="left" w:pos="3705"/>
        </w:tabs>
        <w:ind w:firstLine="709"/>
        <w:jc w:val="both"/>
        <w:rPr>
          <w:sz w:val="28"/>
          <w:lang w:eastAsia="ar-SA"/>
        </w:rPr>
      </w:pPr>
      <w:r w:rsidRPr="00FC5B0F">
        <w:rPr>
          <w:sz w:val="28"/>
          <w:lang w:eastAsia="ar-SA"/>
        </w:rPr>
        <w:t xml:space="preserve">Выплата премии не производится работникам, имеющим в период, </w:t>
      </w:r>
      <w:r w:rsidR="002D03B5">
        <w:rPr>
          <w:sz w:val="28"/>
          <w:lang w:eastAsia="ar-SA"/>
        </w:rPr>
        <w:t xml:space="preserve">                  </w:t>
      </w:r>
      <w:r w:rsidRPr="00FC5B0F">
        <w:rPr>
          <w:sz w:val="28"/>
          <w:lang w:eastAsia="ar-SA"/>
        </w:rPr>
        <w:t>за который она выплачивается, дисциплинарное взыскание.</w:t>
      </w:r>
    </w:p>
    <w:p w:rsidR="00FC5B0F" w:rsidRPr="00FC5B0F" w:rsidRDefault="00FC5B0F" w:rsidP="00FA3560">
      <w:pPr>
        <w:widowControl w:val="0"/>
        <w:ind w:firstLine="709"/>
        <w:jc w:val="both"/>
        <w:rPr>
          <w:caps/>
          <w:color w:val="FF0000"/>
          <w:lang w:eastAsia="ar-SA"/>
        </w:rPr>
      </w:pPr>
      <w:r w:rsidRPr="00FC5B0F">
        <w:rPr>
          <w:sz w:val="28"/>
          <w:lang w:eastAsia="ar-SA"/>
        </w:rPr>
        <w:t xml:space="preserve">Решение о премировании директора МУ «Физкультурно-спортивный центр» ЯМР принимает начальник </w:t>
      </w:r>
      <w:r w:rsidR="002D03B5">
        <w:rPr>
          <w:sz w:val="28"/>
          <w:szCs w:val="28"/>
          <w:lang w:eastAsia="ar-SA"/>
        </w:rPr>
        <w:t>у</w:t>
      </w:r>
      <w:r w:rsidRPr="00FC5B0F">
        <w:rPr>
          <w:sz w:val="28"/>
          <w:szCs w:val="28"/>
          <w:lang w:eastAsia="ar-SA"/>
        </w:rPr>
        <w:t xml:space="preserve">правления молодёжной политики, спорта и туризма Администрации ЯМР </w:t>
      </w:r>
      <w:r w:rsidRPr="00FC5B0F">
        <w:rPr>
          <w:sz w:val="28"/>
          <w:lang w:eastAsia="ar-SA"/>
        </w:rPr>
        <w:t xml:space="preserve">и оформляет приказом. </w:t>
      </w:r>
    </w:p>
    <w:p w:rsidR="00FC5B0F" w:rsidRPr="002D03B5" w:rsidRDefault="00FC5B0F" w:rsidP="00FC5B0F">
      <w:pPr>
        <w:suppressAutoHyphens/>
        <w:ind w:left="-284" w:firstLine="284"/>
        <w:jc w:val="both"/>
        <w:rPr>
          <w:sz w:val="24"/>
          <w:szCs w:val="24"/>
          <w:lang w:eastAsia="ar-SA"/>
        </w:rPr>
      </w:pPr>
    </w:p>
    <w:p w:rsidR="00FC5B0F" w:rsidRPr="00FC5B0F" w:rsidRDefault="00FC5B0F" w:rsidP="00FC5B0F">
      <w:pPr>
        <w:suppressAutoHyphens/>
        <w:ind w:left="-284" w:firstLine="284"/>
        <w:jc w:val="center"/>
        <w:rPr>
          <w:b/>
          <w:sz w:val="28"/>
          <w:szCs w:val="28"/>
          <w:lang w:eastAsia="ar-SA"/>
        </w:rPr>
      </w:pPr>
      <w:r w:rsidRPr="00FC5B0F">
        <w:rPr>
          <w:b/>
          <w:sz w:val="28"/>
          <w:szCs w:val="28"/>
          <w:lang w:eastAsia="ar-SA"/>
        </w:rPr>
        <w:t>5. Компенсационные выплаты</w:t>
      </w:r>
    </w:p>
    <w:p w:rsidR="00FC5B0F" w:rsidRPr="002D03B5" w:rsidRDefault="00FC5B0F" w:rsidP="00FC5B0F">
      <w:pPr>
        <w:suppressAutoHyphens/>
        <w:ind w:left="-284" w:firstLine="284"/>
        <w:jc w:val="both"/>
        <w:rPr>
          <w:sz w:val="24"/>
          <w:szCs w:val="24"/>
          <w:lang w:eastAsia="ar-SA"/>
        </w:rPr>
      </w:pP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color w:val="000000"/>
          <w:sz w:val="28"/>
          <w:szCs w:val="28"/>
          <w:lang w:eastAsia="ar-SA"/>
        </w:rPr>
        <w:t xml:space="preserve">5.1 Выплаты компенсационного характера осуществляются </w:t>
      </w:r>
      <w:r w:rsidR="002D03B5">
        <w:rPr>
          <w:color w:val="000000"/>
          <w:sz w:val="28"/>
          <w:szCs w:val="28"/>
          <w:lang w:eastAsia="ar-SA"/>
        </w:rPr>
        <w:t xml:space="preserve">                            </w:t>
      </w:r>
      <w:r w:rsidRPr="00FC5B0F">
        <w:rPr>
          <w:color w:val="000000"/>
          <w:sz w:val="28"/>
          <w:szCs w:val="28"/>
          <w:lang w:eastAsia="ar-SA"/>
        </w:rPr>
        <w:t>на основании Трудового кодекса Российско</w:t>
      </w:r>
      <w:r w:rsidR="00FA3560">
        <w:rPr>
          <w:color w:val="000000"/>
          <w:sz w:val="28"/>
          <w:szCs w:val="28"/>
          <w:lang w:eastAsia="ar-SA"/>
        </w:rPr>
        <w:t>й Федерации и устанавливаются к </w:t>
      </w:r>
      <w:r w:rsidRPr="00FC5B0F">
        <w:rPr>
          <w:color w:val="000000"/>
          <w:sz w:val="28"/>
          <w:szCs w:val="28"/>
          <w:lang w:eastAsia="ar-SA"/>
        </w:rPr>
        <w:t xml:space="preserve">должностным окладам (тарифным ставкам), с учетом повышения должностных окладов за работу в сельской местности, и включают в себя </w:t>
      </w:r>
      <w:r w:rsidRPr="00FC5B0F">
        <w:rPr>
          <w:sz w:val="28"/>
          <w:szCs w:val="28"/>
        </w:rPr>
        <w:t xml:space="preserve">надбавки и доплаты </w:t>
      </w:r>
      <w:proofErr w:type="gramStart"/>
      <w:r w:rsidRPr="00FC5B0F">
        <w:rPr>
          <w:sz w:val="28"/>
          <w:szCs w:val="28"/>
        </w:rPr>
        <w:t>за</w:t>
      </w:r>
      <w:proofErr w:type="gramEnd"/>
      <w:r w:rsidRPr="00FC5B0F">
        <w:rPr>
          <w:sz w:val="28"/>
          <w:szCs w:val="28"/>
        </w:rPr>
        <w:t>: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13" w:name="bssPhr65"/>
      <w:bookmarkStart w:id="14" w:name="a36"/>
      <w:bookmarkEnd w:id="13"/>
      <w:bookmarkEnd w:id="14"/>
      <w:r w:rsidRPr="00FC5B0F">
        <w:rPr>
          <w:sz w:val="28"/>
          <w:szCs w:val="28"/>
        </w:rPr>
        <w:t>-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>тяжёлую работу, работу с вредными и (или) опасными условиями труда, работу с особо опасными условиями труда;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15" w:name="bssPhr67"/>
      <w:bookmarkStart w:id="16" w:name="a37"/>
      <w:bookmarkEnd w:id="15"/>
      <w:bookmarkEnd w:id="16"/>
      <w:r w:rsidRPr="00FC5B0F">
        <w:rPr>
          <w:sz w:val="28"/>
          <w:szCs w:val="28"/>
        </w:rPr>
        <w:t>-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>работу в ночное время;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17" w:name="a38"/>
      <w:bookmarkStart w:id="18" w:name="bssPhr69"/>
      <w:bookmarkEnd w:id="17"/>
      <w:bookmarkEnd w:id="18"/>
      <w:r w:rsidRPr="00FC5B0F">
        <w:rPr>
          <w:sz w:val="28"/>
          <w:szCs w:val="28"/>
        </w:rPr>
        <w:t>-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>сверхурочную работу, переработку при суммированном учёте рабочего времени;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19" w:name="bssPhr72"/>
      <w:bookmarkStart w:id="20" w:name="a39"/>
      <w:bookmarkEnd w:id="19"/>
      <w:bookmarkEnd w:id="20"/>
      <w:r w:rsidRPr="00FC5B0F">
        <w:rPr>
          <w:sz w:val="28"/>
          <w:szCs w:val="28"/>
        </w:rPr>
        <w:t>-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 xml:space="preserve"> работу в выходные и нерабочие праздничные дни;</w:t>
      </w:r>
      <w:bookmarkStart w:id="21" w:name="a40"/>
      <w:bookmarkStart w:id="22" w:name="bssPhr74"/>
      <w:bookmarkEnd w:id="21"/>
      <w:bookmarkEnd w:id="22"/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 xml:space="preserve">выполнение работы различной квалификации, совмещение профессий (должностей), расширение зоны обслуживания, увеличение объёма работы или исполнение обязанностей временно отсутствующего работника без освобождения от работы, определённой трудовым договором </w:t>
      </w:r>
      <w:r w:rsidRPr="00FC5B0F">
        <w:rPr>
          <w:sz w:val="28"/>
          <w:szCs w:val="28"/>
          <w:shd w:val="clear" w:color="auto" w:fill="FFFFFF"/>
          <w:lang w:eastAsia="ar-SA"/>
        </w:rPr>
        <w:t>(эффективным контрактом), которые устанавливаются в соответствии со ст</w:t>
      </w:r>
      <w:r w:rsidR="002D03B5">
        <w:rPr>
          <w:sz w:val="28"/>
          <w:szCs w:val="28"/>
          <w:shd w:val="clear" w:color="auto" w:fill="FFFFFF"/>
          <w:lang w:eastAsia="ar-SA"/>
        </w:rPr>
        <w:t>атьей</w:t>
      </w:r>
      <w:r w:rsidRPr="00FC5B0F">
        <w:rPr>
          <w:sz w:val="28"/>
          <w:szCs w:val="28"/>
          <w:shd w:val="clear" w:color="auto" w:fill="FFFFFF"/>
          <w:lang w:eastAsia="ar-SA"/>
        </w:rPr>
        <w:t xml:space="preserve"> 151 Т</w:t>
      </w:r>
      <w:r w:rsidR="00FA3560">
        <w:rPr>
          <w:sz w:val="28"/>
          <w:szCs w:val="28"/>
          <w:shd w:val="clear" w:color="auto" w:fill="FFFFFF"/>
          <w:lang w:eastAsia="ar-SA"/>
        </w:rPr>
        <w:t>рудового кодекса Российской Федерации</w:t>
      </w:r>
      <w:r w:rsidRPr="00FC5B0F">
        <w:rPr>
          <w:sz w:val="28"/>
          <w:szCs w:val="28"/>
          <w:shd w:val="clear" w:color="auto" w:fill="FFFFFF"/>
          <w:lang w:eastAsia="ar-SA"/>
        </w:rPr>
        <w:t>.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  <w:shd w:val="clear" w:color="auto" w:fill="FFFFFF"/>
          <w:lang w:eastAsia="ar-SA"/>
        </w:rPr>
        <w:t>5.2.</w:t>
      </w:r>
      <w:r w:rsidRPr="00FC5B0F">
        <w:rPr>
          <w:sz w:val="28"/>
          <w:szCs w:val="28"/>
        </w:rPr>
        <w:t xml:space="preserve"> Выплаты компенсационного характера, предусмотренные трудовым законодательством и иными нормативными правовыми актами, содержащими нормы трудового права, устанавливаются в следующих размерах:</w:t>
      </w:r>
      <w:bookmarkStart w:id="23" w:name="a42"/>
      <w:bookmarkStart w:id="24" w:name="bssPhr79"/>
      <w:bookmarkEnd w:id="23"/>
      <w:bookmarkEnd w:id="24"/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работникам, занятым на тяжёлых работах и работах с вредными </w:t>
      </w:r>
      <w:r w:rsidR="002D03B5">
        <w:rPr>
          <w:sz w:val="28"/>
          <w:szCs w:val="28"/>
        </w:rPr>
        <w:t xml:space="preserve">                    </w:t>
      </w:r>
      <w:r w:rsidRPr="00FC5B0F">
        <w:rPr>
          <w:sz w:val="28"/>
          <w:szCs w:val="28"/>
        </w:rPr>
        <w:t>и (или) опасными условиями труда,</w:t>
      </w:r>
      <w:r w:rsidR="00FA3560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 xml:space="preserve">- до 12 процентов должностного оклада </w:t>
      </w:r>
      <w:r w:rsidRPr="00FC5B0F">
        <w:rPr>
          <w:sz w:val="28"/>
          <w:szCs w:val="28"/>
        </w:rPr>
        <w:lastRenderedPageBreak/>
        <w:t>(тарифной ставки), с особо опасными условиями труда,- с 12 до 24 процентов должностного оклада (тарифной ставки);</w:t>
      </w:r>
    </w:p>
    <w:p w:rsidR="00FC5B0F" w:rsidRPr="00FC5B0F" w:rsidRDefault="00FC5B0F" w:rsidP="00FA3560">
      <w:pPr>
        <w:widowControl w:val="0"/>
        <w:ind w:firstLine="709"/>
        <w:jc w:val="both"/>
        <w:rPr>
          <w:sz w:val="28"/>
          <w:szCs w:val="28"/>
        </w:rPr>
      </w:pPr>
      <w:bookmarkStart w:id="25" w:name="bssPhr82"/>
      <w:bookmarkStart w:id="26" w:name="a43"/>
      <w:bookmarkEnd w:id="25"/>
      <w:bookmarkEnd w:id="26"/>
      <w:r w:rsidRPr="00FC5B0F">
        <w:rPr>
          <w:sz w:val="28"/>
          <w:szCs w:val="28"/>
        </w:rPr>
        <w:t>- за работу в ночное время - в размере 35 процентов часовой тарифной ставки (должностного оклада) за каждый час работы в ночное время.</w:t>
      </w:r>
      <w:bookmarkStart w:id="27" w:name="bssPhr84"/>
      <w:bookmarkStart w:id="28" w:name="a44"/>
      <w:bookmarkEnd w:id="27"/>
      <w:bookmarkEnd w:id="28"/>
    </w:p>
    <w:p w:rsidR="00FC5B0F" w:rsidRPr="00FC5B0F" w:rsidRDefault="00FC5B0F" w:rsidP="00FA356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sz w:val="28"/>
          <w:szCs w:val="28"/>
        </w:rPr>
        <w:t xml:space="preserve">Перечень работ, отнесённых к работам с тяжёлыми, вредными и (или) опасными, особо опасными условиями труда, утверждается руководителем учреждения  с учётом проведённой аттестации рабочих мест в соответствии </w:t>
      </w:r>
      <w:r w:rsidR="002D03B5">
        <w:rPr>
          <w:sz w:val="28"/>
          <w:szCs w:val="28"/>
        </w:rPr>
        <w:t xml:space="preserve">             </w:t>
      </w:r>
      <w:r w:rsidRPr="00FC5B0F">
        <w:rPr>
          <w:sz w:val="28"/>
          <w:szCs w:val="28"/>
        </w:rPr>
        <w:t xml:space="preserve">с федеральным законодательством. Конкретный размер выплаты работникам </w:t>
      </w:r>
      <w:r w:rsidR="002D03B5">
        <w:rPr>
          <w:sz w:val="28"/>
          <w:szCs w:val="28"/>
        </w:rPr>
        <w:t xml:space="preserve">         </w:t>
      </w:r>
      <w:r w:rsidRPr="00FC5B0F">
        <w:rPr>
          <w:sz w:val="28"/>
          <w:szCs w:val="28"/>
        </w:rPr>
        <w:t>в этом случае определяется руководителем учреждения пропорционально продолжительности их работы в данных условиях труда.</w:t>
      </w:r>
    </w:p>
    <w:p w:rsidR="00FC5B0F" w:rsidRPr="00FC5B0F" w:rsidRDefault="00FC5B0F" w:rsidP="00FA3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 xml:space="preserve">Оплата за совмещение профессий (должностей) устанавливается работнику учреждения при увеличении объёма его работы или за исполнение обязанностей временно отсутствующего работника без освобождения </w:t>
      </w:r>
      <w:r w:rsidR="002D03B5">
        <w:rPr>
          <w:sz w:val="28"/>
          <w:szCs w:val="28"/>
          <w:lang w:eastAsia="ar-SA"/>
        </w:rPr>
        <w:t xml:space="preserve">                   </w:t>
      </w:r>
      <w:r w:rsidRPr="00FC5B0F">
        <w:rPr>
          <w:sz w:val="28"/>
          <w:szCs w:val="28"/>
          <w:lang w:eastAsia="ar-SA"/>
        </w:rPr>
        <w:t xml:space="preserve">от работы, определённой трудовым договором (эффективным контрактом), дополнительным соглашением к трудовому договору (эффективному контракту). Оплата может устанавливаться как на весь календарный год, </w:t>
      </w:r>
      <w:r w:rsidR="002D03B5">
        <w:rPr>
          <w:sz w:val="28"/>
          <w:szCs w:val="28"/>
          <w:lang w:eastAsia="ar-SA"/>
        </w:rPr>
        <w:t xml:space="preserve">        </w:t>
      </w:r>
      <w:r w:rsidRPr="00FC5B0F">
        <w:rPr>
          <w:sz w:val="28"/>
          <w:szCs w:val="28"/>
          <w:lang w:eastAsia="ar-SA"/>
        </w:rPr>
        <w:t>так и на меньший определённый период (например, на период отсутствия работника, чьи обязанности исполняются). Размер оплаты и срок, на который устанавливается оплата, определяются по соглашению сторон трудового договора (эффективного контракта) с учётом содержания и (или) объёма дополнительной работы.</w:t>
      </w:r>
    </w:p>
    <w:p w:rsidR="00FC5B0F" w:rsidRPr="00FC5B0F" w:rsidRDefault="00FC5B0F" w:rsidP="00FA35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 xml:space="preserve">5.3. Размеры и условия осуществления выплат компенсационного характера, </w:t>
      </w:r>
      <w:proofErr w:type="gramStart"/>
      <w:r w:rsidRPr="00FC5B0F">
        <w:rPr>
          <w:color w:val="000000"/>
          <w:sz w:val="28"/>
          <w:szCs w:val="28"/>
        </w:rPr>
        <w:t xml:space="preserve">устанавливаются локальным нормативным актом </w:t>
      </w:r>
      <w:r w:rsidR="002D03B5">
        <w:rPr>
          <w:color w:val="000000"/>
          <w:sz w:val="28"/>
          <w:szCs w:val="28"/>
        </w:rPr>
        <w:t xml:space="preserve">                                      </w:t>
      </w:r>
      <w:r w:rsidRPr="00FC5B0F">
        <w:rPr>
          <w:color w:val="000000"/>
          <w:sz w:val="28"/>
          <w:szCs w:val="28"/>
        </w:rPr>
        <w:t>и конкретизируются</w:t>
      </w:r>
      <w:proofErr w:type="gramEnd"/>
      <w:r w:rsidRPr="00FC5B0F">
        <w:rPr>
          <w:color w:val="000000"/>
          <w:sz w:val="28"/>
          <w:szCs w:val="28"/>
        </w:rPr>
        <w:t xml:space="preserve"> в трудовых договорах </w:t>
      </w:r>
      <w:r w:rsidRPr="00FC5B0F">
        <w:rPr>
          <w:sz w:val="28"/>
          <w:szCs w:val="28"/>
          <w:lang w:eastAsia="ar-SA"/>
        </w:rPr>
        <w:t xml:space="preserve">(эффективных контрактах) </w:t>
      </w:r>
      <w:r w:rsidRPr="00FC5B0F">
        <w:rPr>
          <w:color w:val="000000"/>
          <w:sz w:val="28"/>
          <w:szCs w:val="28"/>
        </w:rPr>
        <w:t>работников учреждения.</w:t>
      </w:r>
    </w:p>
    <w:p w:rsidR="00FC5B0F" w:rsidRPr="00FC5B0F" w:rsidRDefault="00FC5B0F" w:rsidP="00FA35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B0F">
        <w:rPr>
          <w:color w:val="000000"/>
          <w:sz w:val="28"/>
          <w:szCs w:val="28"/>
        </w:rPr>
        <w:t xml:space="preserve">5.4. Во всех случаях, когда в соответствии с указанным разделом Положения и действующим законодательством доплаты к должностным окладам (тарифным ставкам) работников учреждения предусматриваются как в процентах, так и в абсолютном размере каждой доплаты исчисляется </w:t>
      </w:r>
      <w:r w:rsidR="002D03B5">
        <w:rPr>
          <w:color w:val="000000"/>
          <w:sz w:val="28"/>
          <w:szCs w:val="28"/>
        </w:rPr>
        <w:t xml:space="preserve">                       </w:t>
      </w:r>
      <w:r w:rsidRPr="00FC5B0F">
        <w:rPr>
          <w:color w:val="000000"/>
          <w:sz w:val="28"/>
          <w:szCs w:val="28"/>
        </w:rPr>
        <w:t xml:space="preserve">из должностного оклада (с учётом повышения по другим основаниям) </w:t>
      </w:r>
      <w:r w:rsidR="002D03B5">
        <w:rPr>
          <w:color w:val="000000"/>
          <w:sz w:val="28"/>
          <w:szCs w:val="28"/>
        </w:rPr>
        <w:t xml:space="preserve">                  </w:t>
      </w:r>
      <w:r w:rsidRPr="00FC5B0F">
        <w:rPr>
          <w:color w:val="000000"/>
          <w:sz w:val="28"/>
          <w:szCs w:val="28"/>
        </w:rPr>
        <w:t>и без учёта других надбавок и доплат.</w:t>
      </w:r>
    </w:p>
    <w:p w:rsidR="00FC5B0F" w:rsidRPr="002D03B5" w:rsidRDefault="00FC5B0F" w:rsidP="00FC5B0F">
      <w:pPr>
        <w:widowControl w:val="0"/>
        <w:suppressAutoHyphens/>
        <w:autoSpaceDE w:val="0"/>
        <w:autoSpaceDN w:val="0"/>
        <w:adjustRightInd w:val="0"/>
        <w:ind w:firstLine="225"/>
        <w:jc w:val="both"/>
        <w:rPr>
          <w:color w:val="000000"/>
          <w:sz w:val="24"/>
          <w:szCs w:val="24"/>
        </w:rPr>
      </w:pPr>
    </w:p>
    <w:p w:rsidR="00FC5B0F" w:rsidRPr="00FC5B0F" w:rsidRDefault="00FC5B0F" w:rsidP="00FC5B0F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C5B0F">
        <w:rPr>
          <w:b/>
          <w:color w:val="000000"/>
          <w:sz w:val="28"/>
          <w:szCs w:val="28"/>
        </w:rPr>
        <w:t>6. Выплаты социального характера</w:t>
      </w:r>
    </w:p>
    <w:p w:rsidR="00FC5B0F" w:rsidRPr="002D03B5" w:rsidRDefault="00FC5B0F" w:rsidP="00FC5B0F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C5B0F" w:rsidRPr="00FC5B0F" w:rsidRDefault="00FC5B0F" w:rsidP="00CF74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6.1. Работникам учреждени</w:t>
      </w:r>
      <w:r w:rsidR="00CF746B">
        <w:rPr>
          <w:sz w:val="28"/>
          <w:szCs w:val="28"/>
        </w:rPr>
        <w:t>я</w:t>
      </w:r>
      <w:r w:rsidRPr="00FC5B0F">
        <w:rPr>
          <w:sz w:val="28"/>
          <w:szCs w:val="28"/>
        </w:rPr>
        <w:t xml:space="preserve"> в пределах экономии фонда оплаты труда могут выплачиваться социальные выплаты, к которым относятся:</w:t>
      </w:r>
    </w:p>
    <w:p w:rsidR="00FC5B0F" w:rsidRPr="00FC5B0F" w:rsidRDefault="00FC5B0F" w:rsidP="00CF74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материальная помощь;</w:t>
      </w:r>
    </w:p>
    <w:p w:rsidR="00FC5B0F" w:rsidRPr="00FC5B0F" w:rsidRDefault="00FC5B0F" w:rsidP="00CF74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единовременные выплаты к праздничным дням (23 февраля, 8 марта, день физкультурника, </w:t>
      </w:r>
      <w:r w:rsidR="002D03B5">
        <w:rPr>
          <w:sz w:val="28"/>
          <w:szCs w:val="28"/>
        </w:rPr>
        <w:t>Н</w:t>
      </w:r>
      <w:r w:rsidRPr="00FC5B0F">
        <w:rPr>
          <w:sz w:val="28"/>
          <w:szCs w:val="28"/>
        </w:rPr>
        <w:t>овый год), юбилейным датам (50, 60 лет)</w:t>
      </w:r>
    </w:p>
    <w:p w:rsidR="00FC5B0F" w:rsidRPr="00FC5B0F" w:rsidRDefault="00FC5B0F" w:rsidP="00CF74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единовременная выплата при предоставлении ежегодного оплачиваемого отпуска.</w:t>
      </w:r>
    </w:p>
    <w:p w:rsidR="00FC5B0F" w:rsidRPr="00FC5B0F" w:rsidRDefault="00FC5B0F" w:rsidP="00D744B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6.2. Материальная помощь и единовременная выплата при предоставлении ежегодного оплачиваемого отпуска выплачиваются с учётом действующих в учреждениях локальных нормативных актов на основании приказа руководителя учреждения, а в отношении руководителя учреждения - на основании приказа начальника </w:t>
      </w:r>
      <w:r w:rsidRPr="00FC5B0F">
        <w:rPr>
          <w:sz w:val="28"/>
          <w:szCs w:val="28"/>
          <w:lang w:eastAsia="ar-SA"/>
        </w:rPr>
        <w:t xml:space="preserve">Управления молодёжной политики, спорта </w:t>
      </w:r>
      <w:r w:rsidRPr="00FC5B0F">
        <w:rPr>
          <w:sz w:val="28"/>
          <w:szCs w:val="28"/>
          <w:lang w:eastAsia="ar-SA"/>
        </w:rPr>
        <w:lastRenderedPageBreak/>
        <w:t xml:space="preserve">и туризма </w:t>
      </w:r>
      <w:r w:rsidRPr="00FC5B0F">
        <w:rPr>
          <w:sz w:val="28"/>
          <w:szCs w:val="28"/>
        </w:rPr>
        <w:t>Администрации Ярославского муниципального района.</w:t>
      </w:r>
    </w:p>
    <w:p w:rsidR="00FC5B0F" w:rsidRPr="002D03B5" w:rsidRDefault="00FC5B0F" w:rsidP="00FC5B0F">
      <w:pPr>
        <w:suppressAutoHyphens/>
        <w:ind w:left="-284" w:firstLine="284"/>
        <w:jc w:val="both"/>
        <w:rPr>
          <w:sz w:val="24"/>
          <w:szCs w:val="24"/>
          <w:lang w:eastAsia="ar-SA"/>
        </w:rPr>
      </w:pPr>
    </w:p>
    <w:p w:rsidR="00FC5B0F" w:rsidRPr="00FC5B0F" w:rsidRDefault="00FC5B0F" w:rsidP="00FC5B0F">
      <w:pPr>
        <w:suppressAutoHyphens/>
        <w:jc w:val="center"/>
        <w:rPr>
          <w:b/>
          <w:sz w:val="28"/>
          <w:szCs w:val="28"/>
          <w:lang w:eastAsia="ar-SA"/>
        </w:rPr>
      </w:pPr>
      <w:r w:rsidRPr="00FC5B0F">
        <w:rPr>
          <w:b/>
          <w:sz w:val="28"/>
          <w:szCs w:val="28"/>
          <w:lang w:eastAsia="ar-SA"/>
        </w:rPr>
        <w:t>7. Формирование фонда оплаты труда</w:t>
      </w:r>
    </w:p>
    <w:p w:rsidR="00FC5B0F" w:rsidRPr="002D03B5" w:rsidRDefault="00FC5B0F" w:rsidP="00FC5B0F">
      <w:pPr>
        <w:suppressAutoHyphens/>
        <w:jc w:val="center"/>
        <w:rPr>
          <w:sz w:val="24"/>
          <w:szCs w:val="24"/>
          <w:lang w:eastAsia="ar-SA"/>
        </w:rPr>
      </w:pPr>
    </w:p>
    <w:p w:rsidR="00FC5B0F" w:rsidRPr="00FC5B0F" w:rsidRDefault="00FC5B0F" w:rsidP="009C2FE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 xml:space="preserve">7.1. Формирование фонда оплаты труда работников </w:t>
      </w:r>
      <w:r w:rsidR="001C06FC" w:rsidRPr="001C06FC">
        <w:rPr>
          <w:sz w:val="28"/>
          <w:szCs w:val="28"/>
          <w:lang w:eastAsia="ar-SA"/>
        </w:rPr>
        <w:t>муниципального учреждения «Физкультурно-спортивный центр» Яро</w:t>
      </w:r>
      <w:r w:rsidR="001C06FC">
        <w:rPr>
          <w:sz w:val="28"/>
          <w:szCs w:val="28"/>
          <w:lang w:eastAsia="ar-SA"/>
        </w:rPr>
        <w:t>славского муниципального района</w:t>
      </w:r>
      <w:r w:rsidRPr="00FC5B0F">
        <w:rPr>
          <w:sz w:val="28"/>
          <w:szCs w:val="28"/>
          <w:lang w:eastAsia="ar-SA"/>
        </w:rPr>
        <w:t xml:space="preserve"> производится исходя из объёма средств на выплату заработной платы.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7.2. Плановый фонд оплаты труда работников </w:t>
      </w:r>
      <w:r w:rsidR="001C06FC" w:rsidRPr="001C06FC">
        <w:rPr>
          <w:sz w:val="28"/>
          <w:szCs w:val="28"/>
        </w:rPr>
        <w:t>муниципального учреждения «Физкультурно-спортивный центр» Яро</w:t>
      </w:r>
      <w:r w:rsidR="001C06FC">
        <w:rPr>
          <w:sz w:val="28"/>
          <w:szCs w:val="28"/>
        </w:rPr>
        <w:t>славского муниципального района</w:t>
      </w:r>
      <w:r w:rsidRPr="00FC5B0F">
        <w:rPr>
          <w:sz w:val="28"/>
          <w:szCs w:val="28"/>
        </w:rPr>
        <w:t xml:space="preserve"> </w:t>
      </w:r>
      <w:proofErr w:type="gramStart"/>
      <w:r w:rsidRPr="00FC5B0F">
        <w:rPr>
          <w:sz w:val="28"/>
          <w:szCs w:val="28"/>
        </w:rPr>
        <w:t xml:space="preserve">формируется с учетом </w:t>
      </w:r>
      <w:hyperlink w:anchor="P66" w:history="1">
        <w:r w:rsidRPr="00FC5B0F">
          <w:rPr>
            <w:sz w:val="28"/>
            <w:szCs w:val="28"/>
          </w:rPr>
          <w:t>пункта</w:t>
        </w:r>
      </w:hyperlink>
      <w:r w:rsidR="00D744B2">
        <w:rPr>
          <w:sz w:val="28"/>
          <w:szCs w:val="28"/>
        </w:rPr>
        <w:t xml:space="preserve"> 1.4 Положения </w:t>
      </w:r>
      <w:r w:rsidR="009C2FEB">
        <w:rPr>
          <w:sz w:val="28"/>
          <w:szCs w:val="28"/>
        </w:rPr>
        <w:t xml:space="preserve">                      </w:t>
      </w:r>
      <w:r w:rsidR="00D744B2">
        <w:rPr>
          <w:sz w:val="28"/>
          <w:szCs w:val="28"/>
        </w:rPr>
        <w:t>и состоит</w:t>
      </w:r>
      <w:proofErr w:type="gramEnd"/>
      <w:r w:rsidR="00D744B2">
        <w:rPr>
          <w:sz w:val="28"/>
          <w:szCs w:val="28"/>
        </w:rPr>
        <w:t xml:space="preserve"> из </w:t>
      </w:r>
      <w:r w:rsidRPr="00FC5B0F">
        <w:rPr>
          <w:sz w:val="28"/>
          <w:szCs w:val="28"/>
        </w:rPr>
        <w:t>Фонда оплаты труда работников учреждения, включающего: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окладный фонд, рассчитанный в соответствии со штатной численностью, утверждённой </w:t>
      </w:r>
      <w:r w:rsidR="009C2FEB">
        <w:rPr>
          <w:sz w:val="28"/>
          <w:szCs w:val="28"/>
        </w:rPr>
        <w:t>постановлением Администрации</w:t>
      </w:r>
      <w:r w:rsidR="009C2FEB" w:rsidRPr="00FC5B0F">
        <w:rPr>
          <w:sz w:val="28"/>
          <w:szCs w:val="28"/>
        </w:rPr>
        <w:t xml:space="preserve"> </w:t>
      </w:r>
      <w:r w:rsidRPr="00FC5B0F">
        <w:rPr>
          <w:sz w:val="28"/>
          <w:szCs w:val="28"/>
        </w:rPr>
        <w:t xml:space="preserve">Ярославского муниципального района по </w:t>
      </w:r>
      <w:r w:rsidR="001C06FC" w:rsidRPr="001C06FC">
        <w:rPr>
          <w:sz w:val="28"/>
          <w:szCs w:val="28"/>
        </w:rPr>
        <w:t>муниципально</w:t>
      </w:r>
      <w:r w:rsidR="001C06FC">
        <w:rPr>
          <w:sz w:val="28"/>
          <w:szCs w:val="28"/>
        </w:rPr>
        <w:t>му</w:t>
      </w:r>
      <w:r w:rsidR="001C06FC" w:rsidRPr="001C06FC">
        <w:rPr>
          <w:sz w:val="28"/>
          <w:szCs w:val="28"/>
        </w:rPr>
        <w:t xml:space="preserve"> учреждени</w:t>
      </w:r>
      <w:r w:rsidR="001C06FC">
        <w:rPr>
          <w:sz w:val="28"/>
          <w:szCs w:val="28"/>
        </w:rPr>
        <w:t>ю</w:t>
      </w:r>
      <w:r w:rsidR="001C06FC" w:rsidRPr="001C06FC">
        <w:rPr>
          <w:sz w:val="28"/>
          <w:szCs w:val="28"/>
        </w:rPr>
        <w:t xml:space="preserve"> «Физкультурно-спортивный центр» Ярославского муниципального района</w:t>
      </w:r>
      <w:r w:rsidRPr="00FC5B0F">
        <w:rPr>
          <w:sz w:val="28"/>
          <w:szCs w:val="28"/>
        </w:rPr>
        <w:t>, и фактически установленными должностными окладами (та</w:t>
      </w:r>
      <w:r w:rsidR="009C2FEB">
        <w:rPr>
          <w:sz w:val="28"/>
          <w:szCs w:val="28"/>
        </w:rPr>
        <w:t xml:space="preserve">рифными ставками)                               в зависимости </w:t>
      </w:r>
      <w:r w:rsidRPr="00FC5B0F">
        <w:rPr>
          <w:sz w:val="28"/>
          <w:szCs w:val="28"/>
        </w:rPr>
        <w:t>от квалификационной категории;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надбавку за работу в сельской местности в размере 0,25 годового окладного фонда;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доплату за учёную степень;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надбавку за почётное звание;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надбавку за выслугу лет в учреждениях сферы </w:t>
      </w:r>
      <w:proofErr w:type="spellStart"/>
      <w:r w:rsidRPr="00FC5B0F">
        <w:rPr>
          <w:sz w:val="28"/>
          <w:szCs w:val="28"/>
        </w:rPr>
        <w:t>ФКиС</w:t>
      </w:r>
      <w:proofErr w:type="spellEnd"/>
      <w:r w:rsidRPr="00FC5B0F">
        <w:rPr>
          <w:sz w:val="28"/>
          <w:szCs w:val="28"/>
        </w:rPr>
        <w:t>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выплату работникам, занятым на тяжёлых работах, работах </w:t>
      </w:r>
      <w:r w:rsidR="009C2FEB">
        <w:rPr>
          <w:sz w:val="28"/>
          <w:szCs w:val="28"/>
        </w:rPr>
        <w:t xml:space="preserve">                           </w:t>
      </w:r>
      <w:r w:rsidRPr="00FC5B0F">
        <w:rPr>
          <w:sz w:val="28"/>
          <w:szCs w:val="28"/>
        </w:rPr>
        <w:t>с вредными и (или) опасными, особо опасными условиями труда;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>- выплату за работу в ночное время;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FC5B0F">
        <w:rPr>
          <w:sz w:val="28"/>
          <w:szCs w:val="28"/>
        </w:rPr>
        <w:t>- выплату за работу в выходные или нерабочие праздничные дни;</w:t>
      </w:r>
    </w:p>
    <w:p w:rsidR="00FC5B0F" w:rsidRPr="00FC5B0F" w:rsidRDefault="00FC5B0F" w:rsidP="009C2FEB">
      <w:pPr>
        <w:suppressAutoHyphens/>
        <w:ind w:firstLineChars="290" w:firstLine="812"/>
        <w:jc w:val="both"/>
        <w:rPr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 xml:space="preserve">- надбавку за  сложность, напряженность и специфику работы  75 % </w:t>
      </w:r>
      <w:r w:rsidR="009C2FEB">
        <w:rPr>
          <w:sz w:val="28"/>
          <w:szCs w:val="28"/>
          <w:lang w:eastAsia="ar-SA"/>
        </w:rPr>
        <w:t xml:space="preserve">                  </w:t>
      </w:r>
      <w:r w:rsidRPr="00FC5B0F">
        <w:rPr>
          <w:sz w:val="28"/>
          <w:szCs w:val="28"/>
          <w:lang w:eastAsia="ar-SA"/>
        </w:rPr>
        <w:t>от окладного фонда;</w:t>
      </w:r>
    </w:p>
    <w:p w:rsidR="00FC5B0F" w:rsidRPr="00FC5B0F" w:rsidRDefault="00FC5B0F" w:rsidP="009C2F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B0F">
        <w:rPr>
          <w:sz w:val="28"/>
          <w:szCs w:val="28"/>
        </w:rPr>
        <w:t xml:space="preserve">- фонда премирования в размере 20% к фонду оплаты труда с учетом дополнительного фонда для выплаты надбавок за сложность, напряженность </w:t>
      </w:r>
      <w:r w:rsidR="009C2FEB">
        <w:rPr>
          <w:sz w:val="28"/>
          <w:szCs w:val="28"/>
        </w:rPr>
        <w:t xml:space="preserve">   </w:t>
      </w:r>
      <w:r w:rsidRPr="00FC5B0F">
        <w:rPr>
          <w:sz w:val="28"/>
          <w:szCs w:val="28"/>
        </w:rPr>
        <w:t>и специфику работы.</w:t>
      </w:r>
    </w:p>
    <w:p w:rsidR="00FC5B0F" w:rsidRPr="00FC5B0F" w:rsidRDefault="00FC5B0F" w:rsidP="009C2FEB">
      <w:pPr>
        <w:suppressAutoHyphens/>
        <w:ind w:firstLine="709"/>
        <w:jc w:val="both"/>
        <w:rPr>
          <w:color w:val="FF0000"/>
          <w:sz w:val="28"/>
          <w:szCs w:val="28"/>
          <w:lang w:eastAsia="ar-SA"/>
        </w:rPr>
      </w:pPr>
      <w:r w:rsidRPr="00FC5B0F">
        <w:rPr>
          <w:sz w:val="28"/>
          <w:szCs w:val="28"/>
          <w:lang w:eastAsia="ar-SA"/>
        </w:rPr>
        <w:t xml:space="preserve">7.3 Ответственность за формирование фонда оплаты труда </w:t>
      </w:r>
      <w:r w:rsidR="001C06FC">
        <w:rPr>
          <w:sz w:val="28"/>
          <w:szCs w:val="28"/>
          <w:lang w:eastAsia="ar-SA"/>
        </w:rPr>
        <w:t>у</w:t>
      </w:r>
      <w:r w:rsidRPr="00FC5B0F">
        <w:rPr>
          <w:sz w:val="28"/>
          <w:szCs w:val="28"/>
          <w:lang w:eastAsia="ar-SA"/>
        </w:rPr>
        <w:t xml:space="preserve">чреждения несёт руководитель </w:t>
      </w:r>
      <w:r w:rsidR="001C06FC">
        <w:rPr>
          <w:sz w:val="28"/>
          <w:szCs w:val="28"/>
          <w:lang w:eastAsia="ar-SA"/>
        </w:rPr>
        <w:t>у</w:t>
      </w:r>
      <w:r w:rsidRPr="00FC5B0F">
        <w:rPr>
          <w:sz w:val="28"/>
          <w:szCs w:val="28"/>
          <w:lang w:eastAsia="ar-SA"/>
        </w:rPr>
        <w:t xml:space="preserve">чреждения. </w:t>
      </w:r>
    </w:p>
    <w:p w:rsidR="00FC5B0F" w:rsidRPr="002F301E" w:rsidRDefault="00FC5B0F" w:rsidP="00FC5B0F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92036" w:rsidRDefault="00392036" w:rsidP="002F301E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392036" w:rsidRDefault="00392036" w:rsidP="002F301E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392036" w:rsidSect="002D03B5">
          <w:headerReference w:type="default" r:id="rId13"/>
          <w:footerReference w:type="default" r:id="rId14"/>
          <w:pgSz w:w="11906" w:h="16838"/>
          <w:pgMar w:top="567" w:right="737" w:bottom="567" w:left="1701" w:header="709" w:footer="709" w:gutter="0"/>
          <w:pgNumType w:start="1"/>
          <w:cols w:space="708"/>
          <w:titlePg/>
          <w:docGrid w:linePitch="360"/>
        </w:sectPr>
      </w:pPr>
    </w:p>
    <w:p w:rsidR="000846CC" w:rsidRPr="00B357DE" w:rsidRDefault="00174BCC" w:rsidP="00174BCC">
      <w:pPr>
        <w:tabs>
          <w:tab w:val="left" w:pos="9720"/>
        </w:tabs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</w:t>
      </w:r>
      <w:r w:rsidR="000846CC" w:rsidRPr="00B357DE">
        <w:rPr>
          <w:sz w:val="28"/>
          <w:szCs w:val="28"/>
          <w:lang w:eastAsia="ar-SA"/>
        </w:rPr>
        <w:t xml:space="preserve">Приложение </w:t>
      </w:r>
      <w:r w:rsidR="000846CC">
        <w:rPr>
          <w:sz w:val="28"/>
          <w:szCs w:val="28"/>
          <w:lang w:eastAsia="ar-SA"/>
        </w:rPr>
        <w:t>1</w:t>
      </w:r>
    </w:p>
    <w:p w:rsidR="000846CC" w:rsidRPr="00B357DE" w:rsidRDefault="00174BCC" w:rsidP="00174BCC">
      <w:pPr>
        <w:tabs>
          <w:tab w:val="left" w:pos="9720"/>
        </w:tabs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 w:rsidR="000846CC" w:rsidRPr="00B357DE">
        <w:rPr>
          <w:sz w:val="28"/>
          <w:szCs w:val="28"/>
          <w:lang w:eastAsia="ar-SA"/>
        </w:rPr>
        <w:t>к Положению</w:t>
      </w:r>
    </w:p>
    <w:p w:rsidR="000846CC" w:rsidRDefault="000846CC" w:rsidP="009A2A39">
      <w:pPr>
        <w:jc w:val="center"/>
        <w:rPr>
          <w:b/>
          <w:sz w:val="28"/>
          <w:szCs w:val="28"/>
        </w:rPr>
      </w:pPr>
    </w:p>
    <w:p w:rsidR="00174BCC" w:rsidRDefault="009A2A39" w:rsidP="009A2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Объёмные показатели и порядок отнесения </w:t>
      </w:r>
      <w:r>
        <w:rPr>
          <w:b/>
          <w:sz w:val="28"/>
          <w:szCs w:val="28"/>
        </w:rPr>
        <w:br/>
        <w:t xml:space="preserve">муниципального учреждения «Физкультурно-спортивный центр» Ярославского муниципального района </w:t>
      </w:r>
    </w:p>
    <w:p w:rsidR="009A2A39" w:rsidRDefault="009A2A39" w:rsidP="009A2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группам</w:t>
      </w:r>
      <w:r w:rsidR="00174B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оплате труда руководителей</w:t>
      </w:r>
    </w:p>
    <w:p w:rsidR="009A2A39" w:rsidRDefault="009A2A39" w:rsidP="00174BCC">
      <w:pPr>
        <w:jc w:val="center"/>
      </w:pPr>
    </w:p>
    <w:p w:rsidR="009A2A39" w:rsidRDefault="009A2A39" w:rsidP="00174BCC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A2A39" w:rsidRDefault="009A2A39" w:rsidP="009A2A39">
      <w:pPr>
        <w:widowControl w:val="0"/>
        <w:ind w:firstLine="709"/>
        <w:jc w:val="both"/>
        <w:rPr>
          <w:sz w:val="28"/>
          <w:szCs w:val="28"/>
        </w:rPr>
      </w:pPr>
      <w:bookmarkStart w:id="29" w:name="sub_311"/>
      <w:r>
        <w:rPr>
          <w:sz w:val="28"/>
          <w:szCs w:val="28"/>
        </w:rPr>
        <w:t xml:space="preserve">1.1. Основным критерием для определения должностного оклада руководителей </w:t>
      </w:r>
      <w:r w:rsidRPr="009A2A39">
        <w:rPr>
          <w:sz w:val="28"/>
          <w:szCs w:val="28"/>
        </w:rPr>
        <w:t>муниципального учреждения «Физкультурно-спортивный центр» Ярославского муниципального района</w:t>
      </w:r>
      <w:r>
        <w:rPr>
          <w:sz w:val="28"/>
          <w:szCs w:val="28"/>
        </w:rPr>
        <w:t>, финансируемого за счёт средств местного бюджета, является группа оплаты труда руководителей (далее – Группа), определяемая на основе объёмных показателей.</w:t>
      </w:r>
    </w:p>
    <w:p w:rsidR="009A2A39" w:rsidRDefault="009A2A39" w:rsidP="009A2A39">
      <w:pPr>
        <w:widowControl w:val="0"/>
        <w:ind w:firstLine="709"/>
        <w:jc w:val="both"/>
        <w:rPr>
          <w:sz w:val="28"/>
          <w:szCs w:val="28"/>
        </w:rPr>
      </w:pPr>
      <w:bookmarkStart w:id="30" w:name="sub_312"/>
      <w:bookmarkEnd w:id="29"/>
      <w:r>
        <w:rPr>
          <w:sz w:val="28"/>
          <w:szCs w:val="28"/>
        </w:rPr>
        <w:t>1.2. К объёмным показателям относятся показатели, характеризующие масштаб руководства учреждением: количество занимающихся спортсменов и другие показатели, значительно осложняющие работу по руководству учреждением.</w:t>
      </w:r>
    </w:p>
    <w:p w:rsidR="009A2A39" w:rsidRDefault="009A2A39" w:rsidP="00174BCC">
      <w:pPr>
        <w:widowControl w:val="0"/>
        <w:ind w:firstLine="709"/>
        <w:jc w:val="center"/>
        <w:rPr>
          <w:sz w:val="28"/>
          <w:szCs w:val="28"/>
        </w:rPr>
      </w:pPr>
      <w:bookmarkStart w:id="31" w:name="sub_3002"/>
      <w:bookmarkEnd w:id="30"/>
      <w:r>
        <w:rPr>
          <w:sz w:val="28"/>
          <w:szCs w:val="28"/>
        </w:rPr>
        <w:t>2. Объёмные показатели</w:t>
      </w:r>
      <w:bookmarkEnd w:id="31"/>
    </w:p>
    <w:p w:rsidR="009A2A39" w:rsidRDefault="009A2A39" w:rsidP="009A2A39">
      <w:pPr>
        <w:widowControl w:val="0"/>
        <w:ind w:firstLine="709"/>
        <w:jc w:val="both"/>
        <w:rPr>
          <w:sz w:val="28"/>
          <w:szCs w:val="28"/>
        </w:rPr>
      </w:pPr>
      <w:bookmarkStart w:id="32" w:name="sub_321"/>
      <w:r>
        <w:rPr>
          <w:sz w:val="28"/>
          <w:szCs w:val="28"/>
        </w:rPr>
        <w:t>2.1. По объёмным показателям для определения базового должностного оклада руководителей  учреждений установлено четыре группы.</w:t>
      </w:r>
    </w:p>
    <w:p w:rsidR="009A2A39" w:rsidRDefault="009A2A39" w:rsidP="009A2A39">
      <w:pPr>
        <w:widowControl w:val="0"/>
        <w:ind w:firstLine="709"/>
        <w:jc w:val="both"/>
        <w:rPr>
          <w:sz w:val="28"/>
          <w:szCs w:val="28"/>
        </w:rPr>
      </w:pPr>
      <w:bookmarkStart w:id="33" w:name="sub_322"/>
      <w:bookmarkEnd w:id="32"/>
      <w:r>
        <w:rPr>
          <w:sz w:val="28"/>
          <w:szCs w:val="28"/>
        </w:rPr>
        <w:t>2.2. Отнесение учреждений к одной из четырёх групп производится по сумме баллов после оценки сложности руководства учреждением по следующим показателям:</w:t>
      </w:r>
    </w:p>
    <w:p w:rsidR="00B357DE" w:rsidRDefault="00B357DE" w:rsidP="009A2A39">
      <w:pPr>
        <w:widowControl w:val="0"/>
        <w:ind w:firstLine="709"/>
        <w:jc w:val="both"/>
      </w:pPr>
    </w:p>
    <w:p w:rsidR="009A2A39" w:rsidRDefault="009A2A39" w:rsidP="009A2A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B357DE">
        <w:rPr>
          <w:sz w:val="28"/>
          <w:szCs w:val="28"/>
        </w:rPr>
        <w:t xml:space="preserve">                   </w:t>
      </w:r>
      <w:r w:rsidR="00A01909">
        <w:rPr>
          <w:sz w:val="28"/>
          <w:szCs w:val="28"/>
        </w:rPr>
        <w:t xml:space="preserve">    </w:t>
      </w:r>
      <w:r w:rsidR="00B357DE">
        <w:rPr>
          <w:sz w:val="28"/>
          <w:szCs w:val="28"/>
        </w:rPr>
        <w:t xml:space="preserve">   Таблица 1</w:t>
      </w:r>
      <w:bookmarkStart w:id="34" w:name="sub_3003"/>
      <w:bookmarkEnd w:id="33"/>
    </w:p>
    <w:tbl>
      <w:tblPr>
        <w:tblW w:w="0" w:type="auto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3992"/>
        <w:gridCol w:w="2579"/>
        <w:gridCol w:w="1902"/>
      </w:tblGrid>
      <w:tr w:rsidR="009A2A39" w:rsidTr="009A2A39">
        <w:trPr>
          <w:trHeight w:val="60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174BCC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 xml:space="preserve">№ </w:t>
            </w:r>
            <w:proofErr w:type="gramStart"/>
            <w:r w:rsidRPr="00174BCC">
              <w:rPr>
                <w:sz w:val="24"/>
                <w:szCs w:val="24"/>
              </w:rPr>
              <w:t>п</w:t>
            </w:r>
            <w:proofErr w:type="gramEnd"/>
            <w:r w:rsidRPr="00174BCC">
              <w:rPr>
                <w:sz w:val="24"/>
                <w:szCs w:val="24"/>
              </w:rPr>
              <w:t>/п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174BCC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Показатель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174BCC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Условия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174BCC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Количество</w:t>
            </w:r>
          </w:p>
          <w:p w:rsidR="009A2A39" w:rsidRPr="00174BCC" w:rsidRDefault="009A2A39" w:rsidP="00174BCC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баллов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2"/>
                <w:szCs w:val="22"/>
              </w:rPr>
            </w:pPr>
            <w:r w:rsidRPr="00174BCC">
              <w:rPr>
                <w:sz w:val="22"/>
                <w:szCs w:val="22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2"/>
                <w:szCs w:val="22"/>
              </w:rPr>
            </w:pPr>
            <w:r w:rsidRPr="00174BCC">
              <w:rPr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2"/>
                <w:szCs w:val="22"/>
              </w:rPr>
            </w:pPr>
            <w:r w:rsidRPr="00174BCC">
              <w:rPr>
                <w:sz w:val="22"/>
                <w:szCs w:val="22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2"/>
                <w:szCs w:val="22"/>
              </w:rPr>
            </w:pPr>
            <w:r w:rsidRPr="00174BCC">
              <w:rPr>
                <w:sz w:val="22"/>
                <w:szCs w:val="22"/>
              </w:rPr>
              <w:t>4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 в  учреждении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каждого работника, а также дополнительно за каждого работника,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имеющего: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первую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квалификационную категорию,   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высшую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квалификационную категорию,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2A39" w:rsidRDefault="009A2A39" w:rsidP="009A2A39">
            <w:pPr>
              <w:rPr>
                <w:lang w:eastAsia="en-US"/>
              </w:rPr>
            </w:pPr>
          </w:p>
          <w:p w:rsidR="009A2A39" w:rsidRDefault="009A2A39" w:rsidP="009A2A39">
            <w:pPr>
              <w:rPr>
                <w:lang w:eastAsia="en-US"/>
              </w:rPr>
            </w:pPr>
          </w:p>
          <w:p w:rsidR="009A2A39" w:rsidRDefault="009A2A39" w:rsidP="009A2A39">
            <w:pPr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в  учреждении: </w:t>
            </w:r>
          </w:p>
          <w:p w:rsidR="009A2A39" w:rsidRDefault="009A2A39" w:rsidP="009A2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спортивно-оздоровительных групп,</w:t>
            </w:r>
          </w:p>
          <w:p w:rsidR="009A2A39" w:rsidRDefault="009A2A39" w:rsidP="009A2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тренировочных групп</w:t>
            </w:r>
          </w:p>
          <w:p w:rsidR="009A2A39" w:rsidRDefault="009A2A39" w:rsidP="009A2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групп спортивного совершенствования,     </w:t>
            </w:r>
          </w:p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групп высшего спортивного мастерства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каждую группу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дополнительно за каждого</w:t>
            </w:r>
          </w:p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спортсмена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оборудованных и используемых (арендуемых) в тренировочном процессе: спортивной площадки, стадиона, бассейна, тира и других спортивных сооружения (в зависимости от их состояния и степени использования)  </w:t>
            </w:r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спортивного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sz w:val="28"/>
                <w:szCs w:val="28"/>
              </w:rPr>
              <w:t>оборудованных</w:t>
            </w:r>
            <w:proofErr w:type="gramEnd"/>
            <w:r>
              <w:rPr>
                <w:sz w:val="28"/>
                <w:szCs w:val="28"/>
              </w:rPr>
              <w:t xml:space="preserve"> и используемых в тренировочном процессе:</w:t>
            </w:r>
          </w:p>
          <w:p w:rsidR="009A2A39" w:rsidRDefault="009A2A39" w:rsidP="009A2A3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компьютеров, </w:t>
            </w:r>
            <w:proofErr w:type="spellStart"/>
            <w:r>
              <w:rPr>
                <w:sz w:val="28"/>
                <w:szCs w:val="28"/>
              </w:rPr>
              <w:t>медиатеки</w:t>
            </w:r>
            <w:proofErr w:type="spellEnd"/>
            <w:r>
              <w:rPr>
                <w:sz w:val="28"/>
                <w:szCs w:val="28"/>
              </w:rPr>
              <w:t xml:space="preserve"> (при наличии мультимедийного</w:t>
            </w:r>
            <w:proofErr w:type="gramEnd"/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оборудования и мультимедийных изданий)                                 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единицу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медицинского персонала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штатную единицу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котельной, хозяйственного склада, выгреба, игровых площадок, колодцев, и других сооружений в виде отдельно стоящих зданий, находящихся на балансе учреждения   </w:t>
            </w:r>
          </w:p>
          <w:p w:rsidR="009A2A39" w:rsidRDefault="009A2A39" w:rsidP="009A2A39">
            <w:pPr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эксплуатации: </w:t>
            </w:r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автотранспортных средств, самоходной техники на балансе учреждения          </w:t>
            </w:r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2A39" w:rsidRDefault="009A2A39" w:rsidP="009A2A39">
            <w:pPr>
              <w:rPr>
                <w:lang w:eastAsia="en-US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BCC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лагерей дневного пребывания, оздоровительных лагерей (центров), инструктивных лагерей,  организуемых  учреждением </w:t>
            </w:r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в учреждении         </w:t>
            </w:r>
          </w:p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спортсменов с ограниченными    возможностями здоровья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каждого</w:t>
            </w:r>
          </w:p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A2A39" w:rsidRDefault="009A2A39" w:rsidP="009A2A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Наличие в учреждении бухгалтерии                             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A2A39" w:rsidTr="009A2A39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внебюджетной деятельности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Default="009A2A39" w:rsidP="009A2A39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9A2A39" w:rsidRDefault="009A2A39" w:rsidP="009A2A39">
      <w:pPr>
        <w:jc w:val="center"/>
        <w:rPr>
          <w:sz w:val="28"/>
        </w:rPr>
      </w:pPr>
    </w:p>
    <w:p w:rsidR="009A2A39" w:rsidRDefault="009A2A39" w:rsidP="009A2A39">
      <w:pPr>
        <w:jc w:val="center"/>
        <w:rPr>
          <w:sz w:val="28"/>
        </w:rPr>
      </w:pPr>
      <w:r>
        <w:rPr>
          <w:sz w:val="28"/>
        </w:rPr>
        <w:t xml:space="preserve">3. Порядок отнесения учреждения физической культуры и спорта </w:t>
      </w:r>
      <w:r w:rsidR="00174BCC">
        <w:rPr>
          <w:sz w:val="28"/>
        </w:rPr>
        <w:t xml:space="preserve">                                    </w:t>
      </w:r>
      <w:r>
        <w:rPr>
          <w:sz w:val="28"/>
        </w:rPr>
        <w:t>к группе оплаты труда руководителей</w:t>
      </w:r>
    </w:p>
    <w:p w:rsidR="009A2A39" w:rsidRDefault="009A2A39" w:rsidP="00174BCC">
      <w:pPr>
        <w:pStyle w:val="a6"/>
        <w:ind w:firstLine="709"/>
      </w:pPr>
      <w:bookmarkStart w:id="35" w:name="sub_331"/>
      <w:bookmarkEnd w:id="34"/>
      <w:r>
        <w:t xml:space="preserve">3.1. Группа определяется один раз в год </w:t>
      </w:r>
      <w:r w:rsidR="00174BCC">
        <w:t>у</w:t>
      </w:r>
      <w:r>
        <w:t xml:space="preserve">правлением молодёжной политики, спорта и туризма Администрации ЯМР на основании документов, подтверждающих объемы работы учреждения. 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bookmarkStart w:id="36" w:name="sub_332"/>
      <w:bookmarkEnd w:id="35"/>
      <w:r>
        <w:rPr>
          <w:sz w:val="28"/>
          <w:szCs w:val="28"/>
        </w:rPr>
        <w:t xml:space="preserve">3.2. Конкретное количество баллов, </w:t>
      </w:r>
      <w:r w:rsidR="001C67AE">
        <w:rPr>
          <w:sz w:val="28"/>
          <w:szCs w:val="28"/>
        </w:rPr>
        <w:t xml:space="preserve">предусмотренных по показателям </w:t>
      </w:r>
      <w:r w:rsidR="00174BCC">
        <w:rPr>
          <w:sz w:val="28"/>
          <w:szCs w:val="28"/>
        </w:rPr>
        <w:t xml:space="preserve">             </w:t>
      </w:r>
      <w:r w:rsidR="001C67A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приставкой </w:t>
      </w:r>
      <w:r w:rsidR="001C67AE">
        <w:rPr>
          <w:sz w:val="28"/>
          <w:szCs w:val="28"/>
        </w:rPr>
        <w:t>«</w:t>
      </w:r>
      <w:r>
        <w:rPr>
          <w:sz w:val="28"/>
          <w:szCs w:val="28"/>
        </w:rPr>
        <w:t>до</w:t>
      </w:r>
      <w:r w:rsidR="001C67AE">
        <w:rPr>
          <w:sz w:val="28"/>
          <w:szCs w:val="28"/>
        </w:rPr>
        <w:t>»</w:t>
      </w:r>
      <w:r>
        <w:rPr>
          <w:sz w:val="28"/>
          <w:szCs w:val="28"/>
        </w:rPr>
        <w:t xml:space="preserve">, устанавливается </w:t>
      </w:r>
      <w:r w:rsidR="00174BCC">
        <w:rPr>
          <w:sz w:val="28"/>
          <w:szCs w:val="28"/>
        </w:rPr>
        <w:t>у</w:t>
      </w:r>
      <w:r>
        <w:rPr>
          <w:sz w:val="28"/>
          <w:szCs w:val="28"/>
        </w:rPr>
        <w:t>правлением молодёжной политики, спорта и туризма Администрации ЯМР.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bookmarkStart w:id="37" w:name="sub_333"/>
      <w:bookmarkEnd w:id="36"/>
      <w:r>
        <w:rPr>
          <w:sz w:val="28"/>
          <w:szCs w:val="28"/>
        </w:rPr>
        <w:t>3.3. При установлении группы количество спортсменов учреждения определяется для</w:t>
      </w:r>
      <w:bookmarkEnd w:id="37"/>
      <w:r>
        <w:rPr>
          <w:sz w:val="28"/>
          <w:szCs w:val="28"/>
        </w:rPr>
        <w:t xml:space="preserve"> муниципального учре</w:t>
      </w:r>
      <w:r w:rsidR="001C67AE">
        <w:rPr>
          <w:sz w:val="28"/>
          <w:szCs w:val="28"/>
        </w:rPr>
        <w:t xml:space="preserve">ждения - по списочному составу </w:t>
      </w:r>
      <w:r w:rsidR="00174BCC">
        <w:rPr>
          <w:sz w:val="28"/>
          <w:szCs w:val="28"/>
        </w:rPr>
        <w:t xml:space="preserve">                </w:t>
      </w:r>
      <w:r w:rsidR="001C67AE">
        <w:rPr>
          <w:sz w:val="28"/>
          <w:szCs w:val="28"/>
        </w:rPr>
        <w:t>на 01 </w:t>
      </w:r>
      <w:r>
        <w:rPr>
          <w:sz w:val="28"/>
          <w:szCs w:val="28"/>
        </w:rPr>
        <w:t>января текущего года.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 занимающиеся в н</w:t>
      </w:r>
      <w:r w:rsidR="001C67AE">
        <w:rPr>
          <w:sz w:val="28"/>
          <w:szCs w:val="28"/>
        </w:rPr>
        <w:t>ескольких группах учреждения,</w:t>
      </w:r>
      <w:r>
        <w:rPr>
          <w:sz w:val="28"/>
          <w:szCs w:val="28"/>
        </w:rPr>
        <w:t xml:space="preserve"> учитываются 1 раз.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bookmarkStart w:id="38" w:name="sub_334"/>
      <w:r>
        <w:rPr>
          <w:sz w:val="28"/>
          <w:szCs w:val="28"/>
        </w:rPr>
        <w:t>3.4. Количество работников в  учреждении определяется по состоянию на 01 января текущего года по штатному расписанию учреждения.</w:t>
      </w:r>
    </w:p>
    <w:p w:rsidR="009A2A39" w:rsidRDefault="001C67AE" w:rsidP="00174BCC">
      <w:pPr>
        <w:ind w:firstLine="709"/>
        <w:jc w:val="both"/>
        <w:rPr>
          <w:sz w:val="28"/>
          <w:szCs w:val="28"/>
        </w:rPr>
      </w:pPr>
      <w:bookmarkStart w:id="39" w:name="sub_335"/>
      <w:bookmarkEnd w:id="38"/>
      <w:r>
        <w:rPr>
          <w:sz w:val="28"/>
          <w:szCs w:val="28"/>
        </w:rPr>
        <w:t>3.5. За руководителями</w:t>
      </w:r>
      <w:r w:rsidR="009A2A39">
        <w:rPr>
          <w:sz w:val="28"/>
          <w:szCs w:val="28"/>
        </w:rPr>
        <w:t xml:space="preserve"> учреждения, находящегося на капитальном ремонте, сохраняется группа, определённая до начала ремонта, но не более чем на один год.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bookmarkStart w:id="40" w:name="sub_336"/>
      <w:bookmarkEnd w:id="39"/>
      <w:r>
        <w:rPr>
          <w:sz w:val="28"/>
          <w:szCs w:val="28"/>
        </w:rPr>
        <w:t>3.6. Управлением молодёжной политики, спорта и туризма Ад</w:t>
      </w:r>
      <w:r w:rsidR="00030264">
        <w:rPr>
          <w:sz w:val="28"/>
          <w:szCs w:val="28"/>
        </w:rPr>
        <w:t xml:space="preserve">министрации ЯМР могут относить </w:t>
      </w:r>
      <w:r>
        <w:rPr>
          <w:sz w:val="28"/>
          <w:szCs w:val="28"/>
        </w:rPr>
        <w:t xml:space="preserve">учреждение, добившиеся высоких </w:t>
      </w:r>
      <w:r w:rsidR="00174BC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 стабильных результатов работы, на одну группу выше по сравнению </w:t>
      </w:r>
      <w:r w:rsidR="00174BC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 группой, определённой в соответствии с настоящим порядком.</w:t>
      </w:r>
    </w:p>
    <w:p w:rsidR="009A2A39" w:rsidRDefault="009A2A39" w:rsidP="00174BCC">
      <w:pPr>
        <w:ind w:firstLine="709"/>
        <w:jc w:val="both"/>
        <w:rPr>
          <w:sz w:val="28"/>
          <w:szCs w:val="28"/>
        </w:rPr>
      </w:pPr>
      <w:bookmarkStart w:id="41" w:name="sub_338"/>
      <w:bookmarkEnd w:id="40"/>
      <w:r>
        <w:rPr>
          <w:sz w:val="28"/>
          <w:szCs w:val="28"/>
        </w:rPr>
        <w:t>3.7. Группа устанавливается в зависимости от количества баллов, исчисленных по объёмным показателям:</w:t>
      </w:r>
      <w:bookmarkEnd w:id="41"/>
    </w:p>
    <w:p w:rsidR="009A2A39" w:rsidRDefault="009A2A39" w:rsidP="009A2A39">
      <w:pPr>
        <w:ind w:firstLine="540"/>
        <w:jc w:val="both"/>
        <w:rPr>
          <w:b/>
          <w:bCs/>
        </w:rPr>
      </w:pPr>
    </w:p>
    <w:p w:rsidR="009A2A39" w:rsidRPr="00030264" w:rsidRDefault="00030264" w:rsidP="00030264">
      <w:pPr>
        <w:pStyle w:val="4"/>
        <w:keepNext w:val="0"/>
        <w:widowControl w:val="0"/>
        <w:jc w:val="right"/>
        <w:rPr>
          <w:b w:val="0"/>
          <w:bCs/>
          <w:spacing w:val="0"/>
          <w:sz w:val="28"/>
          <w:szCs w:val="28"/>
        </w:rPr>
      </w:pPr>
      <w:r w:rsidRPr="00030264">
        <w:rPr>
          <w:b w:val="0"/>
          <w:spacing w:val="0"/>
          <w:sz w:val="28"/>
          <w:szCs w:val="28"/>
        </w:rPr>
        <w:t>Таблица</w:t>
      </w:r>
      <w:r w:rsidR="009A2A39" w:rsidRPr="00030264">
        <w:rPr>
          <w:b w:val="0"/>
          <w:spacing w:val="0"/>
          <w:sz w:val="28"/>
          <w:szCs w:val="28"/>
        </w:rPr>
        <w:t xml:space="preserve">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4369"/>
        <w:gridCol w:w="1119"/>
        <w:gridCol w:w="1119"/>
        <w:gridCol w:w="1119"/>
        <w:gridCol w:w="1091"/>
      </w:tblGrid>
      <w:tr w:rsidR="009A2A39" w:rsidTr="009A2A39">
        <w:trPr>
          <w:cantSplit/>
          <w:trHeight w:val="274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№</w:t>
            </w:r>
          </w:p>
          <w:p w:rsidR="009A2A39" w:rsidRPr="00174BCC" w:rsidRDefault="00174BCC" w:rsidP="009A2A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="009A2A39" w:rsidRPr="00174BCC">
              <w:rPr>
                <w:sz w:val="24"/>
                <w:szCs w:val="24"/>
              </w:rPr>
              <w:t>/п</w:t>
            </w:r>
          </w:p>
        </w:tc>
        <w:tc>
          <w:tcPr>
            <w:tcW w:w="4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(вид) учреждения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Количество баллов по группам</w:t>
            </w:r>
          </w:p>
        </w:tc>
      </w:tr>
      <w:tr w:rsidR="009A2A39" w:rsidTr="009A2A39">
        <w:trPr>
          <w:cantSplit/>
          <w:trHeight w:val="278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1-я группа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2-я группа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3-я группа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4-я группа</w:t>
            </w:r>
          </w:p>
        </w:tc>
      </w:tr>
      <w:tr w:rsidR="009A2A39" w:rsidTr="009A2A39">
        <w:trPr>
          <w:trHeight w:val="20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Pr="00174BCC" w:rsidRDefault="009A2A39" w:rsidP="009A2A39">
            <w:pPr>
              <w:jc w:val="center"/>
              <w:rPr>
                <w:sz w:val="24"/>
                <w:szCs w:val="24"/>
              </w:rPr>
            </w:pPr>
            <w:r w:rsidRPr="00174BCC">
              <w:rPr>
                <w:sz w:val="24"/>
                <w:szCs w:val="24"/>
              </w:rPr>
              <w:t>6</w:t>
            </w:r>
          </w:p>
        </w:tc>
      </w:tr>
      <w:tr w:rsidR="009A2A39" w:rsidTr="009A2A3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color w:val="00FF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Муниципальное учреждение физической культуры и спорта</w:t>
            </w:r>
          </w:p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39" w:rsidRDefault="009A2A39" w:rsidP="009A2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</w:t>
            </w:r>
          </w:p>
        </w:tc>
      </w:tr>
    </w:tbl>
    <w:p w:rsidR="009A2A39" w:rsidRDefault="009A2A39" w:rsidP="009A2A39"/>
    <w:p w:rsidR="00A01909" w:rsidRDefault="00A01909" w:rsidP="009A2A39"/>
    <w:p w:rsidR="00543143" w:rsidRDefault="00543143" w:rsidP="009A2A39"/>
    <w:p w:rsidR="00543143" w:rsidRDefault="00543143" w:rsidP="009A2A39"/>
    <w:p w:rsidR="00F505EF" w:rsidRDefault="00F505EF" w:rsidP="009A2A39">
      <w:pPr>
        <w:sectPr w:rsidR="00F505EF" w:rsidSect="00392036">
          <w:pgSz w:w="11906" w:h="16838"/>
          <w:pgMar w:top="567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B357DE" w:rsidRPr="00B357DE" w:rsidRDefault="00174BCC" w:rsidP="00174BCC">
      <w:pPr>
        <w:suppressAutoHyphens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</w:t>
      </w:r>
      <w:r w:rsidR="00B357DE" w:rsidRPr="00B357DE">
        <w:rPr>
          <w:color w:val="000000"/>
          <w:sz w:val="28"/>
          <w:szCs w:val="28"/>
          <w:lang w:eastAsia="ar-SA"/>
        </w:rPr>
        <w:t>Приложение 2</w:t>
      </w:r>
    </w:p>
    <w:p w:rsidR="00B357DE" w:rsidRPr="00B357DE" w:rsidRDefault="00B357DE" w:rsidP="00174BCC">
      <w:pPr>
        <w:suppressAutoHyphens/>
        <w:ind w:left="7655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 xml:space="preserve">к Положению </w:t>
      </w:r>
    </w:p>
    <w:p w:rsidR="00B357DE" w:rsidRPr="00B357DE" w:rsidRDefault="00B357DE" w:rsidP="00B357DE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174BCC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357DE">
        <w:rPr>
          <w:b/>
          <w:bCs/>
          <w:color w:val="000000"/>
          <w:sz w:val="28"/>
          <w:szCs w:val="28"/>
          <w:lang w:eastAsia="ar-SA"/>
        </w:rPr>
        <w:t xml:space="preserve">Порядок исчисления стажа </w:t>
      </w:r>
    </w:p>
    <w:p w:rsidR="00174BCC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357DE">
        <w:rPr>
          <w:b/>
          <w:bCs/>
          <w:color w:val="000000"/>
          <w:sz w:val="28"/>
          <w:szCs w:val="28"/>
          <w:lang w:eastAsia="ar-SA"/>
        </w:rPr>
        <w:t xml:space="preserve">работы работников муниципального учреждения </w:t>
      </w:r>
    </w:p>
    <w:p w:rsidR="00174BCC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357DE">
        <w:rPr>
          <w:b/>
          <w:bCs/>
          <w:color w:val="000000"/>
          <w:sz w:val="28"/>
          <w:szCs w:val="28"/>
          <w:lang w:eastAsia="ar-SA"/>
        </w:rPr>
        <w:t xml:space="preserve">«Физкультурно-спортивный центр» </w:t>
      </w:r>
    </w:p>
    <w:p w:rsidR="00174BCC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357DE">
        <w:rPr>
          <w:b/>
          <w:bCs/>
          <w:color w:val="000000"/>
          <w:sz w:val="28"/>
          <w:szCs w:val="28"/>
          <w:lang w:eastAsia="ar-SA"/>
        </w:rPr>
        <w:t xml:space="preserve">Ярославского муниципального района, </w:t>
      </w:r>
    </w:p>
    <w:p w:rsidR="00174BCC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proofErr w:type="gramStart"/>
      <w:r w:rsidRPr="00B357DE">
        <w:rPr>
          <w:b/>
          <w:bCs/>
          <w:color w:val="000000"/>
          <w:sz w:val="28"/>
          <w:szCs w:val="28"/>
          <w:lang w:eastAsia="ar-SA"/>
        </w:rPr>
        <w:t>дающего</w:t>
      </w:r>
      <w:proofErr w:type="gramEnd"/>
      <w:r w:rsidRPr="00B357DE">
        <w:rPr>
          <w:b/>
          <w:bCs/>
          <w:color w:val="000000"/>
          <w:sz w:val="28"/>
          <w:szCs w:val="28"/>
          <w:lang w:eastAsia="ar-SA"/>
        </w:rPr>
        <w:t xml:space="preserve"> право на установление надбавок </w:t>
      </w:r>
    </w:p>
    <w:p w:rsidR="00B357DE" w:rsidRPr="00B357DE" w:rsidRDefault="00B357DE" w:rsidP="00B357DE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357DE">
        <w:rPr>
          <w:b/>
          <w:bCs/>
          <w:color w:val="000000"/>
          <w:sz w:val="28"/>
          <w:szCs w:val="28"/>
          <w:lang w:eastAsia="ar-SA"/>
        </w:rPr>
        <w:t xml:space="preserve">за непрерывный стаж работы, и выплаты этих надбавок </w:t>
      </w:r>
    </w:p>
    <w:p w:rsidR="00B357DE" w:rsidRPr="00B357DE" w:rsidRDefault="00B357DE" w:rsidP="00B357DE">
      <w:pPr>
        <w:suppressAutoHyphens/>
        <w:ind w:firstLine="225"/>
        <w:jc w:val="both"/>
        <w:rPr>
          <w:color w:val="000000"/>
          <w:sz w:val="28"/>
          <w:szCs w:val="28"/>
          <w:lang w:eastAsia="ar-SA"/>
        </w:rPr>
      </w:pP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>1. В соответствии с действующим законодательством в стаж непрерывной работы, дающий право на установление ежемесячных надбавок за непрерывный стаж работы, руководителю и специалистам учреждения засчитывается: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FF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 xml:space="preserve">- время непрерывной работы, как по основной работе, так и работе </w:t>
      </w:r>
      <w:r w:rsidR="00C83661">
        <w:rPr>
          <w:color w:val="000000"/>
          <w:sz w:val="28"/>
          <w:szCs w:val="28"/>
          <w:lang w:eastAsia="ar-SA"/>
        </w:rPr>
        <w:t xml:space="preserve">               </w:t>
      </w:r>
      <w:r w:rsidRPr="00B357DE">
        <w:rPr>
          <w:color w:val="000000"/>
          <w:sz w:val="28"/>
          <w:szCs w:val="28"/>
          <w:lang w:eastAsia="ar-SA"/>
        </w:rPr>
        <w:t>по совместительству на любых должностях в учреждениях физической культуры и спорта, образования, в аппаратах органов государственной власти и управления, для медицинского работника в медицинских учреждениях;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357DE">
        <w:rPr>
          <w:color w:val="000000"/>
          <w:sz w:val="28"/>
          <w:szCs w:val="28"/>
          <w:lang w:eastAsia="ar-SA"/>
        </w:rPr>
        <w:t xml:space="preserve">- 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прапорщиков, мичманов </w:t>
      </w:r>
      <w:r w:rsidR="00C83661">
        <w:rPr>
          <w:color w:val="000000"/>
          <w:sz w:val="28"/>
          <w:szCs w:val="28"/>
          <w:lang w:eastAsia="ar-SA"/>
        </w:rPr>
        <w:t xml:space="preserve">                                        </w:t>
      </w:r>
      <w:r w:rsidRPr="00B357DE">
        <w:rPr>
          <w:color w:val="000000"/>
          <w:sz w:val="28"/>
          <w:szCs w:val="28"/>
          <w:lang w:eastAsia="ar-SA"/>
        </w:rPr>
        <w:t xml:space="preserve">и военнослужащих сверхсрочной службы, уволенных с действительной военной службы (из органов внутренних дел) по возрасту, сокращению штатов или по состоянию здоровья и днём поступления на работу </w:t>
      </w:r>
      <w:r w:rsidR="00C83661">
        <w:rPr>
          <w:color w:val="000000"/>
          <w:sz w:val="28"/>
          <w:szCs w:val="28"/>
          <w:lang w:eastAsia="ar-SA"/>
        </w:rPr>
        <w:t xml:space="preserve">                             </w:t>
      </w:r>
      <w:r w:rsidRPr="00B357DE">
        <w:rPr>
          <w:color w:val="000000"/>
          <w:sz w:val="28"/>
          <w:szCs w:val="28"/>
          <w:lang w:eastAsia="ar-SA"/>
        </w:rPr>
        <w:t>в учреждения сферы физической культуры  не превысил одного года.</w:t>
      </w:r>
      <w:proofErr w:type="gramEnd"/>
      <w:r w:rsidRPr="00B357DE">
        <w:rPr>
          <w:color w:val="000000"/>
          <w:sz w:val="28"/>
          <w:szCs w:val="28"/>
          <w:lang w:eastAsia="ar-SA"/>
        </w:rPr>
        <w:t xml:space="preserve"> Ветеранам боевых действий на территории других государств, ветеранам, исполняющим обязанности военной службы в условиях чрезвычайного положения и вооружённых конфликтов, и гражданам, общая продолжительность военной службы которых в льготном исчислении составляет 20 лет и более, - независимо от продолжительности перерыва;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>2. В стаж работы включаются другие периоды работы, если им непосредственно предшествовала и за ними непосредственно следовала работа, дающая право на надбавки: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>- время работы на выборных должностях в органах государственной власти и местного самоуправления, профсоюзных органах;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>- время, когда работник фактически не работал, но за ним сохранялось место работы (должность), а также время вынужденного прогула при неправильном увольнении или переводе на другую работу и последующем восстановлении на работе;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>- время по уходу за ребёнком до достижения им возраста 3 лет.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B357DE">
        <w:rPr>
          <w:color w:val="000000"/>
          <w:sz w:val="28"/>
          <w:szCs w:val="28"/>
          <w:lang w:eastAsia="ar-SA"/>
        </w:rPr>
        <w:t xml:space="preserve">3. В стаж работы включается без каких-либо условий и ограничений время службы в Вооружённых Силах СССР, органах внутренних дел </w:t>
      </w:r>
      <w:r w:rsidR="00C83661">
        <w:rPr>
          <w:color w:val="000000"/>
          <w:sz w:val="28"/>
          <w:szCs w:val="28"/>
          <w:lang w:eastAsia="ar-SA"/>
        </w:rPr>
        <w:t xml:space="preserve">                            </w:t>
      </w:r>
      <w:r w:rsidRPr="00B357DE">
        <w:rPr>
          <w:color w:val="000000"/>
          <w:sz w:val="28"/>
          <w:szCs w:val="28"/>
          <w:lang w:eastAsia="ar-SA"/>
        </w:rPr>
        <w:t xml:space="preserve">и государственной безопасности СССР, а также выполнения интернационального долга, в том числе нахождения военнослужащих </w:t>
      </w:r>
      <w:r w:rsidR="00C83661">
        <w:rPr>
          <w:color w:val="000000"/>
          <w:sz w:val="28"/>
          <w:szCs w:val="28"/>
          <w:lang w:eastAsia="ar-SA"/>
        </w:rPr>
        <w:t xml:space="preserve">                    </w:t>
      </w:r>
      <w:r w:rsidRPr="00B357DE">
        <w:rPr>
          <w:color w:val="000000"/>
          <w:sz w:val="28"/>
          <w:szCs w:val="28"/>
          <w:lang w:eastAsia="ar-SA"/>
        </w:rPr>
        <w:t>в плену, при наличии справки военкомата.</w:t>
      </w:r>
    </w:p>
    <w:p w:rsidR="00B357DE" w:rsidRDefault="00B357DE" w:rsidP="00B357DE">
      <w:pPr>
        <w:suppressAutoHyphens/>
        <w:jc w:val="right"/>
        <w:rPr>
          <w:color w:val="000000"/>
          <w:sz w:val="28"/>
          <w:szCs w:val="28"/>
          <w:lang w:eastAsia="ar-SA"/>
        </w:rPr>
      </w:pPr>
    </w:p>
    <w:p w:rsidR="00F505EF" w:rsidRDefault="00F505EF" w:rsidP="00B357DE">
      <w:pPr>
        <w:tabs>
          <w:tab w:val="left" w:pos="9720"/>
        </w:tabs>
        <w:ind w:right="-185"/>
        <w:jc w:val="both"/>
        <w:rPr>
          <w:sz w:val="28"/>
          <w:szCs w:val="28"/>
          <w:lang w:eastAsia="ar-SA"/>
        </w:rPr>
        <w:sectPr w:rsidR="00F505EF" w:rsidSect="00392036">
          <w:pgSz w:w="11906" w:h="16838"/>
          <w:pgMar w:top="567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B357DE" w:rsidRPr="00B357DE" w:rsidRDefault="00B357DE" w:rsidP="00C83661">
      <w:pPr>
        <w:tabs>
          <w:tab w:val="left" w:pos="9720"/>
        </w:tabs>
        <w:ind w:right="-185"/>
        <w:rPr>
          <w:sz w:val="28"/>
          <w:szCs w:val="28"/>
          <w:lang w:eastAsia="ar-SA"/>
        </w:rPr>
      </w:pPr>
    </w:p>
    <w:p w:rsidR="00B357DE" w:rsidRPr="00B357DE" w:rsidRDefault="00C83661" w:rsidP="00C83661">
      <w:pPr>
        <w:tabs>
          <w:tab w:val="left" w:pos="9720"/>
        </w:tabs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</w:t>
      </w:r>
      <w:r w:rsidR="00B357DE" w:rsidRPr="00B357DE">
        <w:rPr>
          <w:sz w:val="28"/>
          <w:szCs w:val="28"/>
          <w:lang w:eastAsia="ar-SA"/>
        </w:rPr>
        <w:t xml:space="preserve">Приложение </w:t>
      </w:r>
      <w:r w:rsidR="00B357DE">
        <w:rPr>
          <w:sz w:val="28"/>
          <w:szCs w:val="28"/>
          <w:lang w:eastAsia="ar-SA"/>
        </w:rPr>
        <w:t>3</w:t>
      </w:r>
    </w:p>
    <w:p w:rsidR="00B357DE" w:rsidRPr="00B357DE" w:rsidRDefault="00C83661" w:rsidP="00C83661">
      <w:pPr>
        <w:tabs>
          <w:tab w:val="left" w:pos="9720"/>
        </w:tabs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</w:t>
      </w:r>
      <w:r w:rsidR="00B357DE" w:rsidRPr="00B357DE">
        <w:rPr>
          <w:sz w:val="28"/>
          <w:szCs w:val="28"/>
          <w:lang w:eastAsia="ar-SA"/>
        </w:rPr>
        <w:t>к Положению</w:t>
      </w:r>
    </w:p>
    <w:p w:rsidR="00B357DE" w:rsidRPr="00B357DE" w:rsidRDefault="00B357DE" w:rsidP="00B357DE">
      <w:pPr>
        <w:tabs>
          <w:tab w:val="left" w:pos="9720"/>
        </w:tabs>
        <w:ind w:right="-185"/>
        <w:jc w:val="right"/>
        <w:rPr>
          <w:sz w:val="28"/>
          <w:szCs w:val="28"/>
          <w:lang w:eastAsia="ar-SA"/>
        </w:rPr>
      </w:pPr>
    </w:p>
    <w:p w:rsidR="00C83661" w:rsidRDefault="00B357DE" w:rsidP="00B357DE">
      <w:pPr>
        <w:tabs>
          <w:tab w:val="left" w:pos="9720"/>
        </w:tabs>
        <w:ind w:right="-185"/>
        <w:jc w:val="center"/>
        <w:rPr>
          <w:b/>
          <w:sz w:val="28"/>
          <w:szCs w:val="28"/>
          <w:lang w:eastAsia="ar-SA"/>
        </w:rPr>
      </w:pPr>
      <w:r w:rsidRPr="00B357DE">
        <w:rPr>
          <w:b/>
          <w:sz w:val="28"/>
          <w:szCs w:val="28"/>
          <w:lang w:eastAsia="ar-SA"/>
        </w:rPr>
        <w:t>Порядок</w:t>
      </w:r>
    </w:p>
    <w:p w:rsidR="00C83661" w:rsidRDefault="00B357DE" w:rsidP="00B357DE">
      <w:pPr>
        <w:tabs>
          <w:tab w:val="left" w:pos="9720"/>
        </w:tabs>
        <w:ind w:right="-185"/>
        <w:jc w:val="center"/>
        <w:rPr>
          <w:b/>
          <w:sz w:val="28"/>
          <w:szCs w:val="28"/>
          <w:lang w:eastAsia="ar-SA"/>
        </w:rPr>
      </w:pPr>
      <w:r w:rsidRPr="00B357DE">
        <w:rPr>
          <w:b/>
          <w:sz w:val="28"/>
          <w:szCs w:val="28"/>
          <w:lang w:eastAsia="ar-SA"/>
        </w:rPr>
        <w:t xml:space="preserve"> формирования фонда оплаты труда работников </w:t>
      </w:r>
    </w:p>
    <w:p w:rsidR="00B357DE" w:rsidRPr="00B357DE" w:rsidRDefault="00B357DE" w:rsidP="00B357DE">
      <w:pPr>
        <w:tabs>
          <w:tab w:val="left" w:pos="9720"/>
        </w:tabs>
        <w:ind w:right="-185"/>
        <w:jc w:val="center"/>
        <w:rPr>
          <w:b/>
          <w:sz w:val="28"/>
          <w:szCs w:val="28"/>
          <w:lang w:eastAsia="ar-SA"/>
        </w:rPr>
      </w:pPr>
      <w:r w:rsidRPr="00B357DE">
        <w:rPr>
          <w:b/>
          <w:sz w:val="28"/>
          <w:szCs w:val="28"/>
          <w:lang w:eastAsia="ar-SA"/>
        </w:rPr>
        <w:t>муниципального учреждения «Физкультурно-спортивный центр» Ярославского муниципального района</w:t>
      </w:r>
    </w:p>
    <w:p w:rsidR="00B357DE" w:rsidRPr="00B357DE" w:rsidRDefault="00B357DE" w:rsidP="00B357DE">
      <w:pPr>
        <w:tabs>
          <w:tab w:val="left" w:pos="9720"/>
        </w:tabs>
        <w:ind w:right="-185"/>
        <w:jc w:val="center"/>
        <w:rPr>
          <w:b/>
          <w:sz w:val="28"/>
          <w:szCs w:val="28"/>
          <w:lang w:eastAsia="ar-SA"/>
        </w:rPr>
      </w:pPr>
    </w:p>
    <w:p w:rsidR="00B357DE" w:rsidRPr="00B357DE" w:rsidRDefault="00B357DE" w:rsidP="00B357DE">
      <w:pPr>
        <w:widowControl w:val="0"/>
        <w:tabs>
          <w:tab w:val="left" w:pos="9720"/>
        </w:tabs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 xml:space="preserve">Плановый фонд оплаты труда работников муниципального учреждения «Физкультурно-спортивный центр» Ярославского муниципального района формируется </w:t>
      </w:r>
      <w:proofErr w:type="gramStart"/>
      <w:r w:rsidRPr="00B357DE">
        <w:rPr>
          <w:sz w:val="28"/>
          <w:szCs w:val="28"/>
          <w:lang w:eastAsia="ar-SA"/>
        </w:rPr>
        <w:t>из</w:t>
      </w:r>
      <w:proofErr w:type="gramEnd"/>
      <w:r w:rsidRPr="00B357DE">
        <w:rPr>
          <w:sz w:val="28"/>
          <w:szCs w:val="28"/>
          <w:lang w:eastAsia="ar-SA"/>
        </w:rPr>
        <w:t>:</w:t>
      </w:r>
    </w:p>
    <w:p w:rsidR="00B357DE" w:rsidRPr="00B357DE" w:rsidRDefault="00B357DE" w:rsidP="00B357DE">
      <w:pPr>
        <w:widowControl w:val="0"/>
        <w:tabs>
          <w:tab w:val="left" w:pos="9720"/>
        </w:tabs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1. Фонда оплаты труда по тарификации, формируемого на основании тарификационного списка по должностям работников учреждения включающего: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размер должностных окладов;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размер надбавки за работу в сельской местности в размере 0,25 % окладного фонда;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размер надбавки за интенсивность, качественные и высокие результаты работ;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B357DE">
        <w:rPr>
          <w:sz w:val="28"/>
          <w:szCs w:val="28"/>
          <w:lang w:eastAsia="ar-SA"/>
        </w:rPr>
        <w:t>- размер надбавок за работу в условиях, отклоняющихся от нормальных (перерыв рабочего времени более 2 часов), за учёную степень, за почётное звание, надбавку за выслугу лет, исходя из фактического объёма средств, необходимых на обеспечение этих выплат в финансовым году;</w:t>
      </w:r>
      <w:proofErr w:type="gramEnd"/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размер надбавки за качество выполняемых работ;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размер надбавки за разрывной рабочий день;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- стимулирующие надбавки.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>2. Дополнительного фонда оплаты труда на иные выплаты, предусмотренные трудовым кодексом Российской Федерации (замещение отпуска), исходя из размеров планируемых расходов.</w:t>
      </w:r>
    </w:p>
    <w:p w:rsidR="00B357DE" w:rsidRPr="00B357DE" w:rsidRDefault="00B357DE" w:rsidP="00B357D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357DE">
        <w:rPr>
          <w:sz w:val="28"/>
          <w:szCs w:val="28"/>
          <w:lang w:eastAsia="ar-SA"/>
        </w:rPr>
        <w:t xml:space="preserve">3. </w:t>
      </w:r>
      <w:proofErr w:type="spellStart"/>
      <w:r w:rsidRPr="00B357DE">
        <w:rPr>
          <w:sz w:val="28"/>
          <w:szCs w:val="28"/>
          <w:lang w:eastAsia="ar-SA"/>
        </w:rPr>
        <w:t>Надтарифного</w:t>
      </w:r>
      <w:proofErr w:type="spellEnd"/>
      <w:r w:rsidRPr="00B357DE">
        <w:rPr>
          <w:sz w:val="28"/>
          <w:szCs w:val="28"/>
          <w:lang w:eastAsia="ar-SA"/>
        </w:rPr>
        <w:t xml:space="preserve"> фонда в размере 20 % фонда оплаты труда (премии </w:t>
      </w:r>
      <w:r w:rsidR="00C83661">
        <w:rPr>
          <w:sz w:val="28"/>
          <w:szCs w:val="28"/>
          <w:lang w:eastAsia="ar-SA"/>
        </w:rPr>
        <w:t xml:space="preserve">            </w:t>
      </w:r>
      <w:r w:rsidRPr="00B357DE">
        <w:rPr>
          <w:sz w:val="28"/>
          <w:szCs w:val="28"/>
          <w:lang w:eastAsia="ar-SA"/>
        </w:rPr>
        <w:t>за основные результаты деятельности).</w:t>
      </w:r>
    </w:p>
    <w:p w:rsidR="00B357DE" w:rsidRPr="00B357DE" w:rsidRDefault="00B357DE" w:rsidP="00B357DE">
      <w:pPr>
        <w:widowControl w:val="0"/>
        <w:ind w:firstLine="709"/>
        <w:jc w:val="both"/>
        <w:rPr>
          <w:color w:val="00B0F0"/>
          <w:sz w:val="28"/>
          <w:szCs w:val="28"/>
          <w:lang w:eastAsia="ar-SA"/>
        </w:rPr>
      </w:pPr>
    </w:p>
    <w:p w:rsidR="00B357DE" w:rsidRPr="00B357DE" w:rsidRDefault="00B357DE" w:rsidP="00B357DE">
      <w:pPr>
        <w:tabs>
          <w:tab w:val="left" w:pos="9720"/>
        </w:tabs>
        <w:ind w:right="-187" w:firstLine="567"/>
        <w:jc w:val="both"/>
        <w:rPr>
          <w:sz w:val="28"/>
          <w:szCs w:val="28"/>
          <w:lang w:eastAsia="ar-SA"/>
        </w:rPr>
      </w:pPr>
    </w:p>
    <w:p w:rsidR="009A2A39" w:rsidRDefault="009A2A39" w:rsidP="009A2A39"/>
    <w:p w:rsidR="009A2A39" w:rsidRDefault="009A2A39" w:rsidP="009A2A39"/>
    <w:p w:rsidR="009A2A39" w:rsidRDefault="009A2A39" w:rsidP="009A2A39"/>
    <w:p w:rsidR="009A2A39" w:rsidRDefault="009A2A39" w:rsidP="009A2A39"/>
    <w:p w:rsidR="009A2A39" w:rsidRDefault="009A2A39" w:rsidP="009A2A39"/>
    <w:p w:rsidR="009A2A39" w:rsidRDefault="009A2A39" w:rsidP="009A2A39"/>
    <w:p w:rsidR="009A2A39" w:rsidRDefault="009A2A39" w:rsidP="009A2A39"/>
    <w:p w:rsidR="009A2A39" w:rsidRDefault="009A2A39" w:rsidP="009A2A39"/>
    <w:p w:rsidR="00570D43" w:rsidRPr="00270F0C" w:rsidRDefault="00570D43" w:rsidP="00A45AB2">
      <w:pPr>
        <w:spacing w:line="20" w:lineRule="atLeast"/>
        <w:jc w:val="center"/>
        <w:rPr>
          <w:sz w:val="28"/>
          <w:szCs w:val="28"/>
        </w:rPr>
      </w:pPr>
    </w:p>
    <w:sectPr w:rsidR="00570D43" w:rsidRPr="00270F0C" w:rsidSect="00392036">
      <w:pgSz w:w="11906" w:h="16838"/>
      <w:pgMar w:top="567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BE" w:rsidRDefault="002F3FBE">
      <w:r>
        <w:separator/>
      </w:r>
    </w:p>
  </w:endnote>
  <w:endnote w:type="continuationSeparator" w:id="0">
    <w:p w:rsidR="002F3FBE" w:rsidRDefault="002F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39" w:rsidRDefault="009A2A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BE" w:rsidRDefault="002F3FBE">
      <w:r>
        <w:separator/>
      </w:r>
    </w:p>
  </w:footnote>
  <w:footnote w:type="continuationSeparator" w:id="0">
    <w:p w:rsidR="002F3FBE" w:rsidRDefault="002F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39" w:rsidRDefault="009A2A39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2A39" w:rsidRDefault="009A2A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792971"/>
      <w:docPartObj>
        <w:docPartGallery w:val="Page Numbers (Top of Page)"/>
        <w:docPartUnique/>
      </w:docPartObj>
    </w:sdtPr>
    <w:sdtEndPr/>
    <w:sdtContent>
      <w:p w:rsidR="009A2A39" w:rsidRDefault="009A2A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D29">
          <w:rPr>
            <w:noProof/>
          </w:rPr>
          <w:t>3</w:t>
        </w:r>
        <w:r>
          <w:fldChar w:fldCharType="end"/>
        </w:r>
      </w:p>
    </w:sdtContent>
  </w:sdt>
  <w:p w:rsidR="009A2A39" w:rsidRDefault="009A2A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C8" w:rsidRDefault="00752CC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951499"/>
      <w:docPartObj>
        <w:docPartGallery w:val="Page Numbers (Top of Page)"/>
        <w:docPartUnique/>
      </w:docPartObj>
    </w:sdtPr>
    <w:sdtEndPr/>
    <w:sdtContent>
      <w:p w:rsidR="009A2A39" w:rsidRDefault="009A2A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DB2">
          <w:rPr>
            <w:noProof/>
          </w:rPr>
          <w:t>5</w:t>
        </w:r>
        <w:r>
          <w:fldChar w:fldCharType="end"/>
        </w:r>
      </w:p>
    </w:sdtContent>
  </w:sdt>
  <w:p w:rsidR="009A2A39" w:rsidRDefault="009A2A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1E2F29E8"/>
    <w:multiLevelType w:val="hybridMultilevel"/>
    <w:tmpl w:val="1F788B2A"/>
    <w:lvl w:ilvl="0" w:tplc="121E70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4C14918"/>
    <w:multiLevelType w:val="hybridMultilevel"/>
    <w:tmpl w:val="CBB0BC5C"/>
    <w:lvl w:ilvl="0" w:tplc="12CED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A8692D"/>
    <w:multiLevelType w:val="hybridMultilevel"/>
    <w:tmpl w:val="705CF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DA662BA"/>
    <w:multiLevelType w:val="multilevel"/>
    <w:tmpl w:val="5DA662BA"/>
    <w:lvl w:ilvl="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6" w:hanging="360"/>
      </w:pPr>
    </w:lvl>
    <w:lvl w:ilvl="2">
      <w:start w:val="1"/>
      <w:numFmt w:val="lowerRoman"/>
      <w:lvlText w:val="%3."/>
      <w:lvlJc w:val="right"/>
      <w:pPr>
        <w:ind w:left="1846" w:hanging="180"/>
      </w:pPr>
    </w:lvl>
    <w:lvl w:ilvl="3">
      <w:start w:val="1"/>
      <w:numFmt w:val="decimal"/>
      <w:lvlText w:val="%4."/>
      <w:lvlJc w:val="left"/>
      <w:pPr>
        <w:ind w:left="2566" w:hanging="360"/>
      </w:pPr>
    </w:lvl>
    <w:lvl w:ilvl="4">
      <w:start w:val="1"/>
      <w:numFmt w:val="lowerLetter"/>
      <w:lvlText w:val="%5."/>
      <w:lvlJc w:val="left"/>
      <w:pPr>
        <w:ind w:left="3286" w:hanging="360"/>
      </w:pPr>
    </w:lvl>
    <w:lvl w:ilvl="5">
      <w:start w:val="1"/>
      <w:numFmt w:val="lowerRoman"/>
      <w:lvlText w:val="%6."/>
      <w:lvlJc w:val="right"/>
      <w:pPr>
        <w:ind w:left="4006" w:hanging="180"/>
      </w:pPr>
    </w:lvl>
    <w:lvl w:ilvl="6">
      <w:start w:val="1"/>
      <w:numFmt w:val="decimal"/>
      <w:lvlText w:val="%7."/>
      <w:lvlJc w:val="left"/>
      <w:pPr>
        <w:ind w:left="4726" w:hanging="360"/>
      </w:pPr>
    </w:lvl>
    <w:lvl w:ilvl="7">
      <w:start w:val="1"/>
      <w:numFmt w:val="lowerLetter"/>
      <w:lvlText w:val="%8."/>
      <w:lvlJc w:val="left"/>
      <w:pPr>
        <w:ind w:left="5446" w:hanging="360"/>
      </w:pPr>
    </w:lvl>
    <w:lvl w:ilvl="8">
      <w:start w:val="1"/>
      <w:numFmt w:val="lowerRoman"/>
      <w:lvlText w:val="%9."/>
      <w:lvlJc w:val="right"/>
      <w:pPr>
        <w:ind w:left="6166" w:hanging="180"/>
      </w:pPr>
    </w:lvl>
  </w:abstractNum>
  <w:abstractNum w:abstractNumId="13">
    <w:nsid w:val="71DA79DC"/>
    <w:multiLevelType w:val="hybridMultilevel"/>
    <w:tmpl w:val="A720E58E"/>
    <w:lvl w:ilvl="0" w:tplc="F21CA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C"/>
    <w:rsid w:val="00001C49"/>
    <w:rsid w:val="00016576"/>
    <w:rsid w:val="00030264"/>
    <w:rsid w:val="00032A4D"/>
    <w:rsid w:val="0004607C"/>
    <w:rsid w:val="0006009A"/>
    <w:rsid w:val="00060971"/>
    <w:rsid w:val="00075D34"/>
    <w:rsid w:val="0008124D"/>
    <w:rsid w:val="000835AD"/>
    <w:rsid w:val="0008379F"/>
    <w:rsid w:val="000846CC"/>
    <w:rsid w:val="00086C9D"/>
    <w:rsid w:val="000A57AD"/>
    <w:rsid w:val="000B0982"/>
    <w:rsid w:val="000B27D1"/>
    <w:rsid w:val="000B2ABD"/>
    <w:rsid w:val="000D1405"/>
    <w:rsid w:val="000E7602"/>
    <w:rsid w:val="000F5F6E"/>
    <w:rsid w:val="00104CBD"/>
    <w:rsid w:val="0014290D"/>
    <w:rsid w:val="00144004"/>
    <w:rsid w:val="00153737"/>
    <w:rsid w:val="00174BCC"/>
    <w:rsid w:val="0017678C"/>
    <w:rsid w:val="001773E7"/>
    <w:rsid w:val="00182EDE"/>
    <w:rsid w:val="001B5A15"/>
    <w:rsid w:val="001C06FC"/>
    <w:rsid w:val="001C67AE"/>
    <w:rsid w:val="001D36F6"/>
    <w:rsid w:val="001E09C9"/>
    <w:rsid w:val="001E601B"/>
    <w:rsid w:val="002209C4"/>
    <w:rsid w:val="002507F8"/>
    <w:rsid w:val="002666E0"/>
    <w:rsid w:val="00270F0C"/>
    <w:rsid w:val="002911BF"/>
    <w:rsid w:val="00295661"/>
    <w:rsid w:val="002A056B"/>
    <w:rsid w:val="002B78D8"/>
    <w:rsid w:val="002D03B5"/>
    <w:rsid w:val="002E02D2"/>
    <w:rsid w:val="002E2D29"/>
    <w:rsid w:val="002F301E"/>
    <w:rsid w:val="002F3FBE"/>
    <w:rsid w:val="003023D0"/>
    <w:rsid w:val="0035740F"/>
    <w:rsid w:val="00360F1C"/>
    <w:rsid w:val="00370742"/>
    <w:rsid w:val="00384725"/>
    <w:rsid w:val="00392036"/>
    <w:rsid w:val="003B5C20"/>
    <w:rsid w:val="003E7EC8"/>
    <w:rsid w:val="004029BD"/>
    <w:rsid w:val="004123B4"/>
    <w:rsid w:val="00426900"/>
    <w:rsid w:val="00444BBD"/>
    <w:rsid w:val="00445C53"/>
    <w:rsid w:val="0045646B"/>
    <w:rsid w:val="00462446"/>
    <w:rsid w:val="00466EE2"/>
    <w:rsid w:val="00494A12"/>
    <w:rsid w:val="004B0FF8"/>
    <w:rsid w:val="004D74F8"/>
    <w:rsid w:val="004E0A47"/>
    <w:rsid w:val="004E75A4"/>
    <w:rsid w:val="004F2F62"/>
    <w:rsid w:val="00530E57"/>
    <w:rsid w:val="00543143"/>
    <w:rsid w:val="00547035"/>
    <w:rsid w:val="00553604"/>
    <w:rsid w:val="005559FC"/>
    <w:rsid w:val="00556C4A"/>
    <w:rsid w:val="00570D43"/>
    <w:rsid w:val="00582A30"/>
    <w:rsid w:val="00587185"/>
    <w:rsid w:val="005A1232"/>
    <w:rsid w:val="005C188B"/>
    <w:rsid w:val="005E428C"/>
    <w:rsid w:val="005F7398"/>
    <w:rsid w:val="0060151B"/>
    <w:rsid w:val="006361E4"/>
    <w:rsid w:val="0063632C"/>
    <w:rsid w:val="00647E95"/>
    <w:rsid w:val="006519D1"/>
    <w:rsid w:val="00657221"/>
    <w:rsid w:val="00657C9C"/>
    <w:rsid w:val="00664C1E"/>
    <w:rsid w:val="00672960"/>
    <w:rsid w:val="006A1DE5"/>
    <w:rsid w:val="006A3B55"/>
    <w:rsid w:val="006A6086"/>
    <w:rsid w:val="006A7F10"/>
    <w:rsid w:val="006D75DC"/>
    <w:rsid w:val="006F5953"/>
    <w:rsid w:val="006F5F8C"/>
    <w:rsid w:val="00727DF0"/>
    <w:rsid w:val="00733DB2"/>
    <w:rsid w:val="007370ED"/>
    <w:rsid w:val="00752CC8"/>
    <w:rsid w:val="00755244"/>
    <w:rsid w:val="007D314E"/>
    <w:rsid w:val="007D7826"/>
    <w:rsid w:val="008202B3"/>
    <w:rsid w:val="00823ED3"/>
    <w:rsid w:val="00836409"/>
    <w:rsid w:val="0083686B"/>
    <w:rsid w:val="00850E44"/>
    <w:rsid w:val="00864F1B"/>
    <w:rsid w:val="008767EF"/>
    <w:rsid w:val="0088250B"/>
    <w:rsid w:val="00887D89"/>
    <w:rsid w:val="00894A23"/>
    <w:rsid w:val="00896CEC"/>
    <w:rsid w:val="008C7F71"/>
    <w:rsid w:val="00937A1D"/>
    <w:rsid w:val="00950D16"/>
    <w:rsid w:val="0095604E"/>
    <w:rsid w:val="00970E91"/>
    <w:rsid w:val="00976231"/>
    <w:rsid w:val="00985B14"/>
    <w:rsid w:val="009A038B"/>
    <w:rsid w:val="009A04FD"/>
    <w:rsid w:val="009A2A39"/>
    <w:rsid w:val="009B7C7A"/>
    <w:rsid w:val="009C2FEB"/>
    <w:rsid w:val="009C4060"/>
    <w:rsid w:val="009C455C"/>
    <w:rsid w:val="009D1527"/>
    <w:rsid w:val="009D1F29"/>
    <w:rsid w:val="009E1D44"/>
    <w:rsid w:val="00A007E7"/>
    <w:rsid w:val="00A01909"/>
    <w:rsid w:val="00A06B9E"/>
    <w:rsid w:val="00A4512C"/>
    <w:rsid w:val="00A45AB2"/>
    <w:rsid w:val="00A84531"/>
    <w:rsid w:val="00AC274A"/>
    <w:rsid w:val="00AC3236"/>
    <w:rsid w:val="00AC636D"/>
    <w:rsid w:val="00B032F4"/>
    <w:rsid w:val="00B17B75"/>
    <w:rsid w:val="00B25934"/>
    <w:rsid w:val="00B357DE"/>
    <w:rsid w:val="00B453BC"/>
    <w:rsid w:val="00B4785B"/>
    <w:rsid w:val="00B51FA5"/>
    <w:rsid w:val="00B616FA"/>
    <w:rsid w:val="00B650ED"/>
    <w:rsid w:val="00B70ADC"/>
    <w:rsid w:val="00B70B8B"/>
    <w:rsid w:val="00B935FF"/>
    <w:rsid w:val="00BC3FA8"/>
    <w:rsid w:val="00BE2CEE"/>
    <w:rsid w:val="00BF21C1"/>
    <w:rsid w:val="00BF39C3"/>
    <w:rsid w:val="00C2411F"/>
    <w:rsid w:val="00C52713"/>
    <w:rsid w:val="00C57B67"/>
    <w:rsid w:val="00C6342F"/>
    <w:rsid w:val="00C83661"/>
    <w:rsid w:val="00C87ABF"/>
    <w:rsid w:val="00C91DA6"/>
    <w:rsid w:val="00CB07AD"/>
    <w:rsid w:val="00CB244C"/>
    <w:rsid w:val="00CE290A"/>
    <w:rsid w:val="00CF746B"/>
    <w:rsid w:val="00D1396A"/>
    <w:rsid w:val="00D13E3F"/>
    <w:rsid w:val="00D22D70"/>
    <w:rsid w:val="00D25162"/>
    <w:rsid w:val="00D25F29"/>
    <w:rsid w:val="00D66449"/>
    <w:rsid w:val="00D744B2"/>
    <w:rsid w:val="00D76136"/>
    <w:rsid w:val="00D77F73"/>
    <w:rsid w:val="00DB0B5E"/>
    <w:rsid w:val="00DB4240"/>
    <w:rsid w:val="00DC2DD0"/>
    <w:rsid w:val="00DF0396"/>
    <w:rsid w:val="00DF41AD"/>
    <w:rsid w:val="00DF4C5C"/>
    <w:rsid w:val="00E03DBC"/>
    <w:rsid w:val="00E05F7E"/>
    <w:rsid w:val="00E26E12"/>
    <w:rsid w:val="00E37B40"/>
    <w:rsid w:val="00E42857"/>
    <w:rsid w:val="00E54461"/>
    <w:rsid w:val="00E71BEC"/>
    <w:rsid w:val="00EA529A"/>
    <w:rsid w:val="00ED5862"/>
    <w:rsid w:val="00ED6118"/>
    <w:rsid w:val="00ED703F"/>
    <w:rsid w:val="00F01D30"/>
    <w:rsid w:val="00F32CF5"/>
    <w:rsid w:val="00F36D8F"/>
    <w:rsid w:val="00F45809"/>
    <w:rsid w:val="00F505EF"/>
    <w:rsid w:val="00F623AA"/>
    <w:rsid w:val="00F718A4"/>
    <w:rsid w:val="00FA3560"/>
    <w:rsid w:val="00FA7B32"/>
    <w:rsid w:val="00FB391B"/>
    <w:rsid w:val="00FC5B0F"/>
    <w:rsid w:val="00FD0117"/>
    <w:rsid w:val="00FE0D50"/>
    <w:rsid w:val="00FE7EA2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CC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4F2F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F2F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customStyle="1" w:styleId="11">
    <w:name w:val="Сетка таблицы1"/>
    <w:basedOn w:val="a1"/>
    <w:next w:val="ab"/>
    <w:uiPriority w:val="39"/>
    <w:rsid w:val="002F30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2F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B70B8B"/>
  </w:style>
  <w:style w:type="character" w:customStyle="1" w:styleId="60">
    <w:name w:val="Заголовок 6 Знак"/>
    <w:basedOn w:val="a0"/>
    <w:link w:val="6"/>
    <w:semiHidden/>
    <w:rsid w:val="004F2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4F2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0F5F6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rsid w:val="009A2A39"/>
    <w:pPr>
      <w:spacing w:after="200" w:line="276" w:lineRule="auto"/>
    </w:pPr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ConsNormal">
    <w:name w:val="ConsNormal"/>
    <w:rsid w:val="002E2D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Balloon Text"/>
    <w:basedOn w:val="a"/>
    <w:link w:val="af"/>
    <w:semiHidden/>
    <w:unhideWhenUsed/>
    <w:rsid w:val="00174B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74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CC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4F2F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F2F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customStyle="1" w:styleId="11">
    <w:name w:val="Сетка таблицы1"/>
    <w:basedOn w:val="a1"/>
    <w:next w:val="ab"/>
    <w:uiPriority w:val="39"/>
    <w:rsid w:val="002F30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2F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B70B8B"/>
  </w:style>
  <w:style w:type="character" w:customStyle="1" w:styleId="60">
    <w:name w:val="Заголовок 6 Знак"/>
    <w:basedOn w:val="a0"/>
    <w:link w:val="6"/>
    <w:semiHidden/>
    <w:rsid w:val="004F2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4F2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0F5F6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rsid w:val="009A2A39"/>
    <w:pPr>
      <w:spacing w:after="200" w:line="276" w:lineRule="auto"/>
    </w:pPr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ConsNormal">
    <w:name w:val="ConsNormal"/>
    <w:rsid w:val="002E2D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Balloon Text"/>
    <w:basedOn w:val="a"/>
    <w:link w:val="af"/>
    <w:semiHidden/>
    <w:unhideWhenUsed/>
    <w:rsid w:val="00174B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7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SH\share\&#1064;&#1072;&#1073;&#1083;&#1086;&#1085;&#1099;\2020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6FE60E683340D8B79B20D2DB45F3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F6F4A-22D2-46C8-8803-B1FCD7D07504}"/>
      </w:docPartPr>
      <w:docPartBody>
        <w:p w:rsidR="000B134E" w:rsidRDefault="00BA0454">
          <w:pPr>
            <w:pStyle w:val="2B6FE60E683340D8B79B20D2DB45F329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54"/>
    <w:rsid w:val="00005B48"/>
    <w:rsid w:val="000B134E"/>
    <w:rsid w:val="004310DF"/>
    <w:rsid w:val="006557B5"/>
    <w:rsid w:val="006D7D56"/>
    <w:rsid w:val="00BA0454"/>
    <w:rsid w:val="00BA5D69"/>
    <w:rsid w:val="00BD640C"/>
    <w:rsid w:val="00C47639"/>
    <w:rsid w:val="00C8514C"/>
    <w:rsid w:val="00E555A3"/>
    <w:rsid w:val="00F0796F"/>
    <w:rsid w:val="00F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843F6D3DDDA42C5A6B02A312C76948E">
    <w:name w:val="9843F6D3DDDA42C5A6B02A312C76948E"/>
  </w:style>
  <w:style w:type="paragraph" w:customStyle="1" w:styleId="2B6FE60E683340D8B79B20D2DB45F329">
    <w:name w:val="2B6FE60E683340D8B79B20D2DB45F329"/>
  </w:style>
  <w:style w:type="paragraph" w:customStyle="1" w:styleId="7D50334D4F6142B78F4CDC54D2A77CA1">
    <w:name w:val="7D50334D4F6142B78F4CDC54D2A77C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843F6D3DDDA42C5A6B02A312C76948E">
    <w:name w:val="9843F6D3DDDA42C5A6B02A312C76948E"/>
  </w:style>
  <w:style w:type="paragraph" w:customStyle="1" w:styleId="2B6FE60E683340D8B79B20D2DB45F329">
    <w:name w:val="2B6FE60E683340D8B79B20D2DB45F329"/>
  </w:style>
  <w:style w:type="paragraph" w:customStyle="1" w:styleId="7D50334D4F6142B78F4CDC54D2A77CA1">
    <w:name w:val="7D50334D4F6142B78F4CDC54D2A77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478D-4C5B-4BAC-A211-47532F20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14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Алена Криницына</dc:creator>
  <cp:lastModifiedBy>kabuzova</cp:lastModifiedBy>
  <cp:revision>3</cp:revision>
  <cp:lastPrinted>2021-01-11T07:46:00Z</cp:lastPrinted>
  <dcterms:created xsi:type="dcterms:W3CDTF">2021-01-11T11:17:00Z</dcterms:created>
  <dcterms:modified xsi:type="dcterms:W3CDTF">2021-01-11T11:25:00Z</dcterms:modified>
</cp:coreProperties>
</file>