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D5" w:rsidRDefault="00921F47">
      <w:pPr>
        <w:pStyle w:val="a6"/>
        <w:ind w:left="0"/>
        <w:jc w:val="center"/>
        <w:rPr>
          <w:b/>
          <w:spacing w:val="80"/>
          <w:sz w:val="32"/>
          <w:szCs w:val="32"/>
        </w:rPr>
      </w:pPr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80"/>
          <w:sz w:val="32"/>
          <w:szCs w:val="32"/>
        </w:rPr>
        <w:t>АДМИНИСТРАЦИЯ</w:t>
      </w:r>
    </w:p>
    <w:p w:rsidR="001852D5" w:rsidRDefault="00921F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ЯРОСЛАВСКОГО МУНИЦИПАЛЬНОГО ОКРУГА</w:t>
      </w:r>
    </w:p>
    <w:p w:rsidR="001852D5" w:rsidRDefault="00921F47">
      <w:pPr>
        <w:pStyle w:val="4"/>
        <w:rPr>
          <w:spacing w:val="80"/>
          <w:sz w:val="24"/>
          <w:szCs w:val="24"/>
        </w:rPr>
      </w:pPr>
      <w:r>
        <w:rPr>
          <w:spacing w:val="80"/>
          <w:sz w:val="40"/>
        </w:rPr>
        <w:t>ПОСТАНОВЛЕНИЕ</w:t>
      </w:r>
    </w:p>
    <w:p w:rsidR="001852D5" w:rsidRDefault="001852D5">
      <w:pPr>
        <w:jc w:val="center"/>
        <w:rPr>
          <w:sz w:val="28"/>
          <w:szCs w:val="28"/>
        </w:rPr>
      </w:pPr>
    </w:p>
    <w:p w:rsidR="001852D5" w:rsidRDefault="001852D5">
      <w:pPr>
        <w:jc w:val="center"/>
        <w:rPr>
          <w:sz w:val="27"/>
          <w:szCs w:val="25"/>
        </w:rPr>
      </w:pPr>
    </w:p>
    <w:p w:rsidR="001852D5" w:rsidRDefault="00921F4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1852D5" w:rsidRPr="00CC63EC" w:rsidRDefault="00CC63EC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29.01.2026                                                                                                                                          № 63</w:t>
      </w:r>
    </w:p>
    <w:p w:rsidR="001852D5" w:rsidRDefault="001852D5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11"/>
        <w:rPr>
          <w:bCs/>
          <w:spacing w:val="-4"/>
          <w:sz w:val="28"/>
          <w:szCs w:val="28"/>
        </w:rPr>
      </w:pPr>
    </w:p>
    <w:p w:rsidR="001852D5" w:rsidRDefault="001852D5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rPr>
          <w:bCs/>
          <w:spacing w:val="-4"/>
          <w:sz w:val="28"/>
          <w:szCs w:val="28"/>
        </w:rPr>
      </w:pPr>
    </w:p>
    <w:p w:rsidR="001852D5" w:rsidRDefault="00921F4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Об межведомственной комиссии</w:t>
      </w:r>
    </w:p>
    <w:p w:rsidR="001852D5" w:rsidRDefault="00921F4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по поддержке участников специальной военной операции и членов их семей</w:t>
      </w:r>
    </w:p>
    <w:p w:rsidR="001852D5" w:rsidRDefault="00921F47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392"/>
        <w:rPr>
          <w:sz w:val="28"/>
          <w:szCs w:val="28"/>
        </w:rPr>
      </w:pPr>
      <w:r>
        <w:rPr>
          <w:b/>
          <w:sz w:val="28"/>
          <w:szCs w:val="28"/>
        </w:rPr>
        <w:t>Ярославского муниципального округа</w:t>
      </w:r>
    </w:p>
    <w:p w:rsidR="001852D5" w:rsidRDefault="001852D5">
      <w:pPr>
        <w:widowControl w:val="0"/>
        <w:suppressAutoHyphens/>
        <w:autoSpaceDE w:val="0"/>
        <w:autoSpaceDN w:val="0"/>
        <w:adjustRightInd w:val="0"/>
        <w:ind w:right="4392"/>
        <w:jc w:val="both"/>
        <w:rPr>
          <w:sz w:val="28"/>
          <w:szCs w:val="28"/>
        </w:rPr>
      </w:pPr>
    </w:p>
    <w:p w:rsidR="001852D5" w:rsidRDefault="00921F4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Губернатора Ярославкой области</w:t>
      </w:r>
      <w:r w:rsidR="005C1457">
        <w:rPr>
          <w:sz w:val="28"/>
          <w:szCs w:val="28"/>
        </w:rPr>
        <w:t xml:space="preserve"> </w:t>
      </w:r>
      <w:r>
        <w:rPr>
          <w:sz w:val="28"/>
          <w:szCs w:val="28"/>
        </w:rPr>
        <w:t>от 03.04.2023 № 63 «Об образов</w:t>
      </w:r>
      <w:r w:rsidR="005C1457">
        <w:rPr>
          <w:sz w:val="28"/>
          <w:szCs w:val="28"/>
        </w:rPr>
        <w:t xml:space="preserve">ании межведомственной комиссии </w:t>
      </w:r>
      <w:r>
        <w:rPr>
          <w:sz w:val="28"/>
          <w:szCs w:val="28"/>
        </w:rPr>
        <w:t>по поддержке участников специальной военной операции и членов их семей</w:t>
      </w:r>
      <w:r>
        <w:t xml:space="preserve"> </w:t>
      </w:r>
      <w:r>
        <w:rPr>
          <w:sz w:val="28"/>
          <w:szCs w:val="28"/>
        </w:rPr>
        <w:t>Ярославского муниципального округа», Администрация округа</w:t>
      </w:r>
      <w:r w:rsidR="00CC63EC">
        <w:rPr>
          <w:sz w:val="28"/>
          <w:szCs w:val="28"/>
        </w:rPr>
        <w:t xml:space="preserve">                                  </w:t>
      </w:r>
      <w:r w:rsidR="005C1457"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1852D5" w:rsidRDefault="00921F47">
      <w:pPr>
        <w:pStyle w:val="a9"/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Образовать межведомственную комиссию по поддержке участников специальной военной операции и членов их семей Ярославского муниципального округа и у</w:t>
      </w:r>
      <w:r w:rsidR="0041277C">
        <w:rPr>
          <w:sz w:val="28"/>
          <w:szCs w:val="28"/>
        </w:rPr>
        <w:t>твердить ее состав (прилагается</w:t>
      </w:r>
      <w:r>
        <w:rPr>
          <w:sz w:val="28"/>
          <w:szCs w:val="28"/>
        </w:rPr>
        <w:t xml:space="preserve">). </w:t>
      </w:r>
    </w:p>
    <w:p w:rsidR="001852D5" w:rsidRDefault="00921F47">
      <w:pPr>
        <w:pStyle w:val="a9"/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межведомственной комиссии по поддержке участников специальной военной операции и членов их семей Ярославского муниципального округа (</w:t>
      </w:r>
      <w:r w:rsidR="0041277C">
        <w:rPr>
          <w:sz w:val="28"/>
          <w:szCs w:val="28"/>
        </w:rPr>
        <w:t>прилагается</w:t>
      </w:r>
      <w:r>
        <w:rPr>
          <w:sz w:val="28"/>
          <w:szCs w:val="28"/>
        </w:rPr>
        <w:t>).</w:t>
      </w:r>
    </w:p>
    <w:p w:rsidR="001852D5" w:rsidRDefault="00921F47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1852D5" w:rsidRDefault="00921F47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официального опубликования.</w:t>
      </w:r>
    </w:p>
    <w:p w:rsidR="001852D5" w:rsidRDefault="001852D5">
      <w:pPr>
        <w:pStyle w:val="a6"/>
        <w:ind w:left="0"/>
        <w:jc w:val="both"/>
      </w:pPr>
    </w:p>
    <w:p w:rsidR="001852D5" w:rsidRDefault="001852D5">
      <w:pPr>
        <w:suppressAutoHyphens/>
        <w:ind w:right="-114"/>
        <w:rPr>
          <w:bCs/>
          <w:sz w:val="28"/>
          <w:szCs w:val="28"/>
        </w:rPr>
      </w:pPr>
    </w:p>
    <w:p w:rsidR="001852D5" w:rsidRDefault="001852D5">
      <w:pPr>
        <w:suppressAutoHyphens/>
        <w:ind w:right="-114"/>
        <w:rPr>
          <w:bCs/>
          <w:sz w:val="28"/>
          <w:szCs w:val="28"/>
        </w:rPr>
      </w:pPr>
    </w:p>
    <w:p w:rsidR="001852D5" w:rsidRDefault="00921F47">
      <w:pPr>
        <w:suppressAutoHyphens/>
        <w:ind w:right="-114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Ярославского</w:t>
      </w:r>
    </w:p>
    <w:p w:rsidR="001852D5" w:rsidRDefault="00921F47">
      <w:pPr>
        <w:tabs>
          <w:tab w:val="left" w:pos="7088"/>
          <w:tab w:val="left" w:pos="7470"/>
        </w:tabs>
        <w:suppressAutoHyphens/>
        <w:ind w:right="-114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ab/>
      </w:r>
      <w:r w:rsidR="00CC63EC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А.А. Михайлов</w:t>
      </w:r>
    </w:p>
    <w:p w:rsidR="001852D5" w:rsidRDefault="001852D5">
      <w:pPr>
        <w:tabs>
          <w:tab w:val="left" w:pos="7088"/>
          <w:tab w:val="left" w:pos="7470"/>
        </w:tabs>
        <w:suppressAutoHyphens/>
        <w:ind w:right="-114"/>
        <w:rPr>
          <w:bCs/>
          <w:sz w:val="28"/>
          <w:szCs w:val="28"/>
        </w:rPr>
      </w:pPr>
    </w:p>
    <w:p w:rsidR="001852D5" w:rsidRDefault="001852D5">
      <w:pPr>
        <w:suppressAutoHyphens/>
        <w:rPr>
          <w:sz w:val="24"/>
          <w:szCs w:val="24"/>
        </w:rPr>
      </w:pPr>
    </w:p>
    <w:p w:rsidR="001852D5" w:rsidRDefault="001852D5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  <w:sectPr w:rsidR="001852D5">
          <w:headerReference w:type="even" r:id="rId9"/>
          <w:headerReference w:type="default" r:id="rId10"/>
          <w:headerReference w:type="first" r:id="rId11"/>
          <w:pgSz w:w="11906" w:h="16838"/>
          <w:pgMar w:top="851" w:right="1134" w:bottom="567" w:left="1701" w:header="720" w:footer="720" w:gutter="0"/>
          <w:cols w:space="709"/>
          <w:titlePg/>
          <w:docGrid w:linePitch="272"/>
        </w:sectPr>
      </w:pPr>
      <w:bookmarkStart w:id="0" w:name="_GoBack"/>
      <w:bookmarkEnd w:id="0"/>
    </w:p>
    <w:p w:rsidR="001852D5" w:rsidRDefault="00921F47">
      <w:pPr>
        <w:widowControl w:val="0"/>
        <w:autoSpaceDE w:val="0"/>
        <w:autoSpaceDN w:val="0"/>
        <w:adjustRightInd w:val="0"/>
        <w:ind w:left="538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1852D5" w:rsidRDefault="00921F47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1852D5" w:rsidRDefault="00921F47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Ярославского муниципального округа</w:t>
      </w:r>
    </w:p>
    <w:p w:rsidR="001852D5" w:rsidRDefault="00921F47">
      <w:pPr>
        <w:widowControl w:val="0"/>
        <w:ind w:left="5387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от </w:t>
      </w:r>
      <w:r w:rsidR="00CC63EC">
        <w:rPr>
          <w:bCs/>
          <w:color w:val="000000"/>
          <w:sz w:val="28"/>
          <w:szCs w:val="28"/>
          <w:lang w:bidi="ru-RU"/>
        </w:rPr>
        <w:t>29.01.2026</w:t>
      </w:r>
      <w:r>
        <w:rPr>
          <w:bCs/>
          <w:color w:val="000000"/>
          <w:sz w:val="28"/>
          <w:szCs w:val="28"/>
          <w:lang w:bidi="ru-RU"/>
        </w:rPr>
        <w:t xml:space="preserve"> № </w:t>
      </w:r>
      <w:r w:rsidR="00CC63EC">
        <w:rPr>
          <w:bCs/>
          <w:color w:val="000000"/>
          <w:sz w:val="28"/>
          <w:szCs w:val="28"/>
          <w:lang w:bidi="ru-RU"/>
        </w:rPr>
        <w:t>63</w:t>
      </w:r>
    </w:p>
    <w:p w:rsidR="001852D5" w:rsidRDefault="001852D5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852D5" w:rsidRDefault="001852D5">
      <w:pPr>
        <w:widowControl w:val="0"/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межведомственной комиссии</w:t>
      </w: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поддержке участников специальной военной операции </w:t>
      </w: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членов их семей Ярославского муниципального округа</w:t>
      </w:r>
    </w:p>
    <w:p w:rsidR="001852D5" w:rsidRDefault="001852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688"/>
        <w:gridCol w:w="5081"/>
      </w:tblGrid>
      <w:tr w:rsidR="001852D5">
        <w:trPr>
          <w:trHeight w:val="1032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Анатольевич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Ярославского муниципального округа, председатель комиссии;</w:t>
            </w:r>
          </w:p>
        </w:tc>
      </w:tr>
      <w:tr w:rsidR="001852D5">
        <w:trPr>
          <w:trHeight w:val="1032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Веретенникова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Юрьевна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ЯМО – начальник управления делами, заместитель председателя комиссии;</w:t>
            </w:r>
          </w:p>
        </w:tc>
      </w:tr>
      <w:tr w:rsidR="001852D5">
        <w:trPr>
          <w:trHeight w:val="1032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Пряничникова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Владимировна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21F47">
              <w:rPr>
                <w:sz w:val="28"/>
                <w:szCs w:val="28"/>
              </w:rPr>
              <w:t xml:space="preserve">онсультант управления социального развития, секретарь комиссии; </w:t>
            </w:r>
          </w:p>
        </w:tc>
      </w:tr>
      <w:tr w:rsidR="001852D5">
        <w:trPr>
          <w:trHeight w:val="461"/>
        </w:trPr>
        <w:tc>
          <w:tcPr>
            <w:tcW w:w="9071" w:type="dxa"/>
            <w:gridSpan w:val="3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1852D5">
        <w:trPr>
          <w:trHeight w:val="204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Виноградова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21F47">
              <w:rPr>
                <w:sz w:val="28"/>
                <w:szCs w:val="28"/>
              </w:rPr>
              <w:t>уководитель регионального отделения комитета семей воинов Отечества по Ярославской области (по согласованию);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7C5D6F" w:rsidRDefault="007C5D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Богачева </w:t>
            </w:r>
          </w:p>
          <w:p w:rsidR="001852D5" w:rsidRDefault="007C5D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Ксения Александровна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C5D6F">
              <w:rPr>
                <w:sz w:val="28"/>
                <w:szCs w:val="28"/>
              </w:rPr>
              <w:t xml:space="preserve">ачальник Ярославского отделения </w:t>
            </w:r>
            <w:r w:rsidR="00921F47">
              <w:rPr>
                <w:sz w:val="28"/>
                <w:szCs w:val="28"/>
              </w:rPr>
              <w:t xml:space="preserve">ГКУ ЯО «Центр занятости населения» </w:t>
            </w:r>
            <w:r w:rsidR="007C5D6F">
              <w:rPr>
                <w:sz w:val="28"/>
                <w:szCs w:val="28"/>
              </w:rPr>
              <w:t xml:space="preserve">ЯО </w:t>
            </w:r>
            <w:r w:rsidR="00921F47">
              <w:rPr>
                <w:sz w:val="28"/>
                <w:szCs w:val="28"/>
              </w:rPr>
              <w:t>(по согласованию);</w:t>
            </w:r>
          </w:p>
        </w:tc>
      </w:tr>
      <w:tr w:rsidR="001852D5">
        <w:trPr>
          <w:trHeight w:val="1032"/>
        </w:trPr>
        <w:tc>
          <w:tcPr>
            <w:tcW w:w="3302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Вавилов</w:t>
            </w:r>
          </w:p>
          <w:p w:rsidR="001852D5" w:rsidRDefault="00921F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Андреевич</w:t>
            </w:r>
          </w:p>
          <w:p w:rsidR="001852D5" w:rsidRDefault="001852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1852D5" w:rsidRDefault="001852D5">
            <w:pPr>
              <w:jc w:val="center"/>
              <w:rPr>
                <w:sz w:val="28"/>
                <w:szCs w:val="28"/>
              </w:rPr>
            </w:pPr>
          </w:p>
          <w:p w:rsidR="001852D5" w:rsidRDefault="00185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21F47">
              <w:rPr>
                <w:sz w:val="28"/>
                <w:szCs w:val="28"/>
              </w:rPr>
              <w:t>ачальник управления инфраструктурного развития Администрации ЯМО;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Виноградова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Юрьевна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21F47">
              <w:rPr>
                <w:sz w:val="28"/>
                <w:szCs w:val="28"/>
              </w:rPr>
              <w:t>лавный врач ГУЗ ЯО Ярославской центральной районной больницы (по согласованию);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Грибанова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Сергеевна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ЯМО;</w:t>
            </w:r>
          </w:p>
        </w:tc>
      </w:tr>
      <w:tr w:rsidR="001852D5">
        <w:trPr>
          <w:trHeight w:val="204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Золотников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Владимирович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21F47">
              <w:rPr>
                <w:sz w:val="28"/>
                <w:szCs w:val="28"/>
              </w:rPr>
              <w:t>редседатель Муниципального Совета ЯМО (по согласованию);</w:t>
            </w:r>
          </w:p>
        </w:tc>
      </w:tr>
      <w:tr w:rsidR="001852D5">
        <w:trPr>
          <w:trHeight w:val="106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Карсанов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Вячеславович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21F47">
              <w:rPr>
                <w:sz w:val="28"/>
                <w:szCs w:val="28"/>
              </w:rPr>
              <w:t>сполнительный директор НКО «Фонд Ярославские Предместья», депутат Муниципального Совета ЯМО (по согласованию);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Корсакова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Любовь Юрьевна </w:t>
            </w:r>
          </w:p>
          <w:p w:rsidR="005C1457" w:rsidRDefault="005C14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21F47">
              <w:rPr>
                <w:sz w:val="28"/>
                <w:szCs w:val="28"/>
              </w:rPr>
              <w:t>ачальник управления по социальному развитию;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Кравчук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Константиновна </w:t>
            </w:r>
          </w:p>
        </w:tc>
        <w:tc>
          <w:tcPr>
            <w:tcW w:w="688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филиала Государственного фонда участников специальной военной операции «Защитники Отечества» по Ярославкой области (по согласованию);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Ларионова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Евгения Сергеевна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21F47">
              <w:rPr>
                <w:sz w:val="28"/>
                <w:szCs w:val="28"/>
              </w:rPr>
              <w:t xml:space="preserve">иректор МБУ ДО ЯМО </w:t>
            </w:r>
          </w:p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«Спортивная школа. Молодежный центр»;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Протоиерей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Димитрий Ильичев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Благочинный приходов Ярославского сельского округа, член Общественной палаты ЯМР (по согласованию);</w:t>
            </w:r>
          </w:p>
        </w:tc>
      </w:tr>
      <w:tr w:rsidR="001852D5">
        <w:trPr>
          <w:trHeight w:val="89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Староверова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Виктория Константиновна </w:t>
            </w:r>
          </w:p>
        </w:tc>
        <w:tc>
          <w:tcPr>
            <w:tcW w:w="688" w:type="dxa"/>
          </w:tcPr>
          <w:p w:rsidR="001852D5" w:rsidRDefault="0092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1852D5" w:rsidRDefault="001852D5">
            <w:pPr>
              <w:jc w:val="center"/>
              <w:rPr>
                <w:sz w:val="28"/>
                <w:szCs w:val="28"/>
              </w:rPr>
            </w:pPr>
          </w:p>
          <w:p w:rsidR="001852D5" w:rsidRDefault="00185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1852D5" w:rsidRDefault="004127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21F47">
              <w:rPr>
                <w:sz w:val="28"/>
                <w:szCs w:val="28"/>
              </w:rPr>
              <w:t xml:space="preserve">аместитель директора МБУ ДО ЯМО </w:t>
            </w:r>
          </w:p>
          <w:p w:rsidR="001852D5" w:rsidRDefault="00921F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«Спортивная школа. Молодежный центр», руководитель штаба ЯМО «Мы вместе»;</w:t>
            </w:r>
          </w:p>
        </w:tc>
      </w:tr>
      <w:tr w:rsidR="001852D5">
        <w:trPr>
          <w:trHeight w:val="204"/>
        </w:trPr>
        <w:tc>
          <w:tcPr>
            <w:tcW w:w="3302" w:type="dxa"/>
          </w:tcPr>
          <w:p w:rsidR="001852D5" w:rsidRDefault="00921F4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852D5" w:rsidRDefault="00921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Кирилл Рафаилович </w:t>
            </w:r>
          </w:p>
        </w:tc>
        <w:tc>
          <w:tcPr>
            <w:tcW w:w="688" w:type="dxa"/>
          </w:tcPr>
          <w:p w:rsidR="001852D5" w:rsidRDefault="00921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81" w:type="dxa"/>
          </w:tcPr>
          <w:p w:rsidR="001852D5" w:rsidRDefault="00921F47" w:rsidP="00CC63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 ВК Заволжского района г. Ярославля и Ярославского района Ярославской области (по согласованию)</w:t>
            </w:r>
            <w:r w:rsidR="00CC63EC">
              <w:rPr>
                <w:sz w:val="28"/>
                <w:szCs w:val="28"/>
              </w:rPr>
              <w:t>.</w:t>
            </w:r>
          </w:p>
        </w:tc>
      </w:tr>
    </w:tbl>
    <w:p w:rsidR="001852D5" w:rsidRDefault="001852D5">
      <w:pPr>
        <w:rPr>
          <w:sz w:val="24"/>
          <w:szCs w:val="24"/>
        </w:rPr>
        <w:sectPr w:rsidR="001852D5">
          <w:pgSz w:w="11906" w:h="16838"/>
          <w:pgMar w:top="851" w:right="1134" w:bottom="567" w:left="1701" w:header="720" w:footer="720" w:gutter="0"/>
          <w:cols w:space="709"/>
          <w:titlePg/>
        </w:sectPr>
      </w:pPr>
    </w:p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5C1457" w:rsidRDefault="005C1457"/>
    <w:p w:rsidR="001852D5" w:rsidRDefault="001852D5"/>
    <w:p w:rsidR="001852D5" w:rsidRDefault="001852D5"/>
    <w:p w:rsidR="001852D5" w:rsidRDefault="001852D5"/>
    <w:p w:rsidR="001852D5" w:rsidRDefault="001852D5"/>
    <w:p w:rsidR="001852D5" w:rsidRDefault="001852D5">
      <w:pPr>
        <w:sectPr w:rsidR="001852D5">
          <w:type w:val="continuous"/>
          <w:pgSz w:w="11906" w:h="16838"/>
          <w:pgMar w:top="1191" w:right="907" w:bottom="1191" w:left="1701" w:header="720" w:footer="720" w:gutter="0"/>
          <w:cols w:num="2" w:space="709"/>
        </w:sectPr>
      </w:pPr>
    </w:p>
    <w:p w:rsidR="001852D5" w:rsidRDefault="00921F47">
      <w:pPr>
        <w:ind w:left="552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1852D5" w:rsidRDefault="00921F47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1852D5" w:rsidRDefault="00921F47">
      <w:pPr>
        <w:ind w:left="5529"/>
        <w:rPr>
          <w:sz w:val="28"/>
          <w:szCs w:val="28"/>
        </w:rPr>
      </w:pPr>
      <w:r>
        <w:rPr>
          <w:sz w:val="28"/>
          <w:szCs w:val="28"/>
        </w:rPr>
        <w:t>Администрации Ярославского муниципального округа</w:t>
      </w:r>
    </w:p>
    <w:p w:rsidR="001852D5" w:rsidRDefault="00921F47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C63EC">
        <w:rPr>
          <w:sz w:val="28"/>
          <w:szCs w:val="28"/>
        </w:rPr>
        <w:t>29.01.2026</w:t>
      </w:r>
      <w:r>
        <w:rPr>
          <w:sz w:val="28"/>
          <w:szCs w:val="28"/>
        </w:rPr>
        <w:t xml:space="preserve"> №</w:t>
      </w:r>
      <w:r w:rsidR="00CC63EC">
        <w:rPr>
          <w:sz w:val="28"/>
          <w:szCs w:val="28"/>
        </w:rPr>
        <w:t xml:space="preserve"> 63</w:t>
      </w:r>
    </w:p>
    <w:p w:rsidR="001852D5" w:rsidRDefault="001852D5" w:rsidP="00CC63EC">
      <w:pPr>
        <w:rPr>
          <w:sz w:val="28"/>
          <w:szCs w:val="28"/>
        </w:rPr>
      </w:pPr>
    </w:p>
    <w:p w:rsidR="001852D5" w:rsidRDefault="00921F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межведомственной комиссии</w:t>
      </w: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поддержке участников специальной военной операции</w:t>
      </w:r>
    </w:p>
    <w:p w:rsidR="001852D5" w:rsidRDefault="00921F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членов их семей Ярославского муниципального округа</w:t>
      </w:r>
    </w:p>
    <w:p w:rsidR="001852D5" w:rsidRDefault="001852D5">
      <w:pPr>
        <w:jc w:val="center"/>
        <w:rPr>
          <w:b/>
          <w:sz w:val="28"/>
          <w:szCs w:val="28"/>
        </w:rPr>
      </w:pPr>
    </w:p>
    <w:p w:rsidR="001852D5" w:rsidRDefault="001852D5">
      <w:pPr>
        <w:ind w:left="5529"/>
        <w:rPr>
          <w:sz w:val="28"/>
          <w:szCs w:val="28"/>
        </w:rPr>
      </w:pPr>
    </w:p>
    <w:p w:rsidR="001852D5" w:rsidRDefault="00921F4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Положение о межведомственной комиссии по поддержке участников специальной военной операции и членов их семей (далее - Положение) определяет статус и порядок деятельности межведомственной комиссии по поддержке участников специальной военной операции и членов их семей на территории Ярославского муниципального округа (далее - межведомственная комиссия).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Межведомственная комиссия является постоянно действующим коллегиальным органом, образованным в целях координации оказания необходимой социальной поддержки и помощи: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ветеранам боевых действий, принимавшим участие (содействовавшим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уволенным с военной службы (службы, работы) (далее - ветераны боевых действий);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лицам, принимавшим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лица, принимавшие участие в боевых действиях);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членам семей лиц, указанных в абзацах втором и третьем настоящего пункта, погибших (умерших) при выполнении задач в ходе специальной военной операции (боевых действий), членам семей лиц, указанных в абзацах втором и третьем настоящего пункта,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Членами семей лиц, указанных в абзацах втором и третьем пункта 1.2 данного раздела Положения, признаются лица в соответствии с Указом Президента Российской Федерации от 3 апреля 2023 года N 232 </w:t>
      </w:r>
      <w:r w:rsidR="00346F96">
        <w:rPr>
          <w:sz w:val="28"/>
          <w:szCs w:val="28"/>
        </w:rPr>
        <w:t>«</w:t>
      </w:r>
      <w:r>
        <w:rPr>
          <w:sz w:val="28"/>
          <w:szCs w:val="28"/>
        </w:rPr>
        <w:t>О создании Государственного фонда поддержки участнико</w:t>
      </w:r>
      <w:r w:rsidR="00346F96">
        <w:rPr>
          <w:sz w:val="28"/>
          <w:szCs w:val="28"/>
        </w:rPr>
        <w:t>в специальной военной операции «</w:t>
      </w:r>
      <w:r>
        <w:rPr>
          <w:sz w:val="28"/>
          <w:szCs w:val="28"/>
        </w:rPr>
        <w:t>Защитники Отечества</w:t>
      </w:r>
      <w:r w:rsidR="00346F9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Межведомственная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Ярославской области, актами Губернатора области и Правительства области, а также Положением.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В состав межведомственной комиссии входят представители органов исполнительной власти области, иных государственных органов и организаций, общественных объединений, специалисты и общественные деятели.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межведомственной комиссии осуществляют свою деятельность на общественных началах.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921F4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 Задачи межведомственной комиссии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412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21F47">
        <w:rPr>
          <w:sz w:val="28"/>
          <w:szCs w:val="28"/>
        </w:rPr>
        <w:t>Основными задачами межведомственной комиссии являются: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мониторинг отработки обращений лиц, указанных в пункте 1.2 раздела 1 Положения, разработка по его результатам предложений по устранению недоработок в деятельности органов власти Администрации Ярославского муниципального округа;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медицинской помощи ветеранам боевых действия и лицам, принимавшим участие в боевых действиях, в том числе диспансеризации и диспансерного наблюдения;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отдельного направления работы органов службы занятости по содействию в трудоустройстве ветеранов боевых действий и лиц, принимавших участие в боевых действиях, через индивидуальное сопровождение от момента профориентации до закрепления на рабочем месте или открытия собственного дела, в том числе в качестве </w:t>
      </w:r>
      <w:proofErr w:type="spellStart"/>
      <w:r>
        <w:rPr>
          <w:sz w:val="28"/>
          <w:szCs w:val="28"/>
        </w:rPr>
        <w:t>самозанятого</w:t>
      </w:r>
      <w:proofErr w:type="spellEnd"/>
      <w:r>
        <w:rPr>
          <w:sz w:val="28"/>
          <w:szCs w:val="28"/>
        </w:rPr>
        <w:t>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выработку мер стимулирования работодателей, принимающих на работу ветеранов боевых действий и лиц, принимавших участие в боевых действиях;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проработку совместно с Государственным фондом поддержки участников специальной военной операции "Защитники Отечества" и организациями дополнительных возможностей трудоустройства ветеранов боевых действий и лиц, принимавших участие в боевых действиях, включая возможности дистанционной занятости инвалидов;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предложений по адаптации жилых помещений ветеранов боевых действий и лиц, принимавших участие в боевых действиях, под индивидуальные потребности инвалидов;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рассмотрение вопросов по медицинской реабилитации ветеранов боевых действий и лиц, принимавших участие в боевых действиях, их социальной адаптации и </w:t>
      </w:r>
      <w:proofErr w:type="spellStart"/>
      <w:r>
        <w:rPr>
          <w:sz w:val="28"/>
          <w:szCs w:val="28"/>
        </w:rPr>
        <w:t>ресоциализации</w:t>
      </w:r>
      <w:proofErr w:type="spellEnd"/>
      <w:r>
        <w:rPr>
          <w:sz w:val="28"/>
          <w:szCs w:val="28"/>
        </w:rPr>
        <w:t xml:space="preserve"> через региональные социально-реабилитационные центры;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просветительской деятельности в сфере патриотического воспитания с участием ветеранов боевых действий и лиц, принимавших участие в боевых действиях, содействие в участии указанных лиц в волонтерских акциях и программах;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спортивных мероприятий и турниров с участием ветеранов боевых действий и лиц, принимавших участие в боевых действиях;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региональными некоммерческими организациями, объединяющими ветеранов боевых действий и лиц, принимавших участие в боевых действиях, и оказание поддержки указанным организациям;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увековечения памяти ветеранов боевых действий и лиц, принимавших участие в боевых действиях, и их подвигов;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задачи, связанные с основными целями Государственного фонда поддержки участников специальной военной операции </w:t>
      </w:r>
      <w:r w:rsidR="0041277C">
        <w:rPr>
          <w:sz w:val="28"/>
          <w:szCs w:val="28"/>
        </w:rPr>
        <w:t>«</w:t>
      </w:r>
      <w:r>
        <w:rPr>
          <w:sz w:val="28"/>
          <w:szCs w:val="28"/>
        </w:rPr>
        <w:t>Защитники Отечества</w:t>
      </w:r>
      <w:r w:rsidR="0041277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921F4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 Права межведомственной комиссии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412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proofErr w:type="gramStart"/>
      <w:r>
        <w:rPr>
          <w:sz w:val="28"/>
          <w:szCs w:val="28"/>
        </w:rPr>
        <w:t xml:space="preserve"> </w:t>
      </w:r>
      <w:r w:rsidR="00921F47">
        <w:rPr>
          <w:sz w:val="28"/>
          <w:szCs w:val="28"/>
        </w:rPr>
        <w:t>В</w:t>
      </w:r>
      <w:proofErr w:type="gramEnd"/>
      <w:r w:rsidR="00921F47">
        <w:rPr>
          <w:sz w:val="28"/>
          <w:szCs w:val="28"/>
        </w:rPr>
        <w:t xml:space="preserve"> целях выполнения задач межведомственная комиссия имеет право: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рамках взаимодействия запрашивать и получать в установленном порядке структурных подразделений Администрации Ярославского муниципального округа, организаций независимо от форм собственности и ведомственной принадлежности необходимые для осуществления деятельности межведомственной комиссии информацию, документы и материалы;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рассматривать и разрабатывать предложения, рекомендации по осуществлению текущих работ, связанных с реализацией задач межведомственной комиссии, регионального филиала Государственного фонда поддержки участников специальной военной операции "Защитники Отечества" в Ярославской области;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привлекать для участия в работе межведомственной комиссии представителей органов государственной власти области, органов местного самоуправления муниципальных образований области, экспертов, руководителей организаций и других заинтересованных лиц.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346F96" w:rsidRDefault="00346F96">
      <w:pPr>
        <w:ind w:firstLine="567"/>
        <w:jc w:val="both"/>
        <w:rPr>
          <w:sz w:val="28"/>
          <w:szCs w:val="28"/>
        </w:rPr>
      </w:pPr>
    </w:p>
    <w:p w:rsidR="00346F96" w:rsidRDefault="00346F96">
      <w:pPr>
        <w:ind w:firstLine="567"/>
        <w:jc w:val="both"/>
        <w:rPr>
          <w:sz w:val="28"/>
          <w:szCs w:val="28"/>
        </w:rPr>
      </w:pPr>
    </w:p>
    <w:p w:rsidR="00346F96" w:rsidRDefault="00346F96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921F4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4. Порядок формирования и деятельности межведомственной комиссии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Состав межведомственной комиссии утверждается постановлением Администрации Яро</w:t>
      </w:r>
      <w:r w:rsidR="0041277C">
        <w:rPr>
          <w:sz w:val="28"/>
          <w:szCs w:val="28"/>
        </w:rPr>
        <w:t>славского муниципального округа.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Межведомственная комиссия осуществляет свою деятельность путем проведения заседаний межведомственной комиссии.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состав комиссии, его заместители, секретарь и члены межведомственной комиссии. Межведомственную комиссию возглавляет </w:t>
      </w:r>
      <w:r w:rsidR="0041277C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межведомственной комиссии, при его отсутствии - заместитель </w:t>
      </w:r>
      <w:r w:rsidR="0041277C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межведомственной комиссии.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Руководитель межведомственной комиссии: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дате, времени и месте проведения заседания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повестку заседания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заседания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порядок рассмотрения вопросов на заседании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дает поручения членам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заседаний межведомственной комиссии.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Заместитель </w:t>
      </w:r>
      <w:r w:rsidR="0041277C">
        <w:rPr>
          <w:sz w:val="28"/>
          <w:szCs w:val="28"/>
        </w:rPr>
        <w:t>председател</w:t>
      </w:r>
      <w:r>
        <w:rPr>
          <w:sz w:val="28"/>
          <w:szCs w:val="28"/>
        </w:rPr>
        <w:t>я межведомственной комиссии: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поручению руководителя межведомственной комиссии участвует в подготовке заседаний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случае отсутствия руководителя межведомственной комиссии исполняет его обязанности, указанные в пункте 4.4 данного раздела Положения.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Секретарь межведомственной комиссии: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организационные мероприятия, связанные с подготовкой заседаний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доводит до сведения членов межведомственной комиссии повестку заседания межведомственной комиссии не позднее чем за два рабочих дня до заседания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межведомственной комиссии о дате, времени и месте проведения заседания межведомственной комиссии не менее чем за три рабочих дня до назначенной даты проведения заседания;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оформляет и подписывает протоколы заседаний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копии протоколов заседаний межведомственной комиссии членам межведомственной комиссии в течение пяти рабочих дней с даты проведения заседания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контроль за ходом выполнения решений, принятых на заседании межведомственной комиссии.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Члены межведомственной комиссии: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обладают равными правами при обсуждении рассматриваемых на заседании вопросов;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вносят предложения о рассмотрении вопросов, относящихся к компетенции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принимают участие в подготовке вопросов, вносимых на рассмотрение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участвуют в обсуждении вопросов, вынесенных на рассмотрение межведомственной комиссии, и выработке решений по указанным вопросам;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излагают особое мнение по вопросам, рассматриваемым межведомственной комиссии;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представляют отчет о проделанной работе по реализации принятых межведомственной комиссией решений.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4.8. Заседания межведомственной комиссии проводятся ежемесячно и считаются правомочными, если на них присутствует более половины от общего числа членов межведомственной комиссии.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межведомственной комиссии принимается простым большинством голосов присутствующих на заседании членов межведомственной комиссии. В случае равенства голосов решающим является голос председательствующего на заседании межведомственной комиссии.</w:t>
      </w:r>
    </w:p>
    <w:p w:rsidR="001852D5" w:rsidRDefault="00921F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Принятые межведомственной комиссией решения фиксируются секретарем межведомственной комиссии в протоколе заседания межведомственной комиссии, оформляемом в течение трех рабочих дней с даты проведения заседания межведомственной комиссии. Указанный протокол межведомственной комиссии подписывается руководителем межведомственной комиссии.</w:t>
      </w: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  <w:sectPr w:rsidR="001852D5">
          <w:type w:val="continuous"/>
          <w:pgSz w:w="11906" w:h="16838"/>
          <w:pgMar w:top="1191" w:right="907" w:bottom="1191" w:left="1701" w:header="720" w:footer="720" w:gutter="0"/>
          <w:cols w:space="709"/>
        </w:sect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ind w:firstLine="567"/>
        <w:jc w:val="both"/>
        <w:rPr>
          <w:sz w:val="28"/>
          <w:szCs w:val="28"/>
        </w:rPr>
      </w:pPr>
    </w:p>
    <w:p w:rsidR="001852D5" w:rsidRDefault="001852D5">
      <w:pPr>
        <w:jc w:val="both"/>
      </w:pPr>
    </w:p>
    <w:sectPr w:rsidR="001852D5">
      <w:type w:val="continuous"/>
      <w:pgSz w:w="11906" w:h="16838"/>
      <w:pgMar w:top="1191" w:right="907" w:bottom="1191" w:left="1701" w:header="720" w:footer="720" w:gutter="0"/>
      <w:cols w:num="2"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301" w:rsidRDefault="00D52301">
      <w:r>
        <w:separator/>
      </w:r>
    </w:p>
  </w:endnote>
  <w:endnote w:type="continuationSeparator" w:id="0">
    <w:p w:rsidR="00D52301" w:rsidRDefault="00D5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301" w:rsidRDefault="00D52301">
      <w:r>
        <w:separator/>
      </w:r>
    </w:p>
  </w:footnote>
  <w:footnote w:type="continuationSeparator" w:id="0">
    <w:p w:rsidR="00D52301" w:rsidRDefault="00D52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D5" w:rsidRDefault="00921F47">
    <w:pPr>
      <w:pStyle w:val="a4"/>
      <w:framePr w:wrap="around" w:vAnchor="text" w:hAnchor="margin" w:xAlign="center" w:y="1"/>
      <w:rPr>
        <w:rStyle w:val="a3"/>
        <w:rFonts w:eastAsiaTheme="majorEastAsia"/>
      </w:rPr>
    </w:pPr>
    <w:r>
      <w:rPr>
        <w:rStyle w:val="a3"/>
        <w:rFonts w:eastAsiaTheme="majorEastAsia"/>
      </w:rPr>
      <w:fldChar w:fldCharType="begin"/>
    </w:r>
    <w:r>
      <w:rPr>
        <w:rStyle w:val="a3"/>
        <w:rFonts w:eastAsiaTheme="majorEastAsia"/>
      </w:rPr>
      <w:instrText xml:space="preserve">PAGE  </w:instrText>
    </w:r>
    <w:r>
      <w:rPr>
        <w:rStyle w:val="a3"/>
        <w:rFonts w:eastAsiaTheme="majorEastAsia"/>
      </w:rPr>
      <w:fldChar w:fldCharType="end"/>
    </w:r>
  </w:p>
  <w:p w:rsidR="001852D5" w:rsidRDefault="001852D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D5" w:rsidRDefault="001852D5">
    <w:pPr>
      <w:pStyle w:val="a4"/>
      <w:jc w:val="center"/>
    </w:pPr>
  </w:p>
  <w:p w:rsidR="001852D5" w:rsidRDefault="001852D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D5" w:rsidRDefault="001852D5">
    <w:pPr>
      <w:pStyle w:val="a4"/>
      <w:jc w:val="center"/>
    </w:pPr>
  </w:p>
  <w:p w:rsidR="001852D5" w:rsidRDefault="001852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D7"/>
    <w:rsid w:val="001852D5"/>
    <w:rsid w:val="003338AC"/>
    <w:rsid w:val="00346F96"/>
    <w:rsid w:val="0041277C"/>
    <w:rsid w:val="0047313D"/>
    <w:rsid w:val="005C1457"/>
    <w:rsid w:val="0071163E"/>
    <w:rsid w:val="007C5D6F"/>
    <w:rsid w:val="008A27D7"/>
    <w:rsid w:val="008C63A9"/>
    <w:rsid w:val="00921F47"/>
    <w:rsid w:val="00961C23"/>
    <w:rsid w:val="00B9188D"/>
    <w:rsid w:val="00C741E5"/>
    <w:rsid w:val="00CC63EC"/>
    <w:rsid w:val="00D52301"/>
    <w:rsid w:val="00D80B28"/>
    <w:rsid w:val="00DA042C"/>
    <w:rsid w:val="00F955E8"/>
    <w:rsid w:val="00FD6CED"/>
    <w:rsid w:val="00FE37A2"/>
    <w:rsid w:val="338C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pacing w:val="5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a5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link w:val="a7"/>
    <w:qFormat/>
    <w:pPr>
      <w:ind w:left="705"/>
    </w:pPr>
    <w:rPr>
      <w:sz w:val="28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C14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145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pacing w:val="5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a5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link w:val="a7"/>
    <w:qFormat/>
    <w:pPr>
      <w:ind w:left="705"/>
    </w:pPr>
    <w:rPr>
      <w:sz w:val="28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C14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14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EBF1-B02C-40AD-AEC3-DE6A7FEE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Веретенникова</dc:creator>
  <cp:lastModifiedBy>sakova</cp:lastModifiedBy>
  <cp:revision>4</cp:revision>
  <cp:lastPrinted>2026-01-29T13:21:00Z</cp:lastPrinted>
  <dcterms:created xsi:type="dcterms:W3CDTF">2026-01-29T13:22:00Z</dcterms:created>
  <dcterms:modified xsi:type="dcterms:W3CDTF">2026-01-29T13:24:00Z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6304C71A0F8E4FE4AE111CCFD28E3D15_12</vt:lpwstr>
  </property>
</Properties>
</file>