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51D3B926CE124C55919AE4D96829C47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216827" w:rsidRPr="00216827" w:rsidRDefault="00216827" w:rsidP="00216827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216827">
            <w:rPr>
              <w:b/>
              <w:bCs/>
              <w:sz w:val="24"/>
              <w:szCs w:val="24"/>
            </w:rPr>
            <w:t xml:space="preserve">27.09.2023  </w:t>
          </w:r>
          <w:r>
            <w:rPr>
              <w:b/>
              <w:bCs/>
              <w:sz w:val="24"/>
              <w:szCs w:val="24"/>
            </w:rPr>
            <w:t xml:space="preserve">                               </w:t>
          </w:r>
          <w:r w:rsidRPr="00216827">
            <w:rPr>
              <w:b/>
              <w:bCs/>
              <w:sz w:val="24"/>
              <w:szCs w:val="24"/>
            </w:rPr>
            <w:t xml:space="preserve">                                                                                             № 2215</w:t>
          </w:r>
          <w:r w:rsidRPr="00216827">
            <w:rPr>
              <w:sz w:val="24"/>
              <w:szCs w:val="24"/>
            </w:rPr>
            <w:t xml:space="preserve">    </w:t>
          </w: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F32CF5" w:rsidRDefault="00087805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2E03E5" w:rsidRDefault="002E03E5" w:rsidP="00A26A8F">
      <w:pPr>
        <w:tabs>
          <w:tab w:val="left" w:pos="5103"/>
          <w:tab w:val="left" w:pos="5670"/>
        </w:tabs>
        <w:ind w:right="4253"/>
        <w:jc w:val="both"/>
        <w:rPr>
          <w:b/>
          <w:sz w:val="28"/>
          <w:szCs w:val="28"/>
        </w:rPr>
      </w:pPr>
    </w:p>
    <w:p w:rsidR="00A26A8F" w:rsidRPr="002E03E5" w:rsidRDefault="002E03E5" w:rsidP="00A26A8F">
      <w:pPr>
        <w:tabs>
          <w:tab w:val="left" w:pos="5103"/>
          <w:tab w:val="left" w:pos="5670"/>
        </w:tabs>
        <w:ind w:right="4253"/>
        <w:jc w:val="both"/>
        <w:rPr>
          <w:b/>
          <w:sz w:val="28"/>
          <w:szCs w:val="28"/>
        </w:rPr>
      </w:pPr>
      <w:bookmarkStart w:id="0" w:name="_GoBack"/>
      <w:r w:rsidRPr="002E03E5">
        <w:rPr>
          <w:b/>
          <w:sz w:val="28"/>
          <w:szCs w:val="28"/>
        </w:rPr>
        <w:t xml:space="preserve">О </w:t>
      </w:r>
      <w:r w:rsidR="00A36FCF" w:rsidRPr="002E03E5">
        <w:rPr>
          <w:b/>
          <w:sz w:val="28"/>
          <w:szCs w:val="28"/>
        </w:rPr>
        <w:t>заполнени</w:t>
      </w:r>
      <w:r w:rsidR="00A36FCF">
        <w:rPr>
          <w:b/>
          <w:sz w:val="28"/>
          <w:szCs w:val="28"/>
        </w:rPr>
        <w:t>и</w:t>
      </w:r>
      <w:r w:rsidR="00A36FCF" w:rsidRPr="002E03E5">
        <w:rPr>
          <w:b/>
          <w:sz w:val="28"/>
          <w:szCs w:val="28"/>
        </w:rPr>
        <w:t xml:space="preserve"> паспортов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="00A36FCF">
        <w:rPr>
          <w:b/>
          <w:sz w:val="28"/>
          <w:szCs w:val="28"/>
        </w:rPr>
        <w:t xml:space="preserve"> и </w:t>
      </w:r>
      <w:r w:rsidR="00A36FCF" w:rsidRPr="002E03E5">
        <w:rPr>
          <w:b/>
          <w:sz w:val="28"/>
          <w:szCs w:val="28"/>
        </w:rPr>
        <w:t xml:space="preserve"> </w:t>
      </w:r>
      <w:r w:rsidRPr="002E03E5">
        <w:rPr>
          <w:b/>
          <w:sz w:val="28"/>
          <w:szCs w:val="28"/>
        </w:rPr>
        <w:t xml:space="preserve">формировании проектов долгосрочных планов социально-экономического развития опорных населенных пунктов и прилегающих территорий </w:t>
      </w:r>
    </w:p>
    <w:bookmarkEnd w:id="0"/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Pr="005C2FBB" w:rsidRDefault="002E03E5" w:rsidP="002E03E5">
      <w:pPr>
        <w:ind w:firstLine="709"/>
        <w:jc w:val="both"/>
        <w:rPr>
          <w:b/>
          <w:sz w:val="28"/>
          <w:szCs w:val="28"/>
        </w:rPr>
      </w:pPr>
      <w:r w:rsidRPr="008F4645">
        <w:rPr>
          <w:sz w:val="28"/>
          <w:szCs w:val="28"/>
        </w:rPr>
        <w:t xml:space="preserve">В соответствии с </w:t>
      </w:r>
      <w:r w:rsidR="00273DCA">
        <w:rPr>
          <w:sz w:val="28"/>
          <w:szCs w:val="28"/>
        </w:rPr>
        <w:t>постановлением</w:t>
      </w:r>
      <w:r w:rsidRPr="0096678C">
        <w:rPr>
          <w:sz w:val="28"/>
          <w:szCs w:val="28"/>
        </w:rPr>
        <w:t xml:space="preserve"> Правительства Ярославской области от 28.02.2023 № 135-п «Об утверждении критериев определения опорных населенных пунктов и прилегающих к ним территорий Ярославской области»</w:t>
      </w:r>
      <w:r w:rsidR="002E667C" w:rsidRPr="005C2FBB">
        <w:rPr>
          <w:sz w:val="28"/>
          <w:szCs w:val="28"/>
        </w:rPr>
        <w:t xml:space="preserve">, Администрация района </w:t>
      </w:r>
      <w:proofErr w:type="gramStart"/>
      <w:r w:rsidR="002E667C" w:rsidRPr="005C2FBB">
        <w:rPr>
          <w:b/>
          <w:sz w:val="28"/>
          <w:szCs w:val="28"/>
        </w:rPr>
        <w:t>п</w:t>
      </w:r>
      <w:proofErr w:type="gramEnd"/>
      <w:r w:rsidR="002E667C" w:rsidRPr="005C2FBB">
        <w:rPr>
          <w:b/>
          <w:sz w:val="28"/>
          <w:szCs w:val="28"/>
        </w:rPr>
        <w:t xml:space="preserve"> о с т а н о в л я е т:</w:t>
      </w:r>
    </w:p>
    <w:p w:rsidR="002E03E5" w:rsidRDefault="002E03E5" w:rsidP="002E03E5">
      <w:pPr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Утвердить:</w:t>
      </w:r>
    </w:p>
    <w:p w:rsidR="002E03E5" w:rsidRDefault="002E03E5" w:rsidP="002E03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DC1269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="00ED4242">
        <w:rPr>
          <w:bCs/>
          <w:sz w:val="28"/>
          <w:szCs w:val="28"/>
        </w:rPr>
        <w:t xml:space="preserve">по </w:t>
      </w:r>
      <w:r w:rsidR="00ED4242" w:rsidRPr="00A7127C">
        <w:rPr>
          <w:bCs/>
          <w:sz w:val="28"/>
          <w:szCs w:val="28"/>
        </w:rPr>
        <w:t xml:space="preserve">заполнению паспортов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 и  по формированию проектов долгосрочных планов социально-экономического развития опорных населенных пунктов и прилегающих территорий </w:t>
      </w:r>
      <w:r w:rsidR="00ED4242" w:rsidRPr="00EF6DE2">
        <w:rPr>
          <w:bCs/>
          <w:sz w:val="28"/>
          <w:szCs w:val="28"/>
        </w:rPr>
        <w:t>Ярославского муниципального района</w:t>
      </w:r>
      <w:r w:rsidR="00ED4242">
        <w:rPr>
          <w:bCs/>
          <w:sz w:val="28"/>
          <w:szCs w:val="28"/>
        </w:rPr>
        <w:t xml:space="preserve"> </w:t>
      </w:r>
      <w:r w:rsidR="00EF6DE2">
        <w:rPr>
          <w:bCs/>
          <w:sz w:val="28"/>
          <w:szCs w:val="28"/>
        </w:rPr>
        <w:t>(</w:t>
      </w:r>
      <w:r w:rsidR="00EF6DE2" w:rsidRPr="002E03E5">
        <w:rPr>
          <w:bCs/>
          <w:sz w:val="28"/>
          <w:szCs w:val="28"/>
        </w:rPr>
        <w:t>приложени</w:t>
      </w:r>
      <w:r w:rsidR="00EF6DE2">
        <w:rPr>
          <w:bCs/>
          <w:sz w:val="28"/>
          <w:szCs w:val="28"/>
        </w:rPr>
        <w:t>е 1);</w:t>
      </w:r>
    </w:p>
    <w:p w:rsidR="00AD25F0" w:rsidRDefault="002E03E5" w:rsidP="002E03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структурных подразделений Администрации ЯМР</w:t>
      </w:r>
      <w:r w:rsidR="00DC1269">
        <w:rPr>
          <w:bCs/>
          <w:sz w:val="28"/>
          <w:szCs w:val="28"/>
        </w:rPr>
        <w:t xml:space="preserve"> и администраций поселений ЯМР</w:t>
      </w:r>
      <w:r>
        <w:rPr>
          <w:bCs/>
          <w:sz w:val="28"/>
          <w:szCs w:val="28"/>
        </w:rPr>
        <w:t>, отве</w:t>
      </w:r>
      <w:r w:rsidR="00EF6DE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ственных </w:t>
      </w:r>
      <w:r w:rsidR="00EF6DE2">
        <w:rPr>
          <w:bCs/>
          <w:sz w:val="28"/>
          <w:szCs w:val="28"/>
        </w:rPr>
        <w:t xml:space="preserve">за </w:t>
      </w:r>
      <w:r w:rsidR="00DC1269" w:rsidRPr="002E03E5">
        <w:rPr>
          <w:bCs/>
          <w:sz w:val="28"/>
          <w:szCs w:val="28"/>
        </w:rPr>
        <w:t>заполнени</w:t>
      </w:r>
      <w:r w:rsidR="00DC1269">
        <w:rPr>
          <w:bCs/>
          <w:sz w:val="28"/>
          <w:szCs w:val="28"/>
        </w:rPr>
        <w:t>е</w:t>
      </w:r>
      <w:r w:rsidR="00DC1269" w:rsidRPr="002E03E5">
        <w:rPr>
          <w:bCs/>
          <w:sz w:val="28"/>
          <w:szCs w:val="28"/>
        </w:rPr>
        <w:t xml:space="preserve"> </w:t>
      </w:r>
      <w:r w:rsidR="00DC1269" w:rsidRPr="00EF6DE2">
        <w:rPr>
          <w:bCs/>
          <w:sz w:val="28"/>
          <w:szCs w:val="28"/>
        </w:rPr>
        <w:t>паспорт</w:t>
      </w:r>
      <w:r w:rsidR="00DC1269">
        <w:rPr>
          <w:bCs/>
          <w:sz w:val="28"/>
          <w:szCs w:val="28"/>
        </w:rPr>
        <w:t>ов</w:t>
      </w:r>
      <w:r w:rsidR="00DC1269" w:rsidRPr="00EF6DE2">
        <w:rPr>
          <w:bCs/>
          <w:sz w:val="28"/>
          <w:szCs w:val="28"/>
        </w:rPr>
        <w:t xml:space="preserve"> </w:t>
      </w:r>
      <w:r w:rsidR="00B975EA" w:rsidRPr="00EF6DE2">
        <w:rPr>
          <w:bCs/>
          <w:sz w:val="28"/>
          <w:szCs w:val="28"/>
        </w:rPr>
        <w:t>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="00EF6DE2" w:rsidRPr="002E03E5">
        <w:rPr>
          <w:bCs/>
          <w:sz w:val="28"/>
          <w:szCs w:val="28"/>
        </w:rPr>
        <w:t xml:space="preserve"> </w:t>
      </w:r>
      <w:r w:rsidR="00833071">
        <w:rPr>
          <w:bCs/>
          <w:sz w:val="28"/>
          <w:szCs w:val="28"/>
        </w:rPr>
        <w:t>за</w:t>
      </w:r>
      <w:r w:rsidR="00833071" w:rsidRPr="002E03E5">
        <w:rPr>
          <w:bCs/>
          <w:sz w:val="28"/>
          <w:szCs w:val="28"/>
        </w:rPr>
        <w:t xml:space="preserve"> </w:t>
      </w:r>
      <w:r w:rsidR="00833071">
        <w:rPr>
          <w:bCs/>
          <w:sz w:val="28"/>
          <w:szCs w:val="28"/>
        </w:rPr>
        <w:t xml:space="preserve">формирование проектов </w:t>
      </w:r>
      <w:r w:rsidR="00833071" w:rsidRPr="00EF6DE2">
        <w:rPr>
          <w:bCs/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Ярославского муниципального района</w:t>
      </w:r>
      <w:r w:rsidR="00833071">
        <w:rPr>
          <w:bCs/>
          <w:sz w:val="28"/>
          <w:szCs w:val="28"/>
        </w:rPr>
        <w:t xml:space="preserve"> </w:t>
      </w:r>
      <w:r w:rsidR="00EF6DE2">
        <w:rPr>
          <w:bCs/>
          <w:sz w:val="28"/>
          <w:szCs w:val="28"/>
        </w:rPr>
        <w:t>(</w:t>
      </w:r>
      <w:r w:rsidR="00EF6DE2" w:rsidRPr="002E03E5">
        <w:rPr>
          <w:bCs/>
          <w:sz w:val="28"/>
          <w:szCs w:val="28"/>
        </w:rPr>
        <w:t>приложени</w:t>
      </w:r>
      <w:r w:rsidR="00EF6DE2">
        <w:rPr>
          <w:bCs/>
          <w:sz w:val="28"/>
          <w:szCs w:val="28"/>
        </w:rPr>
        <w:t>е 2)</w:t>
      </w:r>
      <w:r w:rsidR="00AD25F0">
        <w:rPr>
          <w:bCs/>
          <w:sz w:val="28"/>
          <w:szCs w:val="28"/>
        </w:rPr>
        <w:t>;</w:t>
      </w:r>
    </w:p>
    <w:p w:rsidR="002E03E5" w:rsidRDefault="00AD25F0" w:rsidP="002E03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состав рабочей группы по </w:t>
      </w:r>
      <w:r w:rsidRPr="002E03E5">
        <w:rPr>
          <w:bCs/>
          <w:sz w:val="28"/>
          <w:szCs w:val="28"/>
        </w:rPr>
        <w:t>заполнени</w:t>
      </w:r>
      <w:r>
        <w:rPr>
          <w:bCs/>
          <w:sz w:val="28"/>
          <w:szCs w:val="28"/>
        </w:rPr>
        <w:t>ю</w:t>
      </w:r>
      <w:r w:rsidRPr="002E03E5">
        <w:rPr>
          <w:bCs/>
          <w:sz w:val="28"/>
          <w:szCs w:val="28"/>
        </w:rPr>
        <w:t xml:space="preserve"> </w:t>
      </w:r>
      <w:r w:rsidRPr="00EF6DE2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ов</w:t>
      </w:r>
      <w:r w:rsidRPr="00EF6DE2">
        <w:rPr>
          <w:bCs/>
          <w:sz w:val="28"/>
          <w:szCs w:val="28"/>
        </w:rPr>
        <w:t xml:space="preserve">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формированию проектов </w:t>
      </w:r>
      <w:r w:rsidRPr="00EF6DE2">
        <w:rPr>
          <w:bCs/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Ярославского муниципального района</w:t>
      </w:r>
      <w:r>
        <w:rPr>
          <w:bCs/>
          <w:sz w:val="28"/>
          <w:szCs w:val="28"/>
        </w:rPr>
        <w:t xml:space="preserve"> (приложение</w:t>
      </w:r>
      <w:r w:rsidR="00861CC4">
        <w:rPr>
          <w:bCs/>
          <w:sz w:val="28"/>
          <w:szCs w:val="28"/>
        </w:rPr>
        <w:t> </w:t>
      </w:r>
      <w:r w:rsidR="008330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0E1CF3">
        <w:rPr>
          <w:bCs/>
          <w:sz w:val="28"/>
          <w:szCs w:val="28"/>
        </w:rPr>
        <w:t>.</w:t>
      </w:r>
    </w:p>
    <w:p w:rsidR="00DC1269" w:rsidRPr="002E03E5" w:rsidRDefault="007376B1" w:rsidP="002E03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C1269">
        <w:rPr>
          <w:bCs/>
          <w:sz w:val="28"/>
          <w:szCs w:val="28"/>
        </w:rPr>
        <w:t xml:space="preserve">. Главам поселений, руководителям структурных подразделений Администрации ЯМР взять под личный контроль </w:t>
      </w:r>
      <w:r w:rsidR="00DC1269" w:rsidRPr="002E03E5">
        <w:rPr>
          <w:bCs/>
          <w:sz w:val="28"/>
          <w:szCs w:val="28"/>
        </w:rPr>
        <w:t>заполнени</w:t>
      </w:r>
      <w:r w:rsidR="00DC1269">
        <w:rPr>
          <w:bCs/>
          <w:sz w:val="28"/>
          <w:szCs w:val="28"/>
        </w:rPr>
        <w:t>е</w:t>
      </w:r>
      <w:r w:rsidR="00DC1269" w:rsidRPr="002E03E5">
        <w:rPr>
          <w:bCs/>
          <w:sz w:val="28"/>
          <w:szCs w:val="28"/>
        </w:rPr>
        <w:t xml:space="preserve"> </w:t>
      </w:r>
      <w:r w:rsidR="00DC1269" w:rsidRPr="00EF6DE2">
        <w:rPr>
          <w:bCs/>
          <w:sz w:val="28"/>
          <w:szCs w:val="28"/>
        </w:rPr>
        <w:t>паспорт</w:t>
      </w:r>
      <w:r w:rsidR="00DC1269">
        <w:rPr>
          <w:bCs/>
          <w:sz w:val="28"/>
          <w:szCs w:val="28"/>
        </w:rPr>
        <w:t>ов</w:t>
      </w:r>
      <w:r w:rsidR="00DC1269" w:rsidRPr="00EF6DE2">
        <w:rPr>
          <w:bCs/>
          <w:sz w:val="28"/>
          <w:szCs w:val="28"/>
        </w:rPr>
        <w:t xml:space="preserve"> ОНП</w:t>
      </w:r>
      <w:r w:rsidR="00DC1269">
        <w:rPr>
          <w:bCs/>
          <w:sz w:val="28"/>
          <w:szCs w:val="28"/>
        </w:rPr>
        <w:t xml:space="preserve"> ЯМР и формирование проектов </w:t>
      </w:r>
      <w:r w:rsidR="00DC1269" w:rsidRPr="00EF6DE2">
        <w:rPr>
          <w:bCs/>
          <w:sz w:val="28"/>
          <w:szCs w:val="28"/>
        </w:rPr>
        <w:t>ДП</w:t>
      </w:r>
      <w:r w:rsidR="00DC1269">
        <w:rPr>
          <w:bCs/>
          <w:sz w:val="28"/>
          <w:szCs w:val="28"/>
        </w:rPr>
        <w:t>СЭ</w:t>
      </w:r>
      <w:r w:rsidR="00DC1269" w:rsidRPr="00EF6DE2">
        <w:rPr>
          <w:bCs/>
          <w:sz w:val="28"/>
          <w:szCs w:val="28"/>
        </w:rPr>
        <w:t>Р ОНП</w:t>
      </w:r>
      <w:r w:rsidR="00DC1269">
        <w:rPr>
          <w:bCs/>
          <w:sz w:val="28"/>
          <w:szCs w:val="28"/>
        </w:rPr>
        <w:t xml:space="preserve"> ЯМР в рамках компетенции в</w:t>
      </w:r>
      <w:r w:rsidR="00C23B2F">
        <w:rPr>
          <w:bCs/>
          <w:sz w:val="28"/>
          <w:szCs w:val="28"/>
        </w:rPr>
        <w:t> </w:t>
      </w:r>
      <w:r w:rsidR="00DC1269">
        <w:rPr>
          <w:bCs/>
          <w:sz w:val="28"/>
          <w:szCs w:val="28"/>
        </w:rPr>
        <w:t>установленные сроки.</w:t>
      </w:r>
    </w:p>
    <w:p w:rsidR="00757163" w:rsidRPr="00757163" w:rsidRDefault="00757163" w:rsidP="00757163">
      <w:pPr>
        <w:pStyle w:val="af"/>
        <w:numPr>
          <w:ilvl w:val="0"/>
          <w:numId w:val="21"/>
        </w:numPr>
        <w:ind w:left="0" w:right="-1" w:firstLine="710"/>
        <w:jc w:val="both"/>
        <w:rPr>
          <w:sz w:val="28"/>
          <w:szCs w:val="28"/>
        </w:rPr>
      </w:pPr>
      <w:proofErr w:type="gramStart"/>
      <w:r w:rsidRPr="00757163">
        <w:rPr>
          <w:color w:val="000000"/>
          <w:sz w:val="28"/>
          <w:szCs w:val="28"/>
        </w:rPr>
        <w:t>Контроль за</w:t>
      </w:r>
      <w:proofErr w:type="gramEnd"/>
      <w:r w:rsidRPr="00757163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ЯМР по экономике и финансам.</w:t>
      </w:r>
    </w:p>
    <w:p w:rsidR="002E667C" w:rsidRPr="007376B1" w:rsidRDefault="002E667C" w:rsidP="007376B1">
      <w:pPr>
        <w:pStyle w:val="af"/>
        <w:numPr>
          <w:ilvl w:val="0"/>
          <w:numId w:val="21"/>
        </w:numPr>
        <w:tabs>
          <w:tab w:val="left" w:pos="851"/>
        </w:tabs>
        <w:ind w:right="-1"/>
        <w:jc w:val="both"/>
        <w:rPr>
          <w:sz w:val="28"/>
          <w:szCs w:val="28"/>
        </w:rPr>
      </w:pPr>
      <w:r w:rsidRPr="007376B1">
        <w:rPr>
          <w:sz w:val="28"/>
          <w:szCs w:val="28"/>
        </w:rPr>
        <w:t xml:space="preserve">Постановление вступает в силу со дня подписания. </w:t>
      </w:r>
    </w:p>
    <w:p w:rsidR="00D0262F" w:rsidRDefault="00D0262F" w:rsidP="00DA0FE4">
      <w:pPr>
        <w:rPr>
          <w:sz w:val="28"/>
          <w:szCs w:val="28"/>
        </w:rPr>
      </w:pPr>
    </w:p>
    <w:p w:rsidR="00673537" w:rsidRDefault="00673537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DC1269" w:rsidRDefault="006F79B8" w:rsidP="00374B8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C1269">
        <w:rPr>
          <w:sz w:val="28"/>
          <w:szCs w:val="28"/>
        </w:rPr>
        <w:t xml:space="preserve">а Ярославского </w:t>
      </w:r>
    </w:p>
    <w:p w:rsidR="002B6547" w:rsidRPr="00A26A8F" w:rsidRDefault="00DC1269" w:rsidP="00374B83">
      <w:pPr>
        <w:rPr>
          <w:bCs/>
          <w:sz w:val="24"/>
          <w:szCs w:val="24"/>
        </w:rPr>
      </w:pPr>
      <w:r>
        <w:rPr>
          <w:sz w:val="28"/>
          <w:szCs w:val="28"/>
        </w:rPr>
        <w:t>муниципального района</w:t>
      </w:r>
      <w:r w:rsidR="00654AA5">
        <w:rPr>
          <w:sz w:val="28"/>
          <w:szCs w:val="28"/>
        </w:rPr>
        <w:t xml:space="preserve"> </w:t>
      </w:r>
      <w:r w:rsidR="00DA0FE4" w:rsidRPr="00A26A8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DA0FE4" w:rsidRPr="00A26A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Н.В. Золотников</w:t>
      </w:r>
      <w:r w:rsidR="00654AA5">
        <w:rPr>
          <w:sz w:val="28"/>
          <w:szCs w:val="28"/>
        </w:rPr>
        <w:t xml:space="preserve"> </w:t>
      </w:r>
      <w:r w:rsidR="00DA0FE4" w:rsidRPr="00A26A8F">
        <w:rPr>
          <w:sz w:val="28"/>
          <w:szCs w:val="28"/>
        </w:rPr>
        <w:t xml:space="preserve">   </w:t>
      </w:r>
    </w:p>
    <w:p w:rsidR="00DA0FE4" w:rsidRPr="00DD118E" w:rsidRDefault="00DA0FE4" w:rsidP="00DA0FE4">
      <w:pPr>
        <w:jc w:val="both"/>
        <w:rPr>
          <w:bCs/>
          <w:highlight w:val="yellow"/>
        </w:rPr>
      </w:pPr>
    </w:p>
    <w:p w:rsidR="00DA0FE4" w:rsidRPr="00DD118E" w:rsidRDefault="00DA0FE4" w:rsidP="00DA0FE4">
      <w:pPr>
        <w:rPr>
          <w:highlight w:val="yellow"/>
        </w:rPr>
      </w:pPr>
    </w:p>
    <w:p w:rsidR="00DA0FE4" w:rsidRPr="00DD118E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896A65" w:rsidRPr="00AD25F0" w:rsidRDefault="002E667C" w:rsidP="005C2FBB">
      <w:pPr>
        <w:ind w:left="6237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630A7F" w:rsidRPr="00AD25F0">
        <w:rPr>
          <w:sz w:val="28"/>
          <w:szCs w:val="28"/>
        </w:rPr>
        <w:lastRenderedPageBreak/>
        <w:t xml:space="preserve">Приложение </w:t>
      </w:r>
      <w:r w:rsidR="00AD25F0">
        <w:rPr>
          <w:sz w:val="28"/>
          <w:szCs w:val="28"/>
        </w:rPr>
        <w:t>1</w:t>
      </w:r>
    </w:p>
    <w:p w:rsidR="00643853" w:rsidRPr="00AD25F0" w:rsidRDefault="00643853" w:rsidP="00643853">
      <w:pPr>
        <w:ind w:left="6960" w:hanging="723"/>
        <w:rPr>
          <w:sz w:val="28"/>
          <w:szCs w:val="28"/>
        </w:rPr>
      </w:pPr>
      <w:r w:rsidRPr="00AD25F0">
        <w:rPr>
          <w:sz w:val="28"/>
          <w:szCs w:val="28"/>
        </w:rPr>
        <w:t>к постановлению</w:t>
      </w:r>
    </w:p>
    <w:p w:rsidR="00643853" w:rsidRPr="00AD25F0" w:rsidRDefault="00643853" w:rsidP="00643853">
      <w:pPr>
        <w:ind w:left="6960" w:hanging="723"/>
        <w:rPr>
          <w:sz w:val="28"/>
          <w:szCs w:val="28"/>
        </w:rPr>
      </w:pPr>
      <w:r w:rsidRPr="00AD25F0">
        <w:rPr>
          <w:sz w:val="28"/>
          <w:szCs w:val="28"/>
        </w:rPr>
        <w:t>Администрации ЯМР</w:t>
      </w:r>
    </w:p>
    <w:p w:rsidR="00643853" w:rsidRPr="00AD25F0" w:rsidRDefault="00643853" w:rsidP="00643853">
      <w:pPr>
        <w:ind w:left="6960" w:hanging="723"/>
        <w:rPr>
          <w:sz w:val="28"/>
          <w:szCs w:val="28"/>
        </w:rPr>
      </w:pPr>
      <w:r w:rsidRPr="00AD25F0">
        <w:rPr>
          <w:sz w:val="28"/>
          <w:szCs w:val="28"/>
        </w:rPr>
        <w:t xml:space="preserve">от  </w:t>
      </w:r>
      <w:r w:rsidR="00216827">
        <w:rPr>
          <w:sz w:val="28"/>
          <w:szCs w:val="28"/>
        </w:rPr>
        <w:t xml:space="preserve">27.09.2023 </w:t>
      </w:r>
      <w:r w:rsidRPr="00AD25F0">
        <w:rPr>
          <w:sz w:val="28"/>
          <w:szCs w:val="28"/>
        </w:rPr>
        <w:t xml:space="preserve">№ </w:t>
      </w:r>
      <w:r w:rsidR="00216827">
        <w:rPr>
          <w:sz w:val="28"/>
          <w:szCs w:val="28"/>
        </w:rPr>
        <w:t>2215</w:t>
      </w:r>
    </w:p>
    <w:p w:rsidR="00630A7F" w:rsidRPr="00B22341" w:rsidRDefault="00630A7F" w:rsidP="00630A7F">
      <w:pPr>
        <w:ind w:left="6960" w:hanging="723"/>
        <w:rPr>
          <w:sz w:val="26"/>
          <w:szCs w:val="26"/>
        </w:rPr>
      </w:pPr>
    </w:p>
    <w:p w:rsidR="00D15DAE" w:rsidRDefault="0034732C" w:rsidP="00D15DAE">
      <w:pPr>
        <w:ind w:left="142" w:hanging="1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  <w:r w:rsidR="00826AA5">
        <w:rPr>
          <w:bCs/>
          <w:sz w:val="28"/>
          <w:szCs w:val="28"/>
        </w:rPr>
        <w:t xml:space="preserve">по </w:t>
      </w:r>
      <w:r w:rsidR="00A7127C" w:rsidRPr="00A7127C">
        <w:rPr>
          <w:bCs/>
          <w:sz w:val="28"/>
          <w:szCs w:val="28"/>
        </w:rPr>
        <w:t xml:space="preserve">заполнению паспортов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 и  по формированию проектов долгосрочных планов социально-экономического развития опорных населенных пунктов и прилегающих территорий </w:t>
      </w:r>
      <w:r w:rsidRPr="00EF6DE2">
        <w:rPr>
          <w:bCs/>
          <w:sz w:val="28"/>
          <w:szCs w:val="28"/>
        </w:rPr>
        <w:t>Ярославского муниципального района</w:t>
      </w:r>
    </w:p>
    <w:p w:rsidR="00D15DAE" w:rsidRDefault="00D15DAE" w:rsidP="002E667C">
      <w:pPr>
        <w:rPr>
          <w:bCs/>
          <w:sz w:val="24"/>
          <w:szCs w:val="24"/>
        </w:rPr>
      </w:pPr>
    </w:p>
    <w:p w:rsidR="00A7127C" w:rsidRPr="00A7127C" w:rsidRDefault="00A36FCF" w:rsidP="00A36FCF">
      <w:pPr>
        <w:pStyle w:val="af"/>
        <w:numPr>
          <w:ilvl w:val="0"/>
          <w:numId w:val="20"/>
        </w:numPr>
        <w:ind w:left="0" w:firstLine="851"/>
        <w:jc w:val="both"/>
        <w:rPr>
          <w:bCs/>
          <w:sz w:val="24"/>
          <w:szCs w:val="24"/>
        </w:rPr>
      </w:pPr>
      <w:proofErr w:type="gramStart"/>
      <w:r w:rsidRPr="00A36FCF">
        <w:rPr>
          <w:bCs/>
          <w:sz w:val="28"/>
          <w:szCs w:val="28"/>
        </w:rPr>
        <w:t>Настоящий порядок разработан с целью организации работы по качественному запол</w:t>
      </w:r>
      <w:r>
        <w:rPr>
          <w:bCs/>
          <w:sz w:val="28"/>
          <w:szCs w:val="28"/>
        </w:rPr>
        <w:t>н</w:t>
      </w:r>
      <w:r w:rsidRPr="00A36FCF">
        <w:rPr>
          <w:bCs/>
          <w:sz w:val="28"/>
          <w:szCs w:val="28"/>
        </w:rPr>
        <w:t xml:space="preserve">ению </w:t>
      </w:r>
      <w:r w:rsidRPr="00EF6DE2">
        <w:rPr>
          <w:bCs/>
          <w:sz w:val="28"/>
          <w:szCs w:val="28"/>
        </w:rPr>
        <w:t>паспортов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Pr="00BE2205">
        <w:rPr>
          <w:bCs/>
          <w:sz w:val="28"/>
          <w:szCs w:val="28"/>
        </w:rPr>
        <w:t xml:space="preserve"> </w:t>
      </w:r>
      <w:r w:rsidR="00B975EA">
        <w:rPr>
          <w:bCs/>
          <w:sz w:val="28"/>
          <w:szCs w:val="28"/>
        </w:rPr>
        <w:t xml:space="preserve">(далее - паспорта ОНП ЯМР) </w:t>
      </w:r>
      <w:r w:rsidRPr="00BE2205">
        <w:rPr>
          <w:bCs/>
          <w:sz w:val="28"/>
          <w:szCs w:val="28"/>
        </w:rPr>
        <w:t xml:space="preserve">и </w:t>
      </w:r>
      <w:r w:rsidR="00BE2205" w:rsidRPr="00BE2205">
        <w:rPr>
          <w:bCs/>
          <w:sz w:val="28"/>
          <w:szCs w:val="28"/>
        </w:rPr>
        <w:t xml:space="preserve">по </w:t>
      </w:r>
      <w:r w:rsidRPr="00A36FCF">
        <w:rPr>
          <w:bCs/>
          <w:sz w:val="28"/>
          <w:szCs w:val="28"/>
        </w:rPr>
        <w:t>формированию проектов долгосрочных планов</w:t>
      </w:r>
      <w:r w:rsidRPr="00EF6DE2">
        <w:rPr>
          <w:bCs/>
          <w:sz w:val="28"/>
          <w:szCs w:val="28"/>
        </w:rPr>
        <w:t xml:space="preserve"> социально-экономического развития опорных населенных пунктов и прилегающих территорий </w:t>
      </w:r>
      <w:r w:rsidR="00A7127C" w:rsidRPr="00EF6DE2">
        <w:rPr>
          <w:bCs/>
          <w:sz w:val="28"/>
          <w:szCs w:val="28"/>
        </w:rPr>
        <w:t>Ярославского муниципального района</w:t>
      </w:r>
      <w:r w:rsidR="00B975EA">
        <w:rPr>
          <w:bCs/>
          <w:sz w:val="28"/>
          <w:szCs w:val="28"/>
        </w:rPr>
        <w:t xml:space="preserve"> (далее </w:t>
      </w:r>
      <w:r w:rsidR="00B975EA" w:rsidRPr="00EF6DE2">
        <w:rPr>
          <w:bCs/>
          <w:sz w:val="28"/>
          <w:szCs w:val="28"/>
        </w:rPr>
        <w:t>ДПР ОНП</w:t>
      </w:r>
      <w:r w:rsidR="00B975EA">
        <w:rPr>
          <w:bCs/>
          <w:sz w:val="28"/>
          <w:szCs w:val="28"/>
        </w:rPr>
        <w:t xml:space="preserve"> ЯМР)</w:t>
      </w:r>
      <w:r w:rsidR="00A7127C">
        <w:rPr>
          <w:bCs/>
          <w:sz w:val="28"/>
          <w:szCs w:val="28"/>
        </w:rPr>
        <w:t>.</w:t>
      </w:r>
      <w:proofErr w:type="gramEnd"/>
    </w:p>
    <w:p w:rsidR="00BE2205" w:rsidRPr="007376B1" w:rsidRDefault="00BE2205" w:rsidP="00A36FCF">
      <w:pPr>
        <w:pStyle w:val="af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Pr="00EF6DE2">
        <w:rPr>
          <w:bCs/>
          <w:sz w:val="28"/>
          <w:szCs w:val="28"/>
        </w:rPr>
        <w:t>опорных населенных пунктов и прилегающих территорий (сельских агломераций) Ярославского муниципального района</w:t>
      </w:r>
      <w:r w:rsidRPr="00BE22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 </w:t>
      </w:r>
      <w:r w:rsidR="00A7127C" w:rsidRPr="009667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A7127C" w:rsidRPr="0096678C">
        <w:rPr>
          <w:sz w:val="28"/>
          <w:szCs w:val="28"/>
        </w:rPr>
        <w:t xml:space="preserve"> Правительства Ярославской области от 28.02.2023 № 135-п «Об утверждении критериев определения опорных населенных пунктов и прилегающих к ним территорий Ярославской области»</w:t>
      </w:r>
      <w:r>
        <w:rPr>
          <w:sz w:val="28"/>
          <w:szCs w:val="28"/>
        </w:rPr>
        <w:t>.</w:t>
      </w:r>
    </w:p>
    <w:p w:rsidR="007376B1" w:rsidRPr="007376B1" w:rsidRDefault="007376B1" w:rsidP="007376B1">
      <w:pPr>
        <w:pStyle w:val="af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7376B1">
        <w:rPr>
          <w:sz w:val="28"/>
          <w:szCs w:val="28"/>
        </w:rPr>
        <w:t xml:space="preserve">Определить управление финансов и социально-экономического развития Администрации ЯМР уполномоченным органом по </w:t>
      </w:r>
      <w:r w:rsidR="003419F0">
        <w:rPr>
          <w:sz w:val="28"/>
          <w:szCs w:val="28"/>
        </w:rPr>
        <w:t xml:space="preserve">подготовке сводной информации в </w:t>
      </w:r>
      <w:r w:rsidRPr="007376B1">
        <w:rPr>
          <w:sz w:val="28"/>
          <w:szCs w:val="28"/>
        </w:rPr>
        <w:t>паспорт</w:t>
      </w:r>
      <w:r w:rsidR="003419F0">
        <w:rPr>
          <w:sz w:val="28"/>
          <w:szCs w:val="28"/>
        </w:rPr>
        <w:t>ах</w:t>
      </w:r>
      <w:r w:rsidRPr="007376B1">
        <w:rPr>
          <w:sz w:val="28"/>
          <w:szCs w:val="28"/>
        </w:rPr>
        <w:t xml:space="preserve"> ОНП ЯМР и по формированию проектов ДПР ОНП ЯМР.</w:t>
      </w:r>
    </w:p>
    <w:p w:rsidR="00E228AF" w:rsidRDefault="00BE2205" w:rsidP="00A36FCF">
      <w:pPr>
        <w:pStyle w:val="af"/>
        <w:numPr>
          <w:ilvl w:val="0"/>
          <w:numId w:val="20"/>
        </w:numPr>
        <w:ind w:left="0" w:firstLine="851"/>
        <w:jc w:val="both"/>
        <w:rPr>
          <w:bCs/>
          <w:sz w:val="28"/>
          <w:szCs w:val="28"/>
        </w:rPr>
      </w:pPr>
      <w:r w:rsidRPr="00A36FCF">
        <w:rPr>
          <w:bCs/>
          <w:sz w:val="28"/>
          <w:szCs w:val="28"/>
        </w:rPr>
        <w:t>Запол</w:t>
      </w:r>
      <w:r>
        <w:rPr>
          <w:bCs/>
          <w:sz w:val="28"/>
          <w:szCs w:val="28"/>
        </w:rPr>
        <w:t>н</w:t>
      </w:r>
      <w:r w:rsidRPr="00A36FCF">
        <w:rPr>
          <w:bCs/>
          <w:sz w:val="28"/>
          <w:szCs w:val="28"/>
        </w:rPr>
        <w:t>ени</w:t>
      </w:r>
      <w:r>
        <w:rPr>
          <w:bCs/>
          <w:sz w:val="28"/>
          <w:szCs w:val="28"/>
        </w:rPr>
        <w:t xml:space="preserve">е </w:t>
      </w:r>
      <w:r w:rsidRPr="00EF6DE2">
        <w:rPr>
          <w:bCs/>
          <w:sz w:val="28"/>
          <w:szCs w:val="28"/>
        </w:rPr>
        <w:t>паспортов социально-экономического и</w:t>
      </w:r>
      <w:r w:rsidR="007376B1">
        <w:rPr>
          <w:bCs/>
          <w:sz w:val="28"/>
          <w:szCs w:val="28"/>
        </w:rPr>
        <w:t xml:space="preserve"> </w:t>
      </w:r>
      <w:r w:rsidRPr="00EF6DE2">
        <w:rPr>
          <w:bCs/>
          <w:sz w:val="28"/>
          <w:szCs w:val="28"/>
        </w:rPr>
        <w:t>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="00A7127C" w:rsidRPr="00E228AF">
        <w:rPr>
          <w:bCs/>
          <w:sz w:val="28"/>
          <w:szCs w:val="28"/>
        </w:rPr>
        <w:t xml:space="preserve"> </w:t>
      </w:r>
      <w:r w:rsidRPr="00E228AF">
        <w:rPr>
          <w:bCs/>
          <w:sz w:val="28"/>
          <w:szCs w:val="28"/>
        </w:rPr>
        <w:t>осуществляется в следующем порядке</w:t>
      </w:r>
      <w:r w:rsidR="00E228AF">
        <w:rPr>
          <w:bCs/>
          <w:sz w:val="28"/>
          <w:szCs w:val="28"/>
        </w:rPr>
        <w:t>:</w:t>
      </w:r>
    </w:p>
    <w:p w:rsidR="00E228AF" w:rsidRPr="000E1CF3" w:rsidRDefault="00E228AF" w:rsidP="000E1CF3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4"/>
          <w:szCs w:val="24"/>
        </w:rPr>
      </w:pPr>
      <w:r w:rsidRPr="00E228AF">
        <w:rPr>
          <w:bCs/>
          <w:sz w:val="28"/>
          <w:szCs w:val="28"/>
        </w:rPr>
        <w:t xml:space="preserve">Внесение данных осуществляется </w:t>
      </w:r>
      <w:r>
        <w:rPr>
          <w:bCs/>
          <w:sz w:val="28"/>
          <w:szCs w:val="28"/>
        </w:rPr>
        <w:t>структурны</w:t>
      </w:r>
      <w:r w:rsidR="000E1CF3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подразделени</w:t>
      </w:r>
      <w:r w:rsidR="000E1CF3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Администрации ЯМР и администраци</w:t>
      </w:r>
      <w:r w:rsidR="00F63941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поселений ЯМР</w:t>
      </w:r>
      <w:r w:rsidR="000E1CF3">
        <w:rPr>
          <w:bCs/>
          <w:sz w:val="28"/>
          <w:szCs w:val="28"/>
        </w:rPr>
        <w:t xml:space="preserve"> в рамках своей компетенции</w:t>
      </w:r>
      <w:r w:rsidR="00861CC4">
        <w:rPr>
          <w:bCs/>
          <w:sz w:val="28"/>
          <w:szCs w:val="28"/>
        </w:rPr>
        <w:t xml:space="preserve"> согласно приложению 2 настоящего постановления</w:t>
      </w:r>
      <w:r w:rsidR="000E1CF3">
        <w:rPr>
          <w:bCs/>
          <w:sz w:val="28"/>
          <w:szCs w:val="28"/>
        </w:rPr>
        <w:t>.</w:t>
      </w:r>
    </w:p>
    <w:p w:rsidR="000E1CF3" w:rsidRPr="000E1CF3" w:rsidRDefault="000E1CF3" w:rsidP="000E1CF3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Руководителям структурных подразделений Администрации ЯМР и главам поселений ЯМР необходимо обеспечить максимальное наполнение паспорта </w:t>
      </w:r>
      <w:r w:rsidRPr="00EF6DE2">
        <w:rPr>
          <w:bCs/>
          <w:sz w:val="28"/>
          <w:szCs w:val="28"/>
        </w:rPr>
        <w:t>ОНП</w:t>
      </w:r>
      <w:r>
        <w:rPr>
          <w:bCs/>
          <w:sz w:val="28"/>
          <w:szCs w:val="28"/>
        </w:rPr>
        <w:t xml:space="preserve"> ЯМР данными по курируемым направлениям деятельности, используя </w:t>
      </w:r>
      <w:r>
        <w:rPr>
          <w:sz w:val="28"/>
          <w:szCs w:val="28"/>
        </w:rPr>
        <w:t>данные учреждений, организаций и предприятий отрасли.</w:t>
      </w:r>
      <w:r w:rsidR="003D33FE">
        <w:rPr>
          <w:sz w:val="28"/>
          <w:szCs w:val="28"/>
        </w:rPr>
        <w:t xml:space="preserve"> </w:t>
      </w:r>
      <w:r w:rsidR="007A2C06">
        <w:rPr>
          <w:sz w:val="28"/>
          <w:szCs w:val="28"/>
        </w:rPr>
        <w:t xml:space="preserve">Ответственность за качественное заполнение паспорта ОНП ЯМР несет руководитель </w:t>
      </w:r>
      <w:r w:rsidR="007A2C06">
        <w:rPr>
          <w:bCs/>
          <w:sz w:val="28"/>
          <w:szCs w:val="28"/>
        </w:rPr>
        <w:t>структурного подразделения Администрации ЯМР, Глава поселения ЯМР</w:t>
      </w:r>
      <w:r w:rsidR="00DC47B8">
        <w:rPr>
          <w:bCs/>
          <w:sz w:val="28"/>
          <w:szCs w:val="28"/>
        </w:rPr>
        <w:t>, ответственн</w:t>
      </w:r>
      <w:r w:rsidR="0007111D">
        <w:rPr>
          <w:bCs/>
          <w:sz w:val="28"/>
          <w:szCs w:val="28"/>
        </w:rPr>
        <w:t>ый</w:t>
      </w:r>
      <w:r w:rsidR="00DC47B8">
        <w:rPr>
          <w:bCs/>
          <w:sz w:val="28"/>
          <w:szCs w:val="28"/>
        </w:rPr>
        <w:t xml:space="preserve"> за данное направление</w:t>
      </w:r>
      <w:r w:rsidR="007A2C06">
        <w:rPr>
          <w:bCs/>
          <w:sz w:val="28"/>
          <w:szCs w:val="28"/>
        </w:rPr>
        <w:t>.</w:t>
      </w:r>
    </w:p>
    <w:p w:rsidR="003D33FE" w:rsidRPr="003D33FE" w:rsidRDefault="003D33FE" w:rsidP="000E1CF3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 w:rsidRPr="003D33FE">
        <w:rPr>
          <w:bCs/>
          <w:sz w:val="28"/>
          <w:szCs w:val="28"/>
        </w:rPr>
        <w:t xml:space="preserve">В срок до </w:t>
      </w:r>
      <w:r w:rsidR="007B6404">
        <w:rPr>
          <w:bCs/>
          <w:sz w:val="28"/>
          <w:szCs w:val="28"/>
        </w:rPr>
        <w:t>2</w:t>
      </w:r>
      <w:r w:rsidR="004C6A44">
        <w:rPr>
          <w:bCs/>
          <w:sz w:val="28"/>
          <w:szCs w:val="28"/>
        </w:rPr>
        <w:t>7</w:t>
      </w:r>
      <w:r w:rsidRPr="003D33FE">
        <w:rPr>
          <w:bCs/>
          <w:sz w:val="28"/>
          <w:szCs w:val="28"/>
        </w:rPr>
        <w:t>.0</w:t>
      </w:r>
      <w:r w:rsidR="007B6404">
        <w:rPr>
          <w:bCs/>
          <w:sz w:val="28"/>
          <w:szCs w:val="28"/>
        </w:rPr>
        <w:t>9</w:t>
      </w:r>
      <w:r w:rsidRPr="003D33FE">
        <w:rPr>
          <w:bCs/>
          <w:sz w:val="28"/>
          <w:szCs w:val="28"/>
        </w:rPr>
        <w:t xml:space="preserve">.2023 </w:t>
      </w:r>
      <w:r>
        <w:rPr>
          <w:bCs/>
          <w:sz w:val="28"/>
          <w:szCs w:val="28"/>
        </w:rPr>
        <w:t xml:space="preserve">руководителям структурных подразделений Администрации ЯМР и главам поселений ЯМР </w:t>
      </w:r>
      <w:r w:rsidRPr="003D33FE">
        <w:rPr>
          <w:bCs/>
          <w:sz w:val="28"/>
          <w:szCs w:val="28"/>
        </w:rPr>
        <w:t>необходимо представить  заполненный паспорт ОНП ЯМР</w:t>
      </w:r>
      <w:r>
        <w:rPr>
          <w:bCs/>
          <w:sz w:val="28"/>
          <w:szCs w:val="28"/>
        </w:rPr>
        <w:t xml:space="preserve"> в рамках компетенции в </w:t>
      </w:r>
      <w:r w:rsidRPr="00F9628D">
        <w:rPr>
          <w:bCs/>
          <w:sz w:val="28"/>
          <w:szCs w:val="28"/>
        </w:rPr>
        <w:t>управление финансов и социально-экономического развития Администрации ЯМР</w:t>
      </w:r>
      <w:r>
        <w:rPr>
          <w:bCs/>
          <w:sz w:val="28"/>
          <w:szCs w:val="28"/>
        </w:rPr>
        <w:t>.</w:t>
      </w:r>
    </w:p>
    <w:p w:rsidR="000E1CF3" w:rsidRPr="003D33FE" w:rsidRDefault="003D33FE" w:rsidP="003D33FE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 w:rsidRPr="00F9628D">
        <w:rPr>
          <w:bCs/>
          <w:sz w:val="28"/>
          <w:szCs w:val="28"/>
        </w:rPr>
        <w:lastRenderedPageBreak/>
        <w:t>Управление</w:t>
      </w:r>
      <w:r>
        <w:rPr>
          <w:bCs/>
          <w:sz w:val="28"/>
          <w:szCs w:val="28"/>
        </w:rPr>
        <w:t xml:space="preserve"> </w:t>
      </w:r>
      <w:r w:rsidRPr="00F9628D">
        <w:rPr>
          <w:bCs/>
          <w:sz w:val="28"/>
          <w:szCs w:val="28"/>
        </w:rPr>
        <w:t>финансов и социально-экономического развития Администрации ЯМР</w:t>
      </w:r>
      <w:r>
        <w:rPr>
          <w:bCs/>
          <w:sz w:val="28"/>
          <w:szCs w:val="28"/>
        </w:rPr>
        <w:t xml:space="preserve"> на основании представленных данных осуществляет подготовку сводных </w:t>
      </w:r>
      <w:r w:rsidRPr="003D33FE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ов</w:t>
      </w:r>
      <w:r w:rsidRPr="003D33FE">
        <w:rPr>
          <w:bCs/>
          <w:sz w:val="28"/>
          <w:szCs w:val="28"/>
        </w:rPr>
        <w:t xml:space="preserve"> ОНП ЯМР</w:t>
      </w:r>
      <w:r>
        <w:rPr>
          <w:bCs/>
          <w:sz w:val="28"/>
          <w:szCs w:val="28"/>
        </w:rPr>
        <w:t xml:space="preserve"> в срок до </w:t>
      </w:r>
      <w:r w:rsidR="007B6404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.10.2023 и направляет на согласование в ведомственные министерства Ярославской области для проверки внесенных данных. </w:t>
      </w:r>
    </w:p>
    <w:p w:rsidR="00E228AF" w:rsidRDefault="007A2C06" w:rsidP="003D33FE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получения замечаний от ведомственных министерств Ярославской области у</w:t>
      </w:r>
      <w:r w:rsidRPr="00F9628D">
        <w:rPr>
          <w:bCs/>
          <w:sz w:val="28"/>
          <w:szCs w:val="28"/>
        </w:rPr>
        <w:t>правление</w:t>
      </w:r>
      <w:r>
        <w:rPr>
          <w:bCs/>
          <w:sz w:val="28"/>
          <w:szCs w:val="28"/>
        </w:rPr>
        <w:t xml:space="preserve"> </w:t>
      </w:r>
      <w:r w:rsidRPr="00F9628D">
        <w:rPr>
          <w:bCs/>
          <w:sz w:val="28"/>
          <w:szCs w:val="28"/>
        </w:rPr>
        <w:t>финансов и социально-экономического развития Администрации ЯМР</w:t>
      </w:r>
      <w:r>
        <w:rPr>
          <w:bCs/>
          <w:sz w:val="28"/>
          <w:szCs w:val="28"/>
        </w:rPr>
        <w:t xml:space="preserve"> в течение двух рабочих дней направляет замечания в соответствующие структурные подразделения Администрации ЯМР и администрации поселений ЯМР</w:t>
      </w:r>
      <w:r w:rsidR="00035096">
        <w:rPr>
          <w:bCs/>
          <w:sz w:val="28"/>
          <w:szCs w:val="28"/>
        </w:rPr>
        <w:t xml:space="preserve"> для внесения соответствующих правок и согласования заполненных данных.</w:t>
      </w:r>
    </w:p>
    <w:p w:rsidR="0007111D" w:rsidRDefault="003419F0" w:rsidP="003D33FE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Актуализированные и с</w:t>
      </w:r>
      <w:r w:rsidR="0007111D">
        <w:rPr>
          <w:bCs/>
          <w:sz w:val="28"/>
          <w:szCs w:val="28"/>
        </w:rPr>
        <w:t>огласованные с ведомственными министерствами ЯО паспо</w:t>
      </w:r>
      <w:r w:rsidR="001B4654">
        <w:rPr>
          <w:bCs/>
          <w:sz w:val="28"/>
          <w:szCs w:val="28"/>
        </w:rPr>
        <w:t>рт</w:t>
      </w:r>
      <w:r w:rsidR="0007111D">
        <w:rPr>
          <w:bCs/>
          <w:sz w:val="28"/>
          <w:szCs w:val="28"/>
        </w:rPr>
        <w:t>а ОНП ЯМР направляются структурными подразделениями Администрации ЯМР и администрациями поселений ЯМР в у</w:t>
      </w:r>
      <w:r w:rsidR="0007111D" w:rsidRPr="00F9628D">
        <w:rPr>
          <w:bCs/>
          <w:sz w:val="28"/>
          <w:szCs w:val="28"/>
        </w:rPr>
        <w:t>правление</w:t>
      </w:r>
      <w:r w:rsidR="0007111D">
        <w:rPr>
          <w:bCs/>
          <w:sz w:val="28"/>
          <w:szCs w:val="28"/>
        </w:rPr>
        <w:t xml:space="preserve"> </w:t>
      </w:r>
      <w:r w:rsidR="0007111D" w:rsidRPr="00F9628D">
        <w:rPr>
          <w:bCs/>
          <w:sz w:val="28"/>
          <w:szCs w:val="28"/>
        </w:rPr>
        <w:t>финансов и социально-экономического развития Администрации ЯМР</w:t>
      </w:r>
      <w:r w:rsidR="0007111D">
        <w:rPr>
          <w:bCs/>
          <w:sz w:val="28"/>
          <w:szCs w:val="28"/>
        </w:rPr>
        <w:t xml:space="preserve"> в срок до </w:t>
      </w:r>
      <w:r w:rsidR="007B6404">
        <w:rPr>
          <w:bCs/>
          <w:sz w:val="28"/>
          <w:szCs w:val="28"/>
        </w:rPr>
        <w:t>06.10</w:t>
      </w:r>
      <w:r w:rsidR="0007111D">
        <w:rPr>
          <w:bCs/>
          <w:sz w:val="28"/>
          <w:szCs w:val="28"/>
        </w:rPr>
        <w:t>.2023.</w:t>
      </w:r>
    </w:p>
    <w:p w:rsidR="00035096" w:rsidRPr="0007111D" w:rsidRDefault="0007111D" w:rsidP="003D33FE">
      <w:pPr>
        <w:pStyle w:val="af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 w:rsidRPr="0007111D">
        <w:rPr>
          <w:bCs/>
          <w:sz w:val="28"/>
          <w:szCs w:val="28"/>
        </w:rPr>
        <w:t>Управление финансов и социально-экономического развития Администрации ЯМР на основании представленных данных осуществляет актуализацию сводных паспортов ОНП ЯМР и</w:t>
      </w:r>
      <w:r>
        <w:rPr>
          <w:bCs/>
          <w:sz w:val="28"/>
          <w:szCs w:val="28"/>
        </w:rPr>
        <w:t xml:space="preserve"> </w:t>
      </w:r>
      <w:r w:rsidR="00035096" w:rsidRPr="0007111D">
        <w:rPr>
          <w:bCs/>
          <w:sz w:val="28"/>
          <w:szCs w:val="28"/>
        </w:rPr>
        <w:t>направ</w:t>
      </w:r>
      <w:r>
        <w:rPr>
          <w:bCs/>
          <w:sz w:val="28"/>
          <w:szCs w:val="28"/>
        </w:rPr>
        <w:t xml:space="preserve">ляет их </w:t>
      </w:r>
      <w:r w:rsidR="00035096" w:rsidRPr="0007111D">
        <w:rPr>
          <w:bCs/>
          <w:sz w:val="28"/>
          <w:szCs w:val="28"/>
        </w:rPr>
        <w:t xml:space="preserve"> в Министерство </w:t>
      </w:r>
      <w:r w:rsidR="00B975EA" w:rsidRPr="0007111D">
        <w:rPr>
          <w:bCs/>
          <w:sz w:val="28"/>
          <w:szCs w:val="28"/>
        </w:rPr>
        <w:t>а</w:t>
      </w:r>
      <w:r w:rsidR="00035096" w:rsidRPr="0007111D">
        <w:rPr>
          <w:bCs/>
          <w:sz w:val="28"/>
          <w:szCs w:val="28"/>
        </w:rPr>
        <w:t xml:space="preserve">гропромышленного комплекса и потребительского рынка Ярославской области в срок до </w:t>
      </w:r>
      <w:r w:rsidR="007B6404">
        <w:rPr>
          <w:bCs/>
          <w:sz w:val="28"/>
          <w:szCs w:val="28"/>
        </w:rPr>
        <w:t>1</w:t>
      </w:r>
      <w:r w:rsidR="00035096" w:rsidRPr="0007111D">
        <w:rPr>
          <w:bCs/>
          <w:sz w:val="28"/>
          <w:szCs w:val="28"/>
        </w:rPr>
        <w:t>0.1</w:t>
      </w:r>
      <w:r w:rsidR="007B6404">
        <w:rPr>
          <w:bCs/>
          <w:sz w:val="28"/>
          <w:szCs w:val="28"/>
        </w:rPr>
        <w:t>0</w:t>
      </w:r>
      <w:r w:rsidR="00035096" w:rsidRPr="0007111D">
        <w:rPr>
          <w:bCs/>
          <w:sz w:val="28"/>
          <w:szCs w:val="28"/>
        </w:rPr>
        <w:t>.2023.</w:t>
      </w:r>
    </w:p>
    <w:p w:rsidR="00035096" w:rsidRDefault="00F000AD" w:rsidP="00AE2894">
      <w:pPr>
        <w:pStyle w:val="af"/>
        <w:numPr>
          <w:ilvl w:val="0"/>
          <w:numId w:val="20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</w:t>
      </w:r>
      <w:r w:rsidRPr="00A36FCF">
        <w:rPr>
          <w:bCs/>
          <w:sz w:val="28"/>
          <w:szCs w:val="28"/>
        </w:rPr>
        <w:t>проектов долгосрочных планов</w:t>
      </w:r>
      <w:r w:rsidRPr="00EF6DE2">
        <w:rPr>
          <w:bCs/>
          <w:sz w:val="28"/>
          <w:szCs w:val="28"/>
        </w:rPr>
        <w:t xml:space="preserve"> социально-экономического развития опорных населенных пунктов и прилегающих территорий Ярославского муниципального района</w:t>
      </w:r>
      <w:r>
        <w:rPr>
          <w:bCs/>
          <w:sz w:val="28"/>
          <w:szCs w:val="28"/>
        </w:rPr>
        <w:t xml:space="preserve"> осуществляется в следующем порядке:</w:t>
      </w:r>
    </w:p>
    <w:p w:rsidR="00F000AD" w:rsidRDefault="00C73781" w:rsidP="00E261CD">
      <w:pPr>
        <w:pStyle w:val="af"/>
        <w:numPr>
          <w:ilvl w:val="1"/>
          <w:numId w:val="20"/>
        </w:numPr>
        <w:tabs>
          <w:tab w:val="left" w:pos="1418"/>
          <w:tab w:val="left" w:pos="1560"/>
        </w:tabs>
        <w:ind w:left="0"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61CD">
        <w:rPr>
          <w:bCs/>
          <w:sz w:val="28"/>
          <w:szCs w:val="28"/>
        </w:rPr>
        <w:t xml:space="preserve"> </w:t>
      </w:r>
      <w:r w:rsidR="00E261CD" w:rsidRPr="00EF6DE2">
        <w:rPr>
          <w:bCs/>
          <w:sz w:val="28"/>
          <w:szCs w:val="28"/>
        </w:rPr>
        <w:t>ДПР ОНП</w:t>
      </w:r>
      <w:r w:rsidR="00E261CD">
        <w:rPr>
          <w:bCs/>
          <w:sz w:val="28"/>
          <w:szCs w:val="28"/>
        </w:rPr>
        <w:t xml:space="preserve"> ЯМР</w:t>
      </w:r>
      <w:r w:rsidR="00E261CD" w:rsidRPr="00C73781">
        <w:rPr>
          <w:bCs/>
          <w:sz w:val="28"/>
          <w:szCs w:val="28"/>
        </w:rPr>
        <w:t xml:space="preserve"> </w:t>
      </w:r>
      <w:r w:rsidRPr="00C73781">
        <w:rPr>
          <w:bCs/>
          <w:sz w:val="28"/>
          <w:szCs w:val="28"/>
        </w:rPr>
        <w:t>разрабатываются на срок их реализации в течени</w:t>
      </w:r>
      <w:r>
        <w:rPr>
          <w:bCs/>
          <w:sz w:val="28"/>
          <w:szCs w:val="28"/>
        </w:rPr>
        <w:t>е</w:t>
      </w:r>
      <w:r w:rsidRPr="00C73781">
        <w:rPr>
          <w:bCs/>
          <w:sz w:val="28"/>
          <w:szCs w:val="28"/>
        </w:rPr>
        <w:t xml:space="preserve"> 6 лет</w:t>
      </w:r>
      <w:r>
        <w:rPr>
          <w:bCs/>
          <w:sz w:val="28"/>
          <w:szCs w:val="28"/>
        </w:rPr>
        <w:t>.</w:t>
      </w:r>
    </w:p>
    <w:p w:rsidR="00E261CD" w:rsidRPr="00E261CD" w:rsidRDefault="00E261CD" w:rsidP="00E261CD">
      <w:pPr>
        <w:pStyle w:val="af"/>
        <w:numPr>
          <w:ilvl w:val="1"/>
          <w:numId w:val="20"/>
        </w:numPr>
        <w:tabs>
          <w:tab w:val="left" w:pos="1560"/>
        </w:tabs>
        <w:ind w:left="0" w:firstLine="840"/>
        <w:jc w:val="both"/>
        <w:rPr>
          <w:bCs/>
          <w:sz w:val="28"/>
          <w:szCs w:val="28"/>
        </w:rPr>
      </w:pPr>
      <w:r w:rsidRPr="00E261CD">
        <w:rPr>
          <w:bCs/>
          <w:sz w:val="28"/>
          <w:szCs w:val="28"/>
        </w:rPr>
        <w:t xml:space="preserve">При формировании комплекса мероприятий </w:t>
      </w:r>
      <w:r w:rsidR="00200FF8" w:rsidRPr="00EF6DE2">
        <w:rPr>
          <w:bCs/>
          <w:sz w:val="28"/>
          <w:szCs w:val="28"/>
        </w:rPr>
        <w:t>ДПР ОНП</w:t>
      </w:r>
      <w:r w:rsidR="00200FF8">
        <w:rPr>
          <w:bCs/>
          <w:sz w:val="28"/>
          <w:szCs w:val="28"/>
        </w:rPr>
        <w:t xml:space="preserve"> ЯМР</w:t>
      </w:r>
      <w:r w:rsidR="00200FF8" w:rsidRPr="00E261CD">
        <w:rPr>
          <w:bCs/>
          <w:sz w:val="28"/>
          <w:szCs w:val="28"/>
        </w:rPr>
        <w:t xml:space="preserve"> </w:t>
      </w:r>
      <w:r w:rsidRPr="00E261CD">
        <w:rPr>
          <w:bCs/>
          <w:sz w:val="28"/>
          <w:szCs w:val="28"/>
        </w:rPr>
        <w:t xml:space="preserve">необходимо руководствоваться следующими обязательными требованиями: </w:t>
      </w:r>
    </w:p>
    <w:p w:rsidR="00E261CD" w:rsidRP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E261CD">
        <w:rPr>
          <w:bCs/>
          <w:sz w:val="28"/>
          <w:szCs w:val="28"/>
        </w:rPr>
        <w:t xml:space="preserve">1) Комплекс мероприятий должен включать в себя исчерпывающий перечень мероприятий как муниципального, так и регионального уровня, реализация которых позволила бы обеспечить требуемый, исходя из прогнозируемой потребности, уровень доступности для жителей сельской агломерации набора соответствующих услуг.  </w:t>
      </w:r>
    </w:p>
    <w:p w:rsidR="00E261CD" w:rsidRP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E261CD">
        <w:rPr>
          <w:bCs/>
          <w:sz w:val="28"/>
          <w:szCs w:val="28"/>
        </w:rPr>
        <w:t>2) Планирование мероприятий, направленных на обеспечение транспортной связности населенных пунктов, входящих в состав сельской агломерации</w:t>
      </w:r>
      <w:r w:rsidR="00200FF8">
        <w:rPr>
          <w:bCs/>
          <w:sz w:val="28"/>
          <w:szCs w:val="28"/>
        </w:rPr>
        <w:t>,</w:t>
      </w:r>
      <w:r w:rsidRPr="00E261CD">
        <w:rPr>
          <w:bCs/>
          <w:sz w:val="28"/>
          <w:szCs w:val="28"/>
        </w:rPr>
        <w:t xml:space="preserve"> посредством строительства / реконструкции / капитального ремонта отдельных участков дорог, следует осуществлять с учетом соблюдения следующей приоритетной последовательности: </w:t>
      </w:r>
    </w:p>
    <w:p w:rsidR="00E261CD" w:rsidRP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61CD">
        <w:rPr>
          <w:bCs/>
          <w:sz w:val="28"/>
          <w:szCs w:val="28"/>
        </w:rPr>
        <w:t xml:space="preserve">строительство / реконструкция / капитальный ремонт участков дорог ведущих от опорного населенного пункта к прилегающим населенным пунктам, в которых отсутствуют условия для предоставления жителям этих населенных пунктов набора / тех или иных социально-значимых услуг (при наличии соответствующей потребности в таких услугах); </w:t>
      </w:r>
    </w:p>
    <w:p w:rsidR="00E261CD" w:rsidRP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61CD">
        <w:rPr>
          <w:bCs/>
          <w:sz w:val="28"/>
          <w:szCs w:val="28"/>
        </w:rPr>
        <w:t xml:space="preserve">строительство / реконструкция / капитальный ремонт участков дорог ведущих от опорного населенного пункта к прилегающим населенным </w:t>
      </w:r>
      <w:r w:rsidRPr="00E261CD">
        <w:rPr>
          <w:bCs/>
          <w:sz w:val="28"/>
          <w:szCs w:val="28"/>
        </w:rPr>
        <w:lastRenderedPageBreak/>
        <w:t xml:space="preserve">пунктам, численность жителей в которых имеет положительную прогнозную динамику; </w:t>
      </w:r>
    </w:p>
    <w:p w:rsidR="00E261CD" w:rsidRP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61CD">
        <w:rPr>
          <w:bCs/>
          <w:sz w:val="28"/>
          <w:szCs w:val="28"/>
        </w:rPr>
        <w:t xml:space="preserve">строительство / реконструкция / капитальный ремонт участков дорог ведущих от одного прилегающего населенного пункта к другому прилегающему населенному пункту, в целях обеспечения для жителей прилегающих населенных пунктов, в которых отсутствуют условия для предоставления жителям этих населенных пунктов тех или иных социально-значимых услуг (при наличии соответствующей потребности в таких услугах). </w:t>
      </w:r>
    </w:p>
    <w:p w:rsidR="00E261CD" w:rsidRDefault="00E261CD" w:rsidP="00E261CD">
      <w:pPr>
        <w:pStyle w:val="af"/>
        <w:tabs>
          <w:tab w:val="left" w:pos="1276"/>
        </w:tabs>
        <w:ind w:left="0" w:firstLine="840"/>
        <w:jc w:val="both"/>
        <w:rPr>
          <w:bCs/>
          <w:sz w:val="28"/>
          <w:szCs w:val="28"/>
        </w:rPr>
      </w:pPr>
      <w:r w:rsidRPr="00E261CD">
        <w:rPr>
          <w:bCs/>
          <w:sz w:val="28"/>
          <w:szCs w:val="28"/>
        </w:rPr>
        <w:t xml:space="preserve">3) Из общего числа мероприятий </w:t>
      </w:r>
      <w:r w:rsidR="00200FF8" w:rsidRPr="00EF6DE2">
        <w:rPr>
          <w:bCs/>
          <w:sz w:val="28"/>
          <w:szCs w:val="28"/>
        </w:rPr>
        <w:t>ДПР ОНП</w:t>
      </w:r>
      <w:r w:rsidR="00200FF8">
        <w:rPr>
          <w:bCs/>
          <w:sz w:val="28"/>
          <w:szCs w:val="28"/>
        </w:rPr>
        <w:t xml:space="preserve"> ЯМР</w:t>
      </w:r>
      <w:r w:rsidRPr="00E261CD">
        <w:rPr>
          <w:bCs/>
          <w:sz w:val="28"/>
          <w:szCs w:val="28"/>
        </w:rPr>
        <w:t xml:space="preserve">, претендующих на </w:t>
      </w:r>
      <w:proofErr w:type="spellStart"/>
      <w:r w:rsidRPr="00E261CD">
        <w:rPr>
          <w:bCs/>
          <w:sz w:val="28"/>
          <w:szCs w:val="28"/>
        </w:rPr>
        <w:t>софинансирование</w:t>
      </w:r>
      <w:proofErr w:type="spellEnd"/>
      <w:r w:rsidRPr="00E261CD">
        <w:rPr>
          <w:bCs/>
          <w:sz w:val="28"/>
          <w:szCs w:val="28"/>
        </w:rPr>
        <w:t xml:space="preserve"> из федерального бюджета, реализация хотя бы одного мероприятия должна начинаться в первый год реализации долгосрочного плана развития. При этом на первые три года срока реализации таких мероприятий должно </w:t>
      </w:r>
      <w:proofErr w:type="gramStart"/>
      <w:r w:rsidRPr="00E261CD">
        <w:rPr>
          <w:bCs/>
          <w:sz w:val="28"/>
          <w:szCs w:val="28"/>
        </w:rPr>
        <w:t>приходится</w:t>
      </w:r>
      <w:proofErr w:type="gramEnd"/>
      <w:r w:rsidRPr="00E261CD">
        <w:rPr>
          <w:bCs/>
          <w:sz w:val="28"/>
          <w:szCs w:val="28"/>
        </w:rPr>
        <w:t xml:space="preserve"> не более 50 процентов общего объема расходов, требуемого на реализацию мероприятий за счет средств субсидий из федерального бюджета.</w:t>
      </w:r>
    </w:p>
    <w:p w:rsidR="00E261CD" w:rsidRDefault="00E261CD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Pr="00E261CD">
        <w:rPr>
          <w:bCs/>
          <w:sz w:val="28"/>
          <w:szCs w:val="28"/>
        </w:rPr>
        <w:t>Руководител</w:t>
      </w:r>
      <w:r w:rsidR="00200FF8">
        <w:rPr>
          <w:bCs/>
          <w:sz w:val="28"/>
          <w:szCs w:val="28"/>
        </w:rPr>
        <w:t>и</w:t>
      </w:r>
      <w:r w:rsidRPr="00E261CD">
        <w:rPr>
          <w:bCs/>
          <w:sz w:val="28"/>
          <w:szCs w:val="28"/>
        </w:rPr>
        <w:t xml:space="preserve"> структурных подразделений Администрации ЯМР совместно с главами поселений ЯМР</w:t>
      </w:r>
      <w:r>
        <w:rPr>
          <w:bCs/>
          <w:sz w:val="28"/>
          <w:szCs w:val="28"/>
        </w:rPr>
        <w:t xml:space="preserve"> формируют перечень мероприятий и текстовую часть </w:t>
      </w:r>
      <w:r w:rsidRPr="00EF6DE2">
        <w:rPr>
          <w:bCs/>
          <w:sz w:val="28"/>
          <w:szCs w:val="28"/>
        </w:rPr>
        <w:t>ДПР ОНП</w:t>
      </w:r>
      <w:r>
        <w:rPr>
          <w:bCs/>
          <w:sz w:val="28"/>
          <w:szCs w:val="28"/>
        </w:rPr>
        <w:t xml:space="preserve"> ЯМР</w:t>
      </w:r>
      <w:r w:rsidRPr="00C737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курируемой отрасли и направляют в </w:t>
      </w:r>
      <w:r w:rsidR="00200FF8">
        <w:rPr>
          <w:bCs/>
          <w:sz w:val="28"/>
          <w:szCs w:val="28"/>
        </w:rPr>
        <w:t>у</w:t>
      </w:r>
      <w:r w:rsidR="00200FF8" w:rsidRPr="0007111D">
        <w:rPr>
          <w:bCs/>
          <w:sz w:val="28"/>
          <w:szCs w:val="28"/>
        </w:rPr>
        <w:t>правление финансов и социально-экономического развития Администрации ЯМР</w:t>
      </w:r>
      <w:r w:rsidR="00200FF8">
        <w:rPr>
          <w:bCs/>
          <w:sz w:val="28"/>
          <w:szCs w:val="28"/>
        </w:rPr>
        <w:t xml:space="preserve"> в срок до 0</w:t>
      </w:r>
      <w:r w:rsidR="00EC1D2E">
        <w:rPr>
          <w:bCs/>
          <w:sz w:val="28"/>
          <w:szCs w:val="28"/>
        </w:rPr>
        <w:t>1</w:t>
      </w:r>
      <w:r w:rsidR="00200FF8">
        <w:rPr>
          <w:bCs/>
          <w:sz w:val="28"/>
          <w:szCs w:val="28"/>
        </w:rPr>
        <w:t>.</w:t>
      </w:r>
      <w:r w:rsidR="00EC1D2E">
        <w:rPr>
          <w:bCs/>
          <w:sz w:val="28"/>
          <w:szCs w:val="28"/>
        </w:rPr>
        <w:t>11</w:t>
      </w:r>
      <w:r w:rsidR="00200FF8">
        <w:rPr>
          <w:bCs/>
          <w:sz w:val="28"/>
          <w:szCs w:val="28"/>
        </w:rPr>
        <w:t>.202</w:t>
      </w:r>
      <w:r w:rsidR="00EC1D2E">
        <w:rPr>
          <w:bCs/>
          <w:sz w:val="28"/>
          <w:szCs w:val="28"/>
        </w:rPr>
        <w:t>3</w:t>
      </w:r>
      <w:r w:rsidR="00200FF8">
        <w:rPr>
          <w:bCs/>
          <w:sz w:val="28"/>
          <w:szCs w:val="28"/>
        </w:rPr>
        <w:t>.</w:t>
      </w:r>
    </w:p>
    <w:p w:rsidR="00200FF8" w:rsidRDefault="00200FF8" w:rsidP="00E261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F9628D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F9628D">
        <w:rPr>
          <w:bCs/>
          <w:sz w:val="28"/>
          <w:szCs w:val="28"/>
        </w:rPr>
        <w:t>финансов и социально-экономического развития Администрации ЯМР</w:t>
      </w:r>
      <w:r>
        <w:rPr>
          <w:bCs/>
          <w:sz w:val="28"/>
          <w:szCs w:val="28"/>
        </w:rPr>
        <w:t xml:space="preserve"> на основании представленных данных осуществляет подготовку сводных </w:t>
      </w:r>
      <w:r w:rsidRPr="00EF6DE2">
        <w:rPr>
          <w:bCs/>
          <w:sz w:val="28"/>
          <w:szCs w:val="28"/>
        </w:rPr>
        <w:t>ДПР ОНП</w:t>
      </w:r>
      <w:r>
        <w:rPr>
          <w:bCs/>
          <w:sz w:val="28"/>
          <w:szCs w:val="28"/>
        </w:rPr>
        <w:t xml:space="preserve"> ЯМР в срок до </w:t>
      </w:r>
      <w:r w:rsidR="00EC1D2E">
        <w:rPr>
          <w:bCs/>
          <w:sz w:val="28"/>
          <w:szCs w:val="28"/>
        </w:rPr>
        <w:t>06.11.2023</w:t>
      </w:r>
      <w:r>
        <w:rPr>
          <w:bCs/>
          <w:sz w:val="28"/>
          <w:szCs w:val="28"/>
        </w:rPr>
        <w:t xml:space="preserve"> и направляет на согласование в ведомственные министерства Ярославской области для согласования включенных в план мероприятий.</w:t>
      </w:r>
    </w:p>
    <w:p w:rsidR="00E261CD" w:rsidRDefault="00200FF8" w:rsidP="00200FF8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proofErr w:type="gramStart"/>
      <w:r w:rsidR="00E261CD">
        <w:rPr>
          <w:bCs/>
          <w:sz w:val="28"/>
          <w:szCs w:val="28"/>
        </w:rPr>
        <w:t>В случае получения замечаний от ведомственных министерств Ярославской области у</w:t>
      </w:r>
      <w:r w:rsidR="00E261CD" w:rsidRPr="00F9628D">
        <w:rPr>
          <w:bCs/>
          <w:sz w:val="28"/>
          <w:szCs w:val="28"/>
        </w:rPr>
        <w:t>правление</w:t>
      </w:r>
      <w:r w:rsidR="00E261CD">
        <w:rPr>
          <w:bCs/>
          <w:sz w:val="28"/>
          <w:szCs w:val="28"/>
        </w:rPr>
        <w:t xml:space="preserve"> </w:t>
      </w:r>
      <w:r w:rsidR="00E261CD" w:rsidRPr="00F9628D">
        <w:rPr>
          <w:bCs/>
          <w:sz w:val="28"/>
          <w:szCs w:val="28"/>
        </w:rPr>
        <w:t>финансов и социально-экономического развития Администрации ЯМР</w:t>
      </w:r>
      <w:r w:rsidR="00E261CD">
        <w:rPr>
          <w:bCs/>
          <w:sz w:val="28"/>
          <w:szCs w:val="28"/>
        </w:rPr>
        <w:t xml:space="preserve"> в течение двух рабочих дней направляет замечания в соответствующие структурные подразделения Администрации ЯМР для </w:t>
      </w:r>
      <w:r>
        <w:rPr>
          <w:bCs/>
          <w:sz w:val="28"/>
          <w:szCs w:val="28"/>
        </w:rPr>
        <w:t xml:space="preserve">исправления представленных замечаний и </w:t>
      </w:r>
      <w:r w:rsidR="00E261CD">
        <w:rPr>
          <w:bCs/>
          <w:sz w:val="28"/>
          <w:szCs w:val="28"/>
        </w:rPr>
        <w:t xml:space="preserve">согласования </w:t>
      </w:r>
      <w:r>
        <w:rPr>
          <w:bCs/>
          <w:sz w:val="28"/>
          <w:szCs w:val="28"/>
        </w:rPr>
        <w:t xml:space="preserve">мероприятий </w:t>
      </w:r>
      <w:r w:rsidRPr="00EF6DE2">
        <w:rPr>
          <w:bCs/>
          <w:sz w:val="28"/>
          <w:szCs w:val="28"/>
        </w:rPr>
        <w:t>ДПР ОНП</w:t>
      </w:r>
      <w:r>
        <w:rPr>
          <w:bCs/>
          <w:sz w:val="28"/>
          <w:szCs w:val="28"/>
        </w:rPr>
        <w:t xml:space="preserve"> ЯМР по курируемой отрасли</w:t>
      </w:r>
      <w:r w:rsidRPr="00EF6D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ведомственным министерством Ярославской области</w:t>
      </w:r>
      <w:r w:rsidRPr="00200FF8">
        <w:rPr>
          <w:bCs/>
          <w:sz w:val="28"/>
          <w:szCs w:val="28"/>
        </w:rPr>
        <w:t xml:space="preserve"> и администрациями поселений ЯМР</w:t>
      </w:r>
      <w:r w:rsidR="00E261CD">
        <w:rPr>
          <w:bCs/>
          <w:sz w:val="28"/>
          <w:szCs w:val="28"/>
        </w:rPr>
        <w:t>.</w:t>
      </w:r>
      <w:proofErr w:type="gramEnd"/>
    </w:p>
    <w:p w:rsidR="00E261CD" w:rsidRDefault="003419F0" w:rsidP="00200FF8">
      <w:pPr>
        <w:pStyle w:val="af"/>
        <w:numPr>
          <w:ilvl w:val="1"/>
          <w:numId w:val="2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Актуализированные и с</w:t>
      </w:r>
      <w:r w:rsidR="00E261CD" w:rsidRPr="00200FF8">
        <w:rPr>
          <w:bCs/>
          <w:sz w:val="28"/>
          <w:szCs w:val="28"/>
        </w:rPr>
        <w:t xml:space="preserve">огласованные с ведомственными министерствами ЯО </w:t>
      </w:r>
      <w:r w:rsidR="00200FF8" w:rsidRPr="00EF6DE2">
        <w:rPr>
          <w:bCs/>
          <w:sz w:val="28"/>
          <w:szCs w:val="28"/>
        </w:rPr>
        <w:t>ДПР ОНП</w:t>
      </w:r>
      <w:r w:rsidR="00200FF8">
        <w:rPr>
          <w:bCs/>
          <w:sz w:val="28"/>
          <w:szCs w:val="28"/>
        </w:rPr>
        <w:t xml:space="preserve"> ЯМР </w:t>
      </w:r>
      <w:r w:rsidR="00E261CD" w:rsidRPr="00200FF8">
        <w:rPr>
          <w:bCs/>
          <w:sz w:val="28"/>
          <w:szCs w:val="28"/>
        </w:rPr>
        <w:t xml:space="preserve">направляются структурными подразделениями Администрации ЯМР в управление финансов и социально-экономического развития Администрации ЯМР в срок до </w:t>
      </w:r>
      <w:r w:rsidR="00EC1D2E">
        <w:rPr>
          <w:bCs/>
          <w:sz w:val="28"/>
          <w:szCs w:val="28"/>
        </w:rPr>
        <w:t>08.11.2023</w:t>
      </w:r>
      <w:r w:rsidR="00E261CD" w:rsidRPr="00200FF8">
        <w:rPr>
          <w:bCs/>
          <w:sz w:val="28"/>
          <w:szCs w:val="28"/>
        </w:rPr>
        <w:t>.</w:t>
      </w:r>
    </w:p>
    <w:p w:rsidR="00FF01D3" w:rsidRPr="00200FF8" w:rsidRDefault="00FF01D3" w:rsidP="00200FF8">
      <w:pPr>
        <w:pStyle w:val="af"/>
        <w:numPr>
          <w:ilvl w:val="1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07111D">
        <w:rPr>
          <w:bCs/>
          <w:sz w:val="28"/>
          <w:szCs w:val="28"/>
        </w:rPr>
        <w:t xml:space="preserve">Управление финансов и социально-экономического развития Администрации ЯМР на основании представленных данных осуществляет актуализацию </w:t>
      </w:r>
      <w:r w:rsidRPr="00EF6DE2">
        <w:rPr>
          <w:bCs/>
          <w:sz w:val="28"/>
          <w:szCs w:val="28"/>
        </w:rPr>
        <w:t>ДП</w:t>
      </w:r>
      <w:r>
        <w:rPr>
          <w:bCs/>
          <w:sz w:val="28"/>
          <w:szCs w:val="28"/>
        </w:rPr>
        <w:t>СЭ</w:t>
      </w:r>
      <w:r w:rsidRPr="00EF6DE2">
        <w:rPr>
          <w:bCs/>
          <w:sz w:val="28"/>
          <w:szCs w:val="28"/>
        </w:rPr>
        <w:t>Р ОНП</w:t>
      </w:r>
      <w:r>
        <w:rPr>
          <w:bCs/>
          <w:sz w:val="28"/>
          <w:szCs w:val="28"/>
        </w:rPr>
        <w:t xml:space="preserve"> ЯМР </w:t>
      </w:r>
      <w:r w:rsidRPr="0007111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7111D">
        <w:rPr>
          <w:bCs/>
          <w:sz w:val="28"/>
          <w:szCs w:val="28"/>
        </w:rPr>
        <w:t>направ</w:t>
      </w:r>
      <w:r>
        <w:rPr>
          <w:bCs/>
          <w:sz w:val="28"/>
          <w:szCs w:val="28"/>
        </w:rPr>
        <w:t xml:space="preserve">ляет их </w:t>
      </w:r>
      <w:r w:rsidRPr="0007111D">
        <w:rPr>
          <w:bCs/>
          <w:sz w:val="28"/>
          <w:szCs w:val="28"/>
        </w:rPr>
        <w:t xml:space="preserve">в Министерство агропромышленного комплекса и потребительского рынка Ярославской области в срок до </w:t>
      </w:r>
      <w:r w:rsidR="00EC1D2E">
        <w:rPr>
          <w:bCs/>
          <w:sz w:val="28"/>
          <w:szCs w:val="28"/>
        </w:rPr>
        <w:t>10.11.2023.</w:t>
      </w:r>
    </w:p>
    <w:p w:rsidR="00E228AF" w:rsidRDefault="00E228AF" w:rsidP="009B1DF3">
      <w:pPr>
        <w:jc w:val="both"/>
        <w:rPr>
          <w:bCs/>
          <w:sz w:val="24"/>
          <w:szCs w:val="24"/>
        </w:rPr>
      </w:pPr>
    </w:p>
    <w:p w:rsidR="00E228AF" w:rsidRDefault="00E228AF" w:rsidP="009B1DF3">
      <w:pPr>
        <w:jc w:val="both"/>
        <w:rPr>
          <w:bCs/>
          <w:sz w:val="24"/>
          <w:szCs w:val="24"/>
        </w:rPr>
      </w:pPr>
    </w:p>
    <w:p w:rsidR="00C73781" w:rsidRDefault="00C73781" w:rsidP="009B1DF3">
      <w:pPr>
        <w:jc w:val="both"/>
        <w:rPr>
          <w:bCs/>
          <w:sz w:val="24"/>
          <w:szCs w:val="24"/>
        </w:rPr>
      </w:pPr>
    </w:p>
    <w:p w:rsidR="00AD25F0" w:rsidRDefault="00AD25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61CC4" w:rsidRDefault="00861CC4" w:rsidP="00AD25F0">
      <w:pPr>
        <w:ind w:left="6237"/>
        <w:jc w:val="both"/>
        <w:rPr>
          <w:sz w:val="28"/>
          <w:szCs w:val="28"/>
        </w:rPr>
        <w:sectPr w:rsidR="00861CC4" w:rsidSect="005C2FBB">
          <w:headerReference w:type="even" r:id="rId9"/>
          <w:headerReference w:type="first" r:id="rId10"/>
          <w:footerReference w:type="first" r:id="rId11"/>
          <w:pgSz w:w="11906" w:h="16838"/>
          <w:pgMar w:top="851" w:right="737" w:bottom="851" w:left="1701" w:header="709" w:footer="0" w:gutter="0"/>
          <w:pgNumType w:start="2"/>
          <w:cols w:space="708"/>
          <w:titlePg/>
          <w:docGrid w:linePitch="360"/>
        </w:sectPr>
      </w:pPr>
    </w:p>
    <w:p w:rsidR="00AD25F0" w:rsidRPr="00AD25F0" w:rsidRDefault="00AD25F0" w:rsidP="00861CC4">
      <w:pPr>
        <w:ind w:firstLine="11199"/>
        <w:jc w:val="both"/>
        <w:rPr>
          <w:sz w:val="28"/>
          <w:szCs w:val="28"/>
        </w:rPr>
      </w:pPr>
      <w:r w:rsidRPr="00AD25F0">
        <w:rPr>
          <w:sz w:val="28"/>
          <w:szCs w:val="28"/>
        </w:rPr>
        <w:lastRenderedPageBreak/>
        <w:t xml:space="preserve">Приложение </w:t>
      </w:r>
      <w:r w:rsidR="00861CC4">
        <w:rPr>
          <w:sz w:val="28"/>
          <w:szCs w:val="28"/>
        </w:rPr>
        <w:t>2</w:t>
      </w:r>
    </w:p>
    <w:p w:rsidR="00AD25F0" w:rsidRPr="00AD25F0" w:rsidRDefault="00AD25F0" w:rsidP="00861CC4">
      <w:pPr>
        <w:ind w:left="11907" w:hanging="723"/>
        <w:rPr>
          <w:sz w:val="28"/>
          <w:szCs w:val="28"/>
        </w:rPr>
      </w:pPr>
      <w:r w:rsidRPr="00AD25F0">
        <w:rPr>
          <w:sz w:val="28"/>
          <w:szCs w:val="28"/>
        </w:rPr>
        <w:t>к постановлению</w:t>
      </w:r>
    </w:p>
    <w:p w:rsidR="00AD25F0" w:rsidRPr="00AD25F0" w:rsidRDefault="00AD25F0" w:rsidP="00861CC4">
      <w:pPr>
        <w:ind w:left="11907" w:hanging="723"/>
        <w:rPr>
          <w:sz w:val="28"/>
          <w:szCs w:val="28"/>
        </w:rPr>
      </w:pPr>
      <w:r w:rsidRPr="00AD25F0">
        <w:rPr>
          <w:sz w:val="28"/>
          <w:szCs w:val="28"/>
        </w:rPr>
        <w:t>Администрации ЯМР</w:t>
      </w:r>
    </w:p>
    <w:p w:rsidR="00AD25F0" w:rsidRPr="00AD25F0" w:rsidRDefault="00AD25F0" w:rsidP="00861CC4">
      <w:pPr>
        <w:ind w:left="11907" w:hanging="723"/>
        <w:rPr>
          <w:sz w:val="28"/>
          <w:szCs w:val="28"/>
        </w:rPr>
      </w:pPr>
      <w:r w:rsidRPr="00AD25F0">
        <w:rPr>
          <w:sz w:val="28"/>
          <w:szCs w:val="28"/>
        </w:rPr>
        <w:t xml:space="preserve">от  </w:t>
      </w:r>
      <w:r w:rsidR="00216827">
        <w:rPr>
          <w:sz w:val="28"/>
          <w:szCs w:val="28"/>
        </w:rPr>
        <w:t>27.09.2023</w:t>
      </w:r>
      <w:r w:rsidRPr="00AD25F0">
        <w:rPr>
          <w:sz w:val="28"/>
          <w:szCs w:val="28"/>
        </w:rPr>
        <w:t xml:space="preserve"> № </w:t>
      </w:r>
      <w:r w:rsidR="00216827">
        <w:rPr>
          <w:sz w:val="28"/>
          <w:szCs w:val="28"/>
        </w:rPr>
        <w:t>2215</w:t>
      </w:r>
    </w:p>
    <w:p w:rsidR="00AD25F0" w:rsidRDefault="00AD25F0" w:rsidP="00AD25F0">
      <w:pPr>
        <w:ind w:left="6960" w:hanging="723"/>
        <w:rPr>
          <w:sz w:val="26"/>
          <w:szCs w:val="26"/>
        </w:rPr>
      </w:pPr>
    </w:p>
    <w:p w:rsidR="00861CC4" w:rsidRPr="00B22341" w:rsidRDefault="00861CC4" w:rsidP="00AD25F0">
      <w:pPr>
        <w:ind w:left="6960" w:hanging="723"/>
        <w:rPr>
          <w:sz w:val="26"/>
          <w:szCs w:val="26"/>
        </w:rPr>
      </w:pPr>
    </w:p>
    <w:p w:rsidR="00453367" w:rsidRDefault="00453367" w:rsidP="00861C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 структурных подразделений Администрации ЯМР и администраций поселений ЯМР, </w:t>
      </w:r>
    </w:p>
    <w:p w:rsidR="00453367" w:rsidRDefault="00453367" w:rsidP="00861C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ответственных за </w:t>
      </w:r>
      <w:r w:rsidRPr="002E03E5">
        <w:rPr>
          <w:bCs/>
          <w:sz w:val="28"/>
          <w:szCs w:val="28"/>
        </w:rPr>
        <w:t>заполнени</w:t>
      </w:r>
      <w:r>
        <w:rPr>
          <w:bCs/>
          <w:sz w:val="28"/>
          <w:szCs w:val="28"/>
        </w:rPr>
        <w:t>е</w:t>
      </w:r>
      <w:r w:rsidRPr="002E03E5">
        <w:rPr>
          <w:bCs/>
          <w:sz w:val="28"/>
          <w:szCs w:val="28"/>
        </w:rPr>
        <w:t xml:space="preserve"> </w:t>
      </w:r>
      <w:r w:rsidRPr="00EF6DE2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ов</w:t>
      </w:r>
      <w:r w:rsidRPr="00EF6DE2">
        <w:rPr>
          <w:bCs/>
          <w:sz w:val="28"/>
          <w:szCs w:val="28"/>
        </w:rPr>
        <w:t xml:space="preserve">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</w:p>
    <w:p w:rsidR="00453367" w:rsidRDefault="00453367" w:rsidP="00861C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формирование проектов </w:t>
      </w:r>
      <w:r w:rsidRPr="00EF6DE2">
        <w:rPr>
          <w:bCs/>
          <w:sz w:val="28"/>
          <w:szCs w:val="28"/>
        </w:rPr>
        <w:t xml:space="preserve">долгосрочных планов социально-экономического развития опорных населенных пунктов </w:t>
      </w:r>
    </w:p>
    <w:p w:rsidR="00861CC4" w:rsidRDefault="00453367" w:rsidP="00861CC4">
      <w:pPr>
        <w:jc w:val="center"/>
        <w:rPr>
          <w:bCs/>
          <w:sz w:val="28"/>
          <w:szCs w:val="28"/>
        </w:rPr>
      </w:pPr>
      <w:r w:rsidRPr="00EF6DE2">
        <w:rPr>
          <w:bCs/>
          <w:sz w:val="28"/>
          <w:szCs w:val="28"/>
        </w:rPr>
        <w:t>и прилегающих территорий Ярославского муниципального района</w:t>
      </w:r>
    </w:p>
    <w:tbl>
      <w:tblPr>
        <w:tblStyle w:val="af0"/>
        <w:tblW w:w="15167" w:type="dxa"/>
        <w:tblInd w:w="250" w:type="dxa"/>
        <w:tblLook w:val="04A0"/>
      </w:tblPr>
      <w:tblGrid>
        <w:gridCol w:w="3315"/>
        <w:gridCol w:w="3127"/>
        <w:gridCol w:w="3127"/>
        <w:gridCol w:w="2622"/>
        <w:gridCol w:w="2976"/>
      </w:tblGrid>
      <w:tr w:rsidR="00453367" w:rsidRPr="00453367" w:rsidTr="00320DB1">
        <w:tc>
          <w:tcPr>
            <w:tcW w:w="3315" w:type="dxa"/>
            <w:shd w:val="clear" w:color="auto" w:fill="E5DFEC" w:themeFill="accent4" w:themeFillTint="33"/>
          </w:tcPr>
          <w:p w:rsidR="00453367" w:rsidRPr="006A6656" w:rsidRDefault="00453367" w:rsidP="004F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5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127" w:type="dxa"/>
            <w:shd w:val="clear" w:color="auto" w:fill="E5DFEC" w:themeFill="accent4" w:themeFillTint="33"/>
          </w:tcPr>
          <w:p w:rsidR="00453367" w:rsidRPr="006A6656" w:rsidRDefault="00453367" w:rsidP="00453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 лицо,  о</w:t>
            </w:r>
            <w:r w:rsidRPr="006A665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 заполнение паспорта ОНП ЯМР и формирование мероприятий ДПСЭР ЯМР</w:t>
            </w:r>
          </w:p>
        </w:tc>
        <w:tc>
          <w:tcPr>
            <w:tcW w:w="3127" w:type="dxa"/>
            <w:shd w:val="clear" w:color="auto" w:fill="E5DFEC" w:themeFill="accent4" w:themeFillTint="33"/>
          </w:tcPr>
          <w:p w:rsidR="00453367" w:rsidRPr="006A6656" w:rsidRDefault="00453367" w:rsidP="00453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Сотрудник,  ответственный за заполнение данных в паспорт ОНП</w:t>
            </w:r>
          </w:p>
        </w:tc>
        <w:tc>
          <w:tcPr>
            <w:tcW w:w="2622" w:type="dxa"/>
            <w:shd w:val="clear" w:color="auto" w:fill="E5DFEC" w:themeFill="accent4" w:themeFillTint="33"/>
          </w:tcPr>
          <w:p w:rsidR="00453367" w:rsidRPr="006A6656" w:rsidRDefault="00453367" w:rsidP="004F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5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паспорта ОНП для заполнения</w:t>
            </w:r>
          </w:p>
        </w:tc>
        <w:tc>
          <w:tcPr>
            <w:tcW w:w="2976" w:type="dxa"/>
            <w:shd w:val="clear" w:color="auto" w:fill="E5DFEC" w:themeFill="accent4" w:themeFillTint="33"/>
          </w:tcPr>
          <w:p w:rsidR="00453367" w:rsidRPr="00453367" w:rsidRDefault="00453367" w:rsidP="0034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6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ПДР ЯМР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Корсакова Любовь Юрьевна – начальник управления образования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3877FE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Корсакова Любовь Юрьевна – начальник управления образования Администрации ЯМР</w:t>
            </w:r>
          </w:p>
        </w:tc>
        <w:tc>
          <w:tcPr>
            <w:tcW w:w="2622" w:type="dxa"/>
            <w:shd w:val="clear" w:color="auto" w:fill="auto"/>
          </w:tcPr>
          <w:p w:rsidR="00453367" w:rsidRPr="003877FE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FE">
              <w:rPr>
                <w:rFonts w:ascii="Times New Roman" w:hAnsi="Times New Roman" w:cs="Times New Roman"/>
                <w:sz w:val="24"/>
                <w:szCs w:val="24"/>
              </w:rPr>
              <w:t>Лист «Инфраструктура»</w:t>
            </w:r>
          </w:p>
        </w:tc>
        <w:tc>
          <w:tcPr>
            <w:tcW w:w="2976" w:type="dxa"/>
            <w:shd w:val="clear" w:color="auto" w:fill="auto"/>
          </w:tcPr>
          <w:p w:rsidR="00453367" w:rsidRPr="00320DB1" w:rsidRDefault="00453367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Дошкольное, общее, дополнительное образование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Управление агропромышленного комплекса и экологии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Иванов Николай Владимирович – Начальник управления агропромышленного комплекса и экологии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- Консультант производственно-хозяйственного отдела управления агропромышленного комплекса и экологии Администрации ЯМР</w:t>
            </w: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«Инвестиционные проекты»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Лист «Экономика МО 1» 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строки 132-137,156</w:t>
            </w:r>
          </w:p>
        </w:tc>
        <w:tc>
          <w:tcPr>
            <w:tcW w:w="2976" w:type="dxa"/>
            <w:shd w:val="clear" w:color="auto" w:fill="auto"/>
          </w:tcPr>
          <w:p w:rsidR="00453367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экология</w:t>
            </w:r>
          </w:p>
          <w:p w:rsidR="00320DB1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</w:t>
            </w:r>
            <w:r w:rsidR="00320DB1" w:rsidRPr="00320DB1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агропромышленного комплекса</w:t>
            </w:r>
          </w:p>
          <w:p w:rsidR="00970342" w:rsidRPr="00320DB1" w:rsidRDefault="00970342" w:rsidP="0019421F">
            <w:pPr>
              <w:pStyle w:val="af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Абросимов  Владимир 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 - Начальник управления культуры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Абросимов  Владимир 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 - Начальник управления культуры Администрации ЯМР</w:t>
            </w: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</w:t>
            </w:r>
            <w:r w:rsidRPr="0032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«Инфраструктура»</w:t>
            </w:r>
          </w:p>
        </w:tc>
        <w:tc>
          <w:tcPr>
            <w:tcW w:w="2976" w:type="dxa"/>
            <w:shd w:val="clear" w:color="auto" w:fill="auto"/>
          </w:tcPr>
          <w:p w:rsidR="00453367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молодежной политики, спорта и туризма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Ларионова Евгения Сергеевна - Начальник управления молодежной политики, спорта и туризма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Заводчиков Максим Андреевич - Заместитель директора МУ «Физкультурно-спортивного центра» ЯМР</w:t>
            </w: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«Инфраструктура»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«Экономика МО 1»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 строки 155,157-160</w:t>
            </w: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  <w:p w:rsidR="00453367" w:rsidRPr="00320DB1" w:rsidRDefault="003877FE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970342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развития»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Комлев Дмитрий Анатольевич - директор МКУ «МФЦР»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3877FE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Осипова Зоя Сергеевна – начальник отдела эксплуатации и жилищного фонда и экономического планирования </w:t>
            </w: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«Инфраструктура»</w:t>
            </w:r>
          </w:p>
        </w:tc>
        <w:tc>
          <w:tcPr>
            <w:tcW w:w="2976" w:type="dxa"/>
            <w:shd w:val="clear" w:color="auto" w:fill="auto"/>
          </w:tcPr>
          <w:p w:rsidR="00453367" w:rsidRPr="00320DB1" w:rsidRDefault="00931166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  <w:p w:rsidR="003877FE" w:rsidRPr="00320DB1" w:rsidRDefault="003877FE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3877FE" w:rsidRPr="00320DB1" w:rsidRDefault="003877FE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3877FE" w:rsidRPr="00320DB1" w:rsidRDefault="003877FE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очистка воды</w:t>
            </w:r>
          </w:p>
          <w:p w:rsidR="003877FE" w:rsidRDefault="003877FE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  <w:p w:rsidR="003419F0" w:rsidRPr="00320DB1" w:rsidRDefault="003419F0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градостроительства, имущественных и земельных отношений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Павлушин Максим Николаевич - начальник управления управление градостроительства, имущественных и земельных отношений 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«Нормативы»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Лист «Экономика МО 1» 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строки 152-154</w:t>
            </w:r>
          </w:p>
        </w:tc>
        <w:tc>
          <w:tcPr>
            <w:tcW w:w="2976" w:type="dxa"/>
            <w:shd w:val="clear" w:color="auto" w:fill="auto"/>
          </w:tcPr>
          <w:p w:rsidR="00931166" w:rsidRPr="00320DB1" w:rsidRDefault="00931166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2" w:rsidTr="0019421F">
        <w:tc>
          <w:tcPr>
            <w:tcW w:w="3315" w:type="dxa"/>
            <w:shd w:val="clear" w:color="auto" w:fill="auto"/>
          </w:tcPr>
          <w:p w:rsidR="00970342" w:rsidRPr="00FA096D" w:rsidRDefault="00A7318A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социально-экономического развития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970342" w:rsidRPr="00FA096D" w:rsidRDefault="00A7318A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Грибанова Юлия Сергеевна – начальник управления финансов и социально-экономического развития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970342" w:rsidRPr="00FA096D" w:rsidRDefault="00A7318A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Соловьева Анна Михайловна – консультант отдела экономики и доходов бюджета управления финансов и социально-экономического развития Администрации ЯМР</w:t>
            </w:r>
          </w:p>
        </w:tc>
        <w:tc>
          <w:tcPr>
            <w:tcW w:w="2622" w:type="dxa"/>
            <w:shd w:val="clear" w:color="auto" w:fill="auto"/>
          </w:tcPr>
          <w:p w:rsidR="00FA096D" w:rsidRPr="00320DB1" w:rsidRDefault="00FA096D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Лист «Экономика МО 1» </w:t>
            </w:r>
          </w:p>
          <w:p w:rsidR="00FA096D" w:rsidRPr="00320DB1" w:rsidRDefault="00FA096D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«Инвестиционные проекты»</w:t>
            </w:r>
          </w:p>
          <w:p w:rsidR="00970342" w:rsidRPr="00320DB1" w:rsidRDefault="00970342" w:rsidP="001942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1166" w:rsidRPr="00320DB1" w:rsidRDefault="003419F0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  <w:p w:rsidR="00970342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</w:t>
            </w:r>
            <w:r w:rsidR="00320DB1" w:rsidRPr="00320DB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31166" w:rsidRPr="00320DB1" w:rsidRDefault="00931166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2" w:rsidRPr="00970342" w:rsidTr="0019421F">
        <w:tc>
          <w:tcPr>
            <w:tcW w:w="3315" w:type="dxa"/>
            <w:shd w:val="clear" w:color="auto" w:fill="auto"/>
          </w:tcPr>
          <w:p w:rsidR="00970342" w:rsidRPr="00FA096D" w:rsidRDefault="00A7318A" w:rsidP="00194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труда и </w:t>
            </w:r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поддержки населения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970342" w:rsidRPr="00FA096D" w:rsidRDefault="00D45B5B" w:rsidP="00194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Федосеева Нина </w:t>
            </w:r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Михайловна – начальник управления труда и социальной поддержки населения Администрации ЯМР</w:t>
            </w:r>
          </w:p>
        </w:tc>
        <w:tc>
          <w:tcPr>
            <w:tcW w:w="3127" w:type="dxa"/>
            <w:shd w:val="clear" w:color="auto" w:fill="auto"/>
          </w:tcPr>
          <w:p w:rsidR="00970342" w:rsidRPr="00FA096D" w:rsidRDefault="003877FE" w:rsidP="00194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Пряничникова</w:t>
            </w:r>
            <w:proofErr w:type="spellEnd"/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r w:rsidRPr="00FA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Владимировна – заместитель начальника управления труда и социальной поддержки населения Администрации ЯМР</w:t>
            </w:r>
          </w:p>
        </w:tc>
        <w:tc>
          <w:tcPr>
            <w:tcW w:w="2622" w:type="dxa"/>
            <w:shd w:val="clear" w:color="auto" w:fill="auto"/>
          </w:tcPr>
          <w:p w:rsidR="00970342" w:rsidRPr="00320DB1" w:rsidRDefault="00970342" w:rsidP="001942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70342" w:rsidRPr="00FA096D" w:rsidRDefault="00FA096D" w:rsidP="003419F0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 w:rsidR="003419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3419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453367" w:rsidTr="0019421F">
        <w:tc>
          <w:tcPr>
            <w:tcW w:w="3315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 здравоохранения Ярославской области Ярославской центральной районной больницы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Кривов Михаил Вячеславович - исполняющий обязанности главного врача</w:t>
            </w:r>
            <w:r w:rsidR="0019421F">
              <w:rPr>
                <w:rFonts w:ascii="Times New Roman" w:hAnsi="Times New Roman" w:cs="Times New Roman"/>
                <w:sz w:val="24"/>
                <w:szCs w:val="24"/>
              </w:rPr>
              <w:t xml:space="preserve"> ГУЗ ЯО ЦРБ</w:t>
            </w:r>
          </w:p>
        </w:tc>
        <w:tc>
          <w:tcPr>
            <w:tcW w:w="3127" w:type="dxa"/>
            <w:shd w:val="clear" w:color="auto" w:fill="auto"/>
          </w:tcPr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Пеньков Юрий Валерьевич – начальник технического отдела </w:t>
            </w:r>
            <w:r w:rsidR="0019421F">
              <w:rPr>
                <w:rFonts w:ascii="Times New Roman" w:hAnsi="Times New Roman" w:cs="Times New Roman"/>
                <w:sz w:val="24"/>
                <w:szCs w:val="24"/>
              </w:rPr>
              <w:t>ГУЗ ЯО ЦРБ</w:t>
            </w:r>
          </w:p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– начальник отдела кадров </w:t>
            </w:r>
            <w:r w:rsidR="0019421F">
              <w:rPr>
                <w:rFonts w:ascii="Times New Roman" w:hAnsi="Times New Roman" w:cs="Times New Roman"/>
                <w:sz w:val="24"/>
                <w:szCs w:val="24"/>
              </w:rPr>
              <w:t>ГУЗ ЯО ЦРБ</w:t>
            </w:r>
          </w:p>
          <w:p w:rsidR="00453367" w:rsidRPr="00FA096D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Корчагина Ирина Анатольевна - начальник планово-экономического отдела</w:t>
            </w:r>
            <w:r w:rsidR="0019421F">
              <w:rPr>
                <w:rFonts w:ascii="Times New Roman" w:hAnsi="Times New Roman" w:cs="Times New Roman"/>
                <w:sz w:val="24"/>
                <w:szCs w:val="24"/>
              </w:rPr>
              <w:t xml:space="preserve"> ГУЗ ЯО ЦРБ</w:t>
            </w:r>
          </w:p>
        </w:tc>
        <w:tc>
          <w:tcPr>
            <w:tcW w:w="2622" w:type="dxa"/>
            <w:shd w:val="clear" w:color="auto" w:fill="auto"/>
          </w:tcPr>
          <w:p w:rsidR="00453367" w:rsidRPr="00320DB1" w:rsidRDefault="00453367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«Инфраструктура»</w:t>
            </w:r>
          </w:p>
        </w:tc>
        <w:tc>
          <w:tcPr>
            <w:tcW w:w="2976" w:type="dxa"/>
            <w:shd w:val="clear" w:color="auto" w:fill="auto"/>
          </w:tcPr>
          <w:p w:rsidR="00453367" w:rsidRPr="00320DB1" w:rsidRDefault="00970342" w:rsidP="0019421F">
            <w:pPr>
              <w:pStyle w:val="af"/>
              <w:numPr>
                <w:ilvl w:val="0"/>
                <w:numId w:val="25"/>
              </w:numPr>
              <w:ind w:left="176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 </w:t>
            </w:r>
          </w:p>
        </w:tc>
      </w:tr>
      <w:tr w:rsidR="0019421F" w:rsidTr="0019421F">
        <w:tc>
          <w:tcPr>
            <w:tcW w:w="3315" w:type="dxa"/>
            <w:vMerge w:val="restart"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Ашастина Наталия Ивановна – </w:t>
            </w:r>
          </w:p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Глава Заволжского сельского поселения 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 Ирина Ивановна - Заместитель Главы </w:t>
            </w:r>
          </w:p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Администрации Заволжского сельского поселения</w:t>
            </w:r>
          </w:p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Карпова Ирина Владимировна - Руководитель сектора социально- экономического развития Администрации Заволжского сельского поселения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19421F" w:rsidRPr="00320DB1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«Общая информация»</w:t>
            </w:r>
          </w:p>
          <w:p w:rsidR="0019421F" w:rsidRPr="00320DB1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«Население МО и ОНП»</w:t>
            </w:r>
          </w:p>
          <w:p w:rsidR="0019421F" w:rsidRPr="00320DB1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 xml:space="preserve">Лист «Население ПТ»  </w:t>
            </w:r>
          </w:p>
          <w:p w:rsidR="0019421F" w:rsidRPr="00320DB1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«Демографический прогноз»</w:t>
            </w:r>
          </w:p>
          <w:p w:rsidR="0019421F" w:rsidRPr="00320DB1" w:rsidRDefault="0019421F" w:rsidP="0019421F">
            <w:r w:rsidRPr="00320DB1">
              <w:rPr>
                <w:rFonts w:ascii="Times New Roman" w:hAnsi="Times New Roman" w:cs="Times New Roman"/>
                <w:sz w:val="24"/>
                <w:szCs w:val="24"/>
              </w:rPr>
              <w:t>Лист «Производительные силы»</w:t>
            </w:r>
          </w:p>
        </w:tc>
        <w:tc>
          <w:tcPr>
            <w:tcW w:w="2976" w:type="dxa"/>
            <w:shd w:val="clear" w:color="auto" w:fill="auto"/>
          </w:tcPr>
          <w:p w:rsidR="0019421F" w:rsidRPr="00320DB1" w:rsidRDefault="0019421F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19421F" w:rsidRPr="00320DB1" w:rsidRDefault="0019421F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19421F" w:rsidRPr="00320DB1" w:rsidRDefault="0019421F" w:rsidP="0019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1F" w:rsidTr="0019421F">
        <w:tc>
          <w:tcPr>
            <w:tcW w:w="3315" w:type="dxa"/>
            <w:vMerge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19421F" w:rsidRPr="00FA096D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19421F" w:rsidRPr="003877FE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9421F" w:rsidRPr="00320DB1" w:rsidRDefault="0019421F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19421F" w:rsidRPr="00320DB1" w:rsidRDefault="0019421F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19421F" w:rsidRPr="00320DB1" w:rsidRDefault="0019421F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19421F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Шибаев Дмитрий Сергеевич - Глава Карабихского сельского поселения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Светлана Алексеевна - Заместитель Главы Администрации Карабихского сельского поселения - руководитель </w:t>
            </w: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 Администрации</w:t>
            </w: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19421F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Кузнечихинское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 Александр Викторович – Глава Кузнечихинского </w:t>
            </w:r>
            <w:proofErr w:type="gram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Кудряшова Алла Ивановна - Заместитель руководителя организационно – правового отдела Администрации Кузнечихинского сельского поселение</w:t>
            </w: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19421F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Пухов Павел Николаевич - Глава Курбского сельского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Грачева Екатерина Владимировна - Консультант общего отдела Администрации Курбского сельского поселение</w:t>
            </w:r>
          </w:p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19421F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Цуренкова Ирина Ивановна - Глава Ивняковского </w:t>
            </w:r>
            <w:proofErr w:type="gram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Буличенко</w:t>
            </w:r>
            <w:proofErr w:type="spell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- Заместитель Главы Администрации Ивняковского </w:t>
            </w:r>
            <w:proofErr w:type="gram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19421F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Александр Николаевич - Глава </w:t>
            </w:r>
            <w:proofErr w:type="gram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Некрасовского</w:t>
            </w:r>
            <w:proofErr w:type="gram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- Консультант по финансовым вопросам Администрации </w:t>
            </w:r>
            <w:proofErr w:type="gramStart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Некрасовского</w:t>
            </w:r>
            <w:proofErr w:type="gramEnd"/>
            <w:r w:rsidRPr="00FA09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поселение</w:t>
            </w: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B1" w:rsidTr="00320DB1">
        <w:tc>
          <w:tcPr>
            <w:tcW w:w="3315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Печаткина Наталья Викторовна - Глава Туношенского сельского поселение</w:t>
            </w:r>
          </w:p>
        </w:tc>
        <w:tc>
          <w:tcPr>
            <w:tcW w:w="3127" w:type="dxa"/>
            <w:shd w:val="clear" w:color="auto" w:fill="auto"/>
          </w:tcPr>
          <w:p w:rsidR="00320DB1" w:rsidRPr="00FA096D" w:rsidRDefault="00320DB1" w:rsidP="00194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96D">
              <w:rPr>
                <w:rFonts w:ascii="Times New Roman" w:hAnsi="Times New Roman" w:cs="Times New Roman"/>
                <w:sz w:val="24"/>
                <w:szCs w:val="24"/>
              </w:rPr>
              <w:t>Лизунова Наталия Юрьевна - Руководитель финансово-правового отдела Администрации Туношенского сельского поселение</w:t>
            </w:r>
          </w:p>
        </w:tc>
        <w:tc>
          <w:tcPr>
            <w:tcW w:w="2622" w:type="dxa"/>
            <w:vMerge/>
            <w:shd w:val="clear" w:color="auto" w:fill="auto"/>
          </w:tcPr>
          <w:p w:rsidR="00320DB1" w:rsidRPr="003877FE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176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Транспорт и связь</w:t>
            </w:r>
          </w:p>
          <w:p w:rsidR="00320DB1" w:rsidRPr="00320DB1" w:rsidRDefault="00320DB1" w:rsidP="0019421F">
            <w:pPr>
              <w:pStyle w:val="af1"/>
              <w:numPr>
                <w:ilvl w:val="0"/>
                <w:numId w:val="24"/>
              </w:numPr>
              <w:spacing w:before="0" w:after="0"/>
              <w:ind w:left="203" w:hanging="2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0DB1">
              <w:rPr>
                <w:rFonts w:ascii="Times New Roman" w:hAnsi="Times New Roman" w:cs="Times New Roman"/>
                <w:color w:val="auto"/>
              </w:rPr>
              <w:t>Благоустройство территорий</w:t>
            </w:r>
          </w:p>
          <w:p w:rsidR="00320DB1" w:rsidRPr="00320DB1" w:rsidRDefault="00320DB1" w:rsidP="0019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A9A" w:rsidRDefault="00FB3A9A" w:rsidP="00887BC6">
      <w:pPr>
        <w:rPr>
          <w:bCs/>
          <w:sz w:val="24"/>
          <w:szCs w:val="24"/>
        </w:rPr>
        <w:sectPr w:rsidR="00FB3A9A" w:rsidSect="00861CC4">
          <w:pgSz w:w="16838" w:h="11906" w:orient="landscape"/>
          <w:pgMar w:top="1701" w:right="851" w:bottom="737" w:left="851" w:header="709" w:footer="0" w:gutter="0"/>
          <w:pgNumType w:start="2"/>
          <w:cols w:space="708"/>
          <w:titlePg/>
          <w:docGrid w:linePitch="360"/>
        </w:sectPr>
      </w:pPr>
    </w:p>
    <w:p w:rsidR="00833071" w:rsidRDefault="00833071" w:rsidP="0019421F">
      <w:pPr>
        <w:ind w:left="6237" w:right="-30"/>
        <w:jc w:val="both"/>
        <w:rPr>
          <w:sz w:val="28"/>
          <w:szCs w:val="28"/>
        </w:rPr>
      </w:pPr>
      <w:r w:rsidRPr="00AD25F0">
        <w:rPr>
          <w:sz w:val="28"/>
          <w:szCs w:val="28"/>
        </w:rPr>
        <w:lastRenderedPageBreak/>
        <w:t xml:space="preserve">Приложение </w:t>
      </w:r>
      <w:r w:rsidR="006F6825">
        <w:rPr>
          <w:sz w:val="28"/>
          <w:szCs w:val="28"/>
        </w:rPr>
        <w:t>3</w:t>
      </w:r>
    </w:p>
    <w:p w:rsidR="00833071" w:rsidRDefault="00833071" w:rsidP="0019421F">
      <w:pPr>
        <w:ind w:left="6237" w:right="-30"/>
        <w:jc w:val="both"/>
        <w:rPr>
          <w:bCs/>
          <w:sz w:val="28"/>
          <w:szCs w:val="28"/>
        </w:rPr>
      </w:pPr>
      <w:r w:rsidRPr="00AD25F0">
        <w:rPr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</w:p>
    <w:p w:rsidR="00833071" w:rsidRDefault="00833071" w:rsidP="0019421F">
      <w:pPr>
        <w:ind w:left="6237" w:right="-30"/>
        <w:jc w:val="both"/>
        <w:rPr>
          <w:bCs/>
          <w:sz w:val="28"/>
          <w:szCs w:val="28"/>
        </w:rPr>
      </w:pPr>
      <w:r w:rsidRPr="00AD25F0">
        <w:rPr>
          <w:sz w:val="28"/>
          <w:szCs w:val="28"/>
        </w:rPr>
        <w:t>Администрации ЯМР</w:t>
      </w:r>
      <w:r>
        <w:rPr>
          <w:bCs/>
          <w:sz w:val="28"/>
          <w:szCs w:val="28"/>
        </w:rPr>
        <w:t xml:space="preserve"> </w:t>
      </w:r>
    </w:p>
    <w:p w:rsidR="00833071" w:rsidRDefault="00833071" w:rsidP="0019421F">
      <w:pPr>
        <w:ind w:left="6237" w:right="-30"/>
        <w:jc w:val="both"/>
        <w:rPr>
          <w:sz w:val="28"/>
          <w:szCs w:val="28"/>
        </w:rPr>
      </w:pPr>
      <w:r w:rsidRPr="00AD25F0">
        <w:rPr>
          <w:sz w:val="28"/>
          <w:szCs w:val="28"/>
        </w:rPr>
        <w:t xml:space="preserve">от  </w:t>
      </w:r>
      <w:r w:rsidR="00216827">
        <w:rPr>
          <w:sz w:val="28"/>
          <w:szCs w:val="28"/>
        </w:rPr>
        <w:t>27.09.2023</w:t>
      </w:r>
      <w:r w:rsidRPr="00AD25F0">
        <w:rPr>
          <w:sz w:val="28"/>
          <w:szCs w:val="28"/>
        </w:rPr>
        <w:t xml:space="preserve"> № </w:t>
      </w:r>
      <w:r w:rsidR="00216827">
        <w:rPr>
          <w:sz w:val="28"/>
          <w:szCs w:val="28"/>
        </w:rPr>
        <w:t>2215</w:t>
      </w:r>
    </w:p>
    <w:p w:rsidR="00833071" w:rsidRDefault="00833071" w:rsidP="0019421F">
      <w:pPr>
        <w:ind w:left="4820" w:right="-30"/>
        <w:jc w:val="both"/>
        <w:rPr>
          <w:sz w:val="28"/>
          <w:szCs w:val="28"/>
        </w:rPr>
      </w:pPr>
    </w:p>
    <w:p w:rsidR="00833071" w:rsidRDefault="00833071" w:rsidP="0019421F">
      <w:pPr>
        <w:ind w:left="4820" w:right="-30"/>
        <w:jc w:val="both"/>
        <w:rPr>
          <w:sz w:val="28"/>
          <w:szCs w:val="28"/>
        </w:rPr>
      </w:pPr>
    </w:p>
    <w:p w:rsidR="00833071" w:rsidRDefault="00833071" w:rsidP="0019421F">
      <w:pPr>
        <w:ind w:left="4820" w:right="-30"/>
        <w:jc w:val="both"/>
        <w:rPr>
          <w:sz w:val="28"/>
          <w:szCs w:val="28"/>
        </w:rPr>
      </w:pPr>
    </w:p>
    <w:p w:rsidR="00833071" w:rsidRDefault="00833071" w:rsidP="0019421F">
      <w:pPr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рабочей группы по </w:t>
      </w:r>
      <w:r w:rsidRPr="002E03E5">
        <w:rPr>
          <w:bCs/>
          <w:sz w:val="28"/>
          <w:szCs w:val="28"/>
        </w:rPr>
        <w:t>заполнени</w:t>
      </w:r>
      <w:r>
        <w:rPr>
          <w:bCs/>
          <w:sz w:val="28"/>
          <w:szCs w:val="28"/>
        </w:rPr>
        <w:t>ю</w:t>
      </w:r>
      <w:r w:rsidRPr="002E03E5">
        <w:rPr>
          <w:bCs/>
          <w:sz w:val="28"/>
          <w:szCs w:val="28"/>
        </w:rPr>
        <w:t xml:space="preserve"> </w:t>
      </w:r>
      <w:r w:rsidRPr="00EF6DE2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ов</w:t>
      </w:r>
      <w:r w:rsidRPr="00EF6DE2">
        <w:rPr>
          <w:bCs/>
          <w:sz w:val="28"/>
          <w:szCs w:val="28"/>
        </w:rPr>
        <w:t xml:space="preserve"> социально-экономического и пространственного положения опорных населенных пунктов и прилегающих территорий (сельских агломераций) Ярославского муниципального района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2E03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формированию проектов </w:t>
      </w:r>
      <w:r w:rsidRPr="00EF6DE2">
        <w:rPr>
          <w:bCs/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Ярославского муниципального района</w:t>
      </w:r>
      <w:r>
        <w:rPr>
          <w:bCs/>
          <w:sz w:val="28"/>
          <w:szCs w:val="28"/>
        </w:rPr>
        <w:t xml:space="preserve"> </w:t>
      </w:r>
    </w:p>
    <w:p w:rsidR="00833071" w:rsidRDefault="00833071" w:rsidP="0019421F">
      <w:pPr>
        <w:ind w:left="284"/>
        <w:jc w:val="center"/>
        <w:rPr>
          <w:bCs/>
          <w:sz w:val="28"/>
          <w:szCs w:val="28"/>
        </w:rPr>
      </w:pPr>
    </w:p>
    <w:tbl>
      <w:tblPr>
        <w:tblW w:w="9782" w:type="dxa"/>
        <w:tblInd w:w="-459" w:type="dxa"/>
        <w:tblLayout w:type="fixed"/>
        <w:tblLook w:val="04A0"/>
      </w:tblPr>
      <w:tblGrid>
        <w:gridCol w:w="2694"/>
        <w:gridCol w:w="425"/>
        <w:gridCol w:w="6663"/>
      </w:tblGrid>
      <w:tr w:rsidR="00833071" w:rsidRPr="00F93658" w:rsidTr="00CC5C53">
        <w:tc>
          <w:tcPr>
            <w:tcW w:w="2694" w:type="dxa"/>
          </w:tcPr>
          <w:p w:rsidR="00833071" w:rsidRPr="005125B8" w:rsidRDefault="00FA096D" w:rsidP="005125B8">
            <w:pPr>
              <w:ind w:left="-108" w:righ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Золотников Николай Владимирович </w:t>
            </w:r>
          </w:p>
        </w:tc>
        <w:tc>
          <w:tcPr>
            <w:tcW w:w="425" w:type="dxa"/>
          </w:tcPr>
          <w:p w:rsidR="00833071" w:rsidRPr="005125B8" w:rsidRDefault="0019421F" w:rsidP="0019421F">
            <w:pPr>
              <w:jc w:val="center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833071" w:rsidRPr="005125B8" w:rsidRDefault="00846A74" w:rsidP="0019421F">
            <w:pPr>
              <w:ind w:left="-141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председатель рабочей группы, Глава  Ярославского муниципального района</w:t>
            </w:r>
            <w:r w:rsidR="0019421F" w:rsidRPr="005125B8">
              <w:rPr>
                <w:sz w:val="28"/>
                <w:szCs w:val="28"/>
              </w:rPr>
              <w:t>;</w:t>
            </w:r>
          </w:p>
        </w:tc>
      </w:tr>
      <w:tr w:rsidR="00833071" w:rsidRPr="00F93658" w:rsidTr="00CC5C53">
        <w:tc>
          <w:tcPr>
            <w:tcW w:w="2694" w:type="dxa"/>
          </w:tcPr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Щербак </w:t>
            </w:r>
          </w:p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Артем Олегович </w:t>
            </w:r>
          </w:p>
        </w:tc>
        <w:tc>
          <w:tcPr>
            <w:tcW w:w="425" w:type="dxa"/>
          </w:tcPr>
          <w:p w:rsidR="00833071" w:rsidRPr="005125B8" w:rsidRDefault="00833071" w:rsidP="0019421F">
            <w:pPr>
              <w:ind w:left="-108"/>
              <w:jc w:val="center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833071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заместитель председателя рабочей группы,</w:t>
            </w:r>
            <w:r w:rsidR="00833071" w:rsidRPr="005125B8">
              <w:rPr>
                <w:sz w:val="28"/>
                <w:szCs w:val="28"/>
              </w:rPr>
              <w:t xml:space="preserve"> заместитель Главы Администрации ЯМР по экономике и финансам;</w:t>
            </w:r>
          </w:p>
        </w:tc>
      </w:tr>
      <w:tr w:rsidR="00833071" w:rsidRPr="00F93658" w:rsidTr="00CC5C53">
        <w:tc>
          <w:tcPr>
            <w:tcW w:w="2694" w:type="dxa"/>
          </w:tcPr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Соловьева Анна Михайловна</w:t>
            </w:r>
          </w:p>
        </w:tc>
        <w:tc>
          <w:tcPr>
            <w:tcW w:w="425" w:type="dxa"/>
          </w:tcPr>
          <w:p w:rsidR="00833071" w:rsidRPr="005125B8" w:rsidRDefault="00833071" w:rsidP="0019421F">
            <w:pPr>
              <w:ind w:left="-108"/>
              <w:jc w:val="center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6663" w:type="dxa"/>
          </w:tcPr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секретарь рабочей группы, консультант отдела экономики и доходов бюджета  управления финансов  и социально-экономического развития Администрации ЯМР;</w:t>
            </w:r>
          </w:p>
        </w:tc>
      </w:tr>
      <w:tr w:rsidR="00833071" w:rsidRPr="00F93658" w:rsidTr="00CC5C53">
        <w:tc>
          <w:tcPr>
            <w:tcW w:w="2694" w:type="dxa"/>
          </w:tcPr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Члены </w:t>
            </w:r>
          </w:p>
          <w:p w:rsidR="00833071" w:rsidRDefault="00833071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рабочей группы</w:t>
            </w:r>
            <w:r w:rsidR="00887BC6">
              <w:rPr>
                <w:sz w:val="28"/>
                <w:szCs w:val="28"/>
              </w:rPr>
              <w:t>:</w:t>
            </w:r>
          </w:p>
          <w:p w:rsidR="005125B8" w:rsidRPr="005125B8" w:rsidRDefault="005125B8" w:rsidP="0019421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33071" w:rsidRPr="005125B8" w:rsidRDefault="00833071" w:rsidP="0019421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33071" w:rsidRPr="005125B8" w:rsidRDefault="00833071" w:rsidP="0019421F">
            <w:pPr>
              <w:ind w:left="-108"/>
              <w:rPr>
                <w:sz w:val="28"/>
                <w:szCs w:val="28"/>
              </w:rPr>
            </w:pP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Абросимов  Владимир Юрьевич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5125B8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</w:t>
            </w:r>
            <w:r w:rsidR="0019421F" w:rsidRPr="005125B8">
              <w:rPr>
                <w:sz w:val="28"/>
                <w:szCs w:val="28"/>
              </w:rPr>
              <w:t>ачальник управления культуры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Ашастина  Наталия Ивановна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Заволжского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125B8">
              <w:rPr>
                <w:sz w:val="28"/>
                <w:szCs w:val="28"/>
              </w:rPr>
              <w:t>Батина</w:t>
            </w:r>
            <w:proofErr w:type="spellEnd"/>
            <w:r w:rsidRPr="005125B8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отдела кадров ГУЗ ЯО ЦРБ;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Белозеров  Александр Викторович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Кузнечихинского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125B8">
              <w:rPr>
                <w:sz w:val="28"/>
                <w:szCs w:val="28"/>
              </w:rPr>
              <w:t>Буличенко</w:t>
            </w:r>
            <w:proofErr w:type="spellEnd"/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5125B8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з</w:t>
            </w:r>
            <w:r w:rsidR="0019421F" w:rsidRPr="005125B8">
              <w:rPr>
                <w:sz w:val="28"/>
                <w:szCs w:val="28"/>
              </w:rPr>
              <w:t>аместитель Главы Администрации Ивняковского поселения;</w:t>
            </w:r>
          </w:p>
        </w:tc>
      </w:tr>
      <w:tr w:rsidR="0019421F" w:rsidRPr="00F93658" w:rsidTr="00CC5C53">
        <w:trPr>
          <w:trHeight w:val="1011"/>
        </w:trPr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Грачева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Екатерина</w:t>
            </w:r>
            <w:r w:rsidRPr="005125B8">
              <w:rPr>
                <w:sz w:val="28"/>
                <w:szCs w:val="28"/>
                <w:shd w:val="clear" w:color="auto" w:fill="EAF1DD" w:themeFill="accent3" w:themeFillTint="33"/>
              </w:rPr>
              <w:t xml:space="preserve"> </w:t>
            </w:r>
            <w:r w:rsidRPr="005125B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5125B8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</w:t>
            </w:r>
            <w:r w:rsidR="0019421F" w:rsidRPr="005125B8">
              <w:rPr>
                <w:sz w:val="28"/>
                <w:szCs w:val="28"/>
              </w:rPr>
              <w:t>онсультант общего отдела Курбского сельского поселения;</w:t>
            </w:r>
          </w:p>
        </w:tc>
      </w:tr>
      <w:tr w:rsidR="0019421F" w:rsidRPr="00F93658" w:rsidTr="00CC5C53">
        <w:trPr>
          <w:trHeight w:val="737"/>
        </w:trPr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Грибанова 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 управления финансов и социально-экономического развития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Заводчиков Максим Андреевич 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5125B8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з</w:t>
            </w:r>
            <w:r w:rsidR="0019421F" w:rsidRPr="005125B8">
              <w:rPr>
                <w:sz w:val="28"/>
                <w:szCs w:val="28"/>
              </w:rPr>
              <w:t>аместитель директора МУ «Физкультурно-спортивного центра»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Иванов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lastRenderedPageBreak/>
              <w:t>Николай Владимирович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3" w:type="dxa"/>
          </w:tcPr>
          <w:p w:rsidR="0019421F" w:rsidRPr="005125B8" w:rsidRDefault="005125B8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</w:t>
            </w:r>
            <w:r w:rsidR="0019421F" w:rsidRPr="005125B8">
              <w:rPr>
                <w:sz w:val="28"/>
                <w:szCs w:val="28"/>
              </w:rPr>
              <w:t xml:space="preserve">ачальник управления агропромышленного </w:t>
            </w:r>
            <w:r w:rsidR="0019421F" w:rsidRPr="005125B8">
              <w:rPr>
                <w:sz w:val="28"/>
                <w:szCs w:val="28"/>
              </w:rPr>
              <w:lastRenderedPageBreak/>
              <w:t>комплекса и экологии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lastRenderedPageBreak/>
              <w:t>Карпова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Руководитель сектора социально- экономического развития Заволжского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Касаткина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Заместитель Главы Администрации Карабихского сельского поселения </w:t>
            </w:r>
            <w:proofErr w:type="gramStart"/>
            <w:r w:rsidRPr="005125B8">
              <w:rPr>
                <w:sz w:val="28"/>
                <w:szCs w:val="28"/>
              </w:rPr>
              <w:t>–р</w:t>
            </w:r>
            <w:proofErr w:type="gramEnd"/>
            <w:r w:rsidRPr="005125B8">
              <w:rPr>
                <w:sz w:val="28"/>
                <w:szCs w:val="28"/>
              </w:rPr>
              <w:t>уководитель аппарата Администрации;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Комлев Дмитрий Анатольевич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директор МКУ «МФЦР» ЯМР;</w:t>
            </w:r>
          </w:p>
        </w:tc>
      </w:tr>
      <w:tr w:rsidR="005222AF" w:rsidRPr="00F93658" w:rsidTr="00CC5C53">
        <w:tc>
          <w:tcPr>
            <w:tcW w:w="2694" w:type="dxa"/>
            <w:shd w:val="clear" w:color="auto" w:fill="auto"/>
          </w:tcPr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Кошлаков </w:t>
            </w:r>
            <w:r w:rsidRPr="005222AF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:rsidR="005222AF" w:rsidRPr="005125B8" w:rsidRDefault="005222A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2AF">
              <w:rPr>
                <w:sz w:val="28"/>
                <w:szCs w:val="28"/>
              </w:rPr>
              <w:t>ервый заместитель Главы Администрации ЯМР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Корсакова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управления образования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Корчагина Ирина Анатольевна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- начальник планово-экономического отдела ГУЗ </w:t>
            </w:r>
            <w:r w:rsidR="005222AF">
              <w:rPr>
                <w:sz w:val="28"/>
                <w:szCs w:val="28"/>
              </w:rPr>
              <w:t>Ярославская область</w:t>
            </w:r>
            <w:r w:rsidRPr="005125B8">
              <w:rPr>
                <w:sz w:val="28"/>
                <w:szCs w:val="28"/>
              </w:rPr>
              <w:t xml:space="preserve"> ЦРБ;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Кривов Михаил Вячеславович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gramStart"/>
            <w:r w:rsidRPr="005125B8">
              <w:rPr>
                <w:sz w:val="28"/>
                <w:szCs w:val="28"/>
              </w:rPr>
              <w:t>исполняющий</w:t>
            </w:r>
            <w:proofErr w:type="gramEnd"/>
            <w:r w:rsidRPr="005125B8">
              <w:rPr>
                <w:sz w:val="28"/>
                <w:szCs w:val="28"/>
              </w:rPr>
              <w:t xml:space="preserve"> обязанности главного врача ГУЗ </w:t>
            </w:r>
            <w:r w:rsidR="005222AF">
              <w:rPr>
                <w:sz w:val="28"/>
                <w:szCs w:val="28"/>
              </w:rPr>
              <w:t>Ярославская область</w:t>
            </w:r>
            <w:r w:rsidRPr="005125B8">
              <w:rPr>
                <w:sz w:val="28"/>
                <w:szCs w:val="28"/>
              </w:rPr>
              <w:t> ЦРБ;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Кудряшова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Алла Ивановна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5125B8">
              <w:rPr>
                <w:sz w:val="28"/>
                <w:szCs w:val="28"/>
              </w:rPr>
              <w:t>организацтонно</w:t>
            </w:r>
            <w:proofErr w:type="spellEnd"/>
            <w:r w:rsidRPr="005125B8">
              <w:rPr>
                <w:sz w:val="28"/>
                <w:szCs w:val="28"/>
              </w:rPr>
              <w:t xml:space="preserve"> – правового отдела Кузнечихинского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Ларионова Евгения Сергеевна 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управления молодежной политики, спорта и туризма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Лизунова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Руководитель финансово-правового отдела Туношенского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125B8">
              <w:rPr>
                <w:sz w:val="28"/>
                <w:szCs w:val="28"/>
              </w:rPr>
              <w:t>Мулина</w:t>
            </w:r>
            <w:proofErr w:type="spellEnd"/>
            <w:r w:rsidRPr="005125B8">
              <w:rPr>
                <w:sz w:val="28"/>
                <w:szCs w:val="28"/>
              </w:rPr>
              <w:t xml:space="preserve">  Мария 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Консультант </w:t>
            </w:r>
            <w:proofErr w:type="spellStart"/>
            <w:r w:rsidRPr="005125B8">
              <w:rPr>
                <w:sz w:val="28"/>
                <w:szCs w:val="28"/>
              </w:rPr>
              <w:t>производственно-хозяйсвенного</w:t>
            </w:r>
            <w:proofErr w:type="spellEnd"/>
            <w:r w:rsidRPr="005125B8">
              <w:rPr>
                <w:sz w:val="28"/>
                <w:szCs w:val="28"/>
              </w:rPr>
              <w:t xml:space="preserve"> отдела управления агропромышленного комплекса и экологии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125B8">
              <w:rPr>
                <w:sz w:val="28"/>
                <w:szCs w:val="28"/>
              </w:rPr>
              <w:t>Мариева</w:t>
            </w:r>
            <w:proofErr w:type="spellEnd"/>
            <w:r w:rsidRPr="005125B8">
              <w:rPr>
                <w:sz w:val="28"/>
                <w:szCs w:val="28"/>
              </w:rPr>
              <w:t xml:space="preserve"> 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Консультант по финансовым вопросам Некрасовского сельского поселения;</w:t>
            </w:r>
          </w:p>
        </w:tc>
      </w:tr>
      <w:tr w:rsidR="005222AF" w:rsidRPr="00F93658" w:rsidTr="00CC5C53">
        <w:tc>
          <w:tcPr>
            <w:tcW w:w="2694" w:type="dxa"/>
            <w:shd w:val="clear" w:color="auto" w:fill="auto"/>
          </w:tcPr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Мартышкина </w:t>
            </w:r>
            <w:r w:rsidRPr="005222AF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425" w:type="dxa"/>
          </w:tcPr>
          <w:p w:rsidR="005222AF" w:rsidRPr="005125B8" w:rsidRDefault="005222A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3AE1">
              <w:rPr>
                <w:sz w:val="28"/>
                <w:szCs w:val="28"/>
              </w:rPr>
              <w:t>аместитель Главы Администрации ЯМР по социальной политике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Медведева </w:t>
            </w:r>
          </w:p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заместитель начальника управления – начальник отдела экономики и доходов бюджета управления финансов  и социально-экономического развития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Осипова Зоя Сергеевна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отдела эксплуатации и жилищного фонда и экономического планирования;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Павлушин Максим Николаевич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управления управление градостроительства, имущественных и земельных отношений 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Пеньков Юрий Валерьевич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начальник технического отдела ГУЗ </w:t>
            </w:r>
            <w:r w:rsidR="005222AF">
              <w:rPr>
                <w:sz w:val="28"/>
                <w:szCs w:val="28"/>
              </w:rPr>
              <w:t>Ярославская область</w:t>
            </w:r>
            <w:r w:rsidRPr="005125B8">
              <w:rPr>
                <w:sz w:val="28"/>
                <w:szCs w:val="28"/>
              </w:rPr>
              <w:t xml:space="preserve"> ЦРБ;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Печаткина  Наталья Викторовна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Туношенского  сельского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125B8">
              <w:rPr>
                <w:sz w:val="28"/>
                <w:szCs w:val="28"/>
              </w:rPr>
              <w:t>Пряничникова</w:t>
            </w:r>
            <w:proofErr w:type="spellEnd"/>
            <w:r w:rsidRPr="005125B8">
              <w:rPr>
                <w:sz w:val="28"/>
                <w:szCs w:val="28"/>
              </w:rPr>
              <w:t xml:space="preserve"> </w:t>
            </w:r>
            <w:r w:rsidRPr="005125B8">
              <w:rPr>
                <w:sz w:val="28"/>
                <w:szCs w:val="28"/>
              </w:rPr>
              <w:lastRenderedPageBreak/>
              <w:t>Светлана Владимировна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color w:val="000000" w:themeColor="text1"/>
                <w:sz w:val="28"/>
                <w:szCs w:val="28"/>
              </w:rPr>
              <w:t xml:space="preserve">заместитель начальника управления труда и </w:t>
            </w:r>
            <w:r w:rsidRPr="005125B8">
              <w:rPr>
                <w:color w:val="000000" w:themeColor="text1"/>
                <w:sz w:val="28"/>
                <w:szCs w:val="28"/>
              </w:rPr>
              <w:lastRenderedPageBreak/>
              <w:t>социальной поддержки населения Администрации ЯМР;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lastRenderedPageBreak/>
              <w:t>Пухов  Павел Николаевич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Курбского сельского поселения;</w:t>
            </w:r>
          </w:p>
        </w:tc>
      </w:tr>
      <w:tr w:rsidR="00846A74" w:rsidRPr="00F93658" w:rsidTr="00CC5C53">
        <w:tc>
          <w:tcPr>
            <w:tcW w:w="2694" w:type="dxa"/>
            <w:shd w:val="clear" w:color="auto" w:fill="auto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Староверова </w:t>
            </w:r>
          </w:p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425" w:type="dxa"/>
          </w:tcPr>
          <w:p w:rsidR="00846A74" w:rsidRPr="005125B8" w:rsidRDefault="00846A74" w:rsidP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Заместитель Главы Администрации Заволжского поселения;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Сорокин  Александр Николаевич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Некрасовского сельского поселения;</w:t>
            </w:r>
          </w:p>
        </w:tc>
      </w:tr>
      <w:tr w:rsidR="005222AF" w:rsidRPr="00F93658" w:rsidTr="00CC5C53">
        <w:tc>
          <w:tcPr>
            <w:tcW w:w="2694" w:type="dxa"/>
            <w:shd w:val="clear" w:color="auto" w:fill="auto"/>
          </w:tcPr>
          <w:p w:rsidR="00E8038C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Сучков </w:t>
            </w:r>
            <w:r w:rsidRPr="005222AF">
              <w:rPr>
                <w:sz w:val="28"/>
                <w:szCs w:val="28"/>
              </w:rPr>
              <w:t>Александр Алексеев</w:t>
            </w:r>
          </w:p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proofErr w:type="spellStart"/>
            <w:r w:rsidRPr="005222AF">
              <w:rPr>
                <w:sz w:val="28"/>
                <w:szCs w:val="28"/>
              </w:rPr>
              <w:t>ич</w:t>
            </w:r>
            <w:proofErr w:type="spellEnd"/>
          </w:p>
        </w:tc>
        <w:tc>
          <w:tcPr>
            <w:tcW w:w="425" w:type="dxa"/>
          </w:tcPr>
          <w:p w:rsidR="005222AF" w:rsidRPr="005125B8" w:rsidRDefault="005222A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5222AF" w:rsidRPr="005125B8" w:rsidRDefault="005222AF" w:rsidP="001942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22AF">
              <w:rPr>
                <w:sz w:val="28"/>
                <w:szCs w:val="28"/>
              </w:rPr>
              <w:t>аместитель Глав</w:t>
            </w:r>
            <w:proofErr w:type="gramStart"/>
            <w:r w:rsidRPr="005222AF">
              <w:rPr>
                <w:sz w:val="28"/>
                <w:szCs w:val="28"/>
              </w:rPr>
              <w:t>ы-</w:t>
            </w:r>
            <w:proofErr w:type="gramEnd"/>
            <w:r w:rsidRPr="005222AF">
              <w:rPr>
                <w:sz w:val="28"/>
                <w:szCs w:val="28"/>
              </w:rPr>
              <w:t xml:space="preserve"> руководитель аппарата Администрации ЯМР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19421F" w:rsidRPr="00F93658" w:rsidTr="00CC5C53">
        <w:tc>
          <w:tcPr>
            <w:tcW w:w="2694" w:type="dxa"/>
            <w:shd w:val="clear" w:color="auto" w:fill="auto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Федосеева Нина Михайловна</w:t>
            </w:r>
          </w:p>
        </w:tc>
        <w:tc>
          <w:tcPr>
            <w:tcW w:w="425" w:type="dxa"/>
          </w:tcPr>
          <w:p w:rsidR="0019421F" w:rsidRPr="005125B8" w:rsidRDefault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19421F" w:rsidRPr="005125B8" w:rsidRDefault="0019421F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начальник управления труда и социальной поддержки населения Администрации ЯМР;</w:t>
            </w:r>
          </w:p>
        </w:tc>
      </w:tr>
      <w:tr w:rsidR="00846A74" w:rsidRPr="00F93658" w:rsidTr="00CC5C53">
        <w:tc>
          <w:tcPr>
            <w:tcW w:w="2694" w:type="dxa"/>
            <w:shd w:val="clear" w:color="auto" w:fill="auto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Цуренкова  Ирина Ивановна</w:t>
            </w:r>
          </w:p>
        </w:tc>
        <w:tc>
          <w:tcPr>
            <w:tcW w:w="425" w:type="dxa"/>
          </w:tcPr>
          <w:p w:rsidR="00846A74" w:rsidRPr="005125B8" w:rsidRDefault="00846A74" w:rsidP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Ивняковского сельского поселения;</w:t>
            </w:r>
          </w:p>
        </w:tc>
      </w:tr>
      <w:tr w:rsidR="00846A74" w:rsidRPr="00F93658" w:rsidTr="00CC5C53">
        <w:tc>
          <w:tcPr>
            <w:tcW w:w="2694" w:type="dxa"/>
            <w:shd w:val="clear" w:color="auto" w:fill="auto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 xml:space="preserve">Шибаев  Дмитрий Сергеевич                                                               </w:t>
            </w:r>
          </w:p>
        </w:tc>
        <w:tc>
          <w:tcPr>
            <w:tcW w:w="425" w:type="dxa"/>
          </w:tcPr>
          <w:p w:rsidR="00846A74" w:rsidRPr="005125B8" w:rsidRDefault="00846A74" w:rsidP="0019421F">
            <w:pPr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846A74" w:rsidRPr="005125B8" w:rsidRDefault="00846A74" w:rsidP="0019421F">
            <w:pPr>
              <w:ind w:left="-108"/>
              <w:rPr>
                <w:sz w:val="28"/>
                <w:szCs w:val="28"/>
              </w:rPr>
            </w:pPr>
            <w:r w:rsidRPr="005125B8">
              <w:rPr>
                <w:sz w:val="28"/>
                <w:szCs w:val="28"/>
              </w:rPr>
              <w:t>Глава Карабихского сельского поселения</w:t>
            </w:r>
          </w:p>
        </w:tc>
      </w:tr>
    </w:tbl>
    <w:p w:rsidR="00AD25F0" w:rsidRDefault="00AD25F0" w:rsidP="00861CC4">
      <w:pPr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lastRenderedPageBreak/>
        <w:t>Заместитель Главы 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по экономике и финансам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__________________ А.О.Щербак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«___»________________202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Начальник управления финансов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и социально-экономического развития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Ю.С.Грибанова</w:t>
      </w:r>
      <w:proofErr w:type="spellEnd"/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«___»________</w:t>
      </w:r>
      <w:r w:rsidR="009E5222">
        <w:rPr>
          <w:bCs/>
          <w:sz w:val="24"/>
          <w:szCs w:val="24"/>
        </w:rPr>
        <w:t>________202</w:t>
      </w:r>
      <w:r w:rsidR="00F12134">
        <w:rPr>
          <w:bCs/>
          <w:sz w:val="24"/>
          <w:szCs w:val="24"/>
        </w:rPr>
        <w:t>3</w:t>
      </w:r>
      <w:r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Начальник </w:t>
      </w:r>
      <w:r w:rsidR="00F12134" w:rsidRPr="009B1DF3">
        <w:rPr>
          <w:bCs/>
          <w:sz w:val="24"/>
          <w:szCs w:val="24"/>
        </w:rPr>
        <w:t xml:space="preserve">правового </w:t>
      </w:r>
      <w:r w:rsidRPr="009B1DF3">
        <w:rPr>
          <w:bCs/>
          <w:sz w:val="24"/>
          <w:szCs w:val="24"/>
        </w:rPr>
        <w:t xml:space="preserve">управления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  <w:highlight w:val="yellow"/>
        </w:rPr>
      </w:pPr>
      <w:r w:rsidRPr="009B1DF3">
        <w:rPr>
          <w:bCs/>
          <w:sz w:val="24"/>
          <w:szCs w:val="24"/>
        </w:rPr>
        <w:t>__________________ О.Ю.Килипченко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F12134" w:rsidRPr="001F1419" w:rsidRDefault="00F12134" w:rsidP="00F12134">
      <w:r w:rsidRPr="001F1419">
        <w:t>Электронная копия сдана</w:t>
      </w:r>
    </w:p>
    <w:p w:rsidR="00F12134" w:rsidRPr="001F1419" w:rsidRDefault="00F12134" w:rsidP="00F12134">
      <w:r>
        <w:t>Медведева М.А.</w:t>
      </w:r>
    </w:p>
    <w:p w:rsidR="00F12134" w:rsidRPr="001F1419" w:rsidRDefault="00F12134" w:rsidP="00F12134">
      <w:r w:rsidRPr="001F1419">
        <w:t xml:space="preserve">Исполнитель  </w:t>
      </w:r>
      <w:r>
        <w:t>Медведева М.А.</w:t>
      </w:r>
    </w:p>
    <w:p w:rsidR="00F12134" w:rsidRPr="001F1419" w:rsidRDefault="00F12134" w:rsidP="00F12134">
      <w:r>
        <w:t>72-98-51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  <w:r w:rsidRPr="001E0DD9">
        <w:t>Направить:</w:t>
      </w:r>
    </w:p>
    <w:p w:rsidR="009B1DF3" w:rsidRPr="001E0DD9" w:rsidRDefault="009B1DF3" w:rsidP="009B1DF3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425"/>
      </w:tblGrid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В дело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>
            <w:r w:rsidRPr="001E0DD9">
              <w:t>2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Управление финансов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</w:tc>
      </w:tr>
      <w:tr w:rsidR="009B1DF3" w:rsidRPr="001E0DD9" w:rsidTr="00383D85">
        <w:trPr>
          <w:trHeight w:val="491"/>
        </w:trPr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и социально-экономического развития                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  <w:p w:rsidR="009B1DF3" w:rsidRPr="001E0DD9" w:rsidRDefault="009B1DF3" w:rsidP="00383D85">
            <w:r w:rsidRPr="001E0DD9">
              <w:t>1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341B24" w:rsidRDefault="00AB59F2" w:rsidP="00383D85">
            <w:r w:rsidRPr="00341B24">
              <w:t xml:space="preserve">Управление делами                     </w:t>
            </w:r>
          </w:p>
        </w:tc>
        <w:tc>
          <w:tcPr>
            <w:tcW w:w="425" w:type="dxa"/>
          </w:tcPr>
          <w:p w:rsidR="009B1DF3" w:rsidRPr="00341B24" w:rsidRDefault="00AB59F2" w:rsidP="00383D85">
            <w:r w:rsidRPr="00341B24">
              <w:t>1</w:t>
            </w:r>
          </w:p>
        </w:tc>
      </w:tr>
      <w:tr w:rsidR="00643355" w:rsidRPr="001E0DD9" w:rsidTr="00383D85">
        <w:tc>
          <w:tcPr>
            <w:tcW w:w="3227" w:type="dxa"/>
            <w:hideMark/>
          </w:tcPr>
          <w:p w:rsidR="00643355" w:rsidRPr="007D4260" w:rsidRDefault="00643355" w:rsidP="00383D85">
            <w:r>
              <w:rPr>
                <w:bCs/>
              </w:rPr>
              <w:t>ИТОГО:</w:t>
            </w:r>
          </w:p>
        </w:tc>
        <w:tc>
          <w:tcPr>
            <w:tcW w:w="425" w:type="dxa"/>
          </w:tcPr>
          <w:p w:rsidR="00643355" w:rsidRDefault="00AB59F2" w:rsidP="00383D85">
            <w:r>
              <w:t>4</w:t>
            </w:r>
          </w:p>
        </w:tc>
      </w:tr>
    </w:tbl>
    <w:p w:rsidR="009B1DF3" w:rsidRPr="001E0DD9" w:rsidRDefault="009B1DF3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Default="009B1DF3" w:rsidP="009B1DF3">
      <w:pPr>
        <w:jc w:val="both"/>
        <w:rPr>
          <w:bCs/>
        </w:rPr>
      </w:pPr>
    </w:p>
    <w:p w:rsidR="007D4260" w:rsidRPr="001E0DD9" w:rsidRDefault="007D4260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</w:p>
    <w:p w:rsidR="009B1DF3" w:rsidRPr="00DD118E" w:rsidRDefault="009B1DF3" w:rsidP="00A26A8F">
      <w:pPr>
        <w:ind w:left="6237"/>
        <w:rPr>
          <w:sz w:val="28"/>
          <w:szCs w:val="28"/>
          <w:highlight w:val="yellow"/>
        </w:rPr>
      </w:pPr>
    </w:p>
    <w:sectPr w:rsidR="009B1DF3" w:rsidRPr="00DD118E" w:rsidSect="00FB3A9A">
      <w:pgSz w:w="11906" w:h="16838"/>
      <w:pgMar w:top="851" w:right="737" w:bottom="851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99" w:rsidRDefault="00021699">
      <w:r>
        <w:separator/>
      </w:r>
    </w:p>
  </w:endnote>
  <w:endnote w:type="continuationSeparator" w:id="0">
    <w:p w:rsidR="00021699" w:rsidRDefault="0002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F" w:rsidRDefault="0019421F">
    <w:pPr>
      <w:pStyle w:val="a5"/>
      <w:jc w:val="center"/>
    </w:pPr>
  </w:p>
  <w:p w:rsidR="0019421F" w:rsidRDefault="0019421F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99" w:rsidRDefault="00021699">
      <w:r>
        <w:separator/>
      </w:r>
    </w:p>
  </w:footnote>
  <w:footnote w:type="continuationSeparator" w:id="0">
    <w:p w:rsidR="00021699" w:rsidRDefault="00021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F" w:rsidRDefault="00087805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42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421F" w:rsidRDefault="001942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F" w:rsidRDefault="001942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7E1976"/>
    <w:multiLevelType w:val="hybridMultilevel"/>
    <w:tmpl w:val="CB5067AE"/>
    <w:lvl w:ilvl="0" w:tplc="2D5EF2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8C6366A"/>
    <w:multiLevelType w:val="multilevel"/>
    <w:tmpl w:val="7938C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13EA397C"/>
    <w:multiLevelType w:val="multilevel"/>
    <w:tmpl w:val="2158B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8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2E4E2815"/>
    <w:multiLevelType w:val="multilevel"/>
    <w:tmpl w:val="7938C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4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533305A9"/>
    <w:multiLevelType w:val="hybridMultilevel"/>
    <w:tmpl w:val="784A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F01DE"/>
    <w:multiLevelType w:val="hybridMultilevel"/>
    <w:tmpl w:val="12FA7874"/>
    <w:lvl w:ilvl="0" w:tplc="95D0D4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24F47B7"/>
    <w:multiLevelType w:val="hybridMultilevel"/>
    <w:tmpl w:val="C174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10"/>
  </w:num>
  <w:num w:numId="18">
    <w:abstractNumId w:val="11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6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1A089F"/>
    <w:rsid w:val="00002DE6"/>
    <w:rsid w:val="00021699"/>
    <w:rsid w:val="00032A4D"/>
    <w:rsid w:val="00035096"/>
    <w:rsid w:val="0007111D"/>
    <w:rsid w:val="00072EAD"/>
    <w:rsid w:val="0008124D"/>
    <w:rsid w:val="0008379F"/>
    <w:rsid w:val="00087805"/>
    <w:rsid w:val="0009618A"/>
    <w:rsid w:val="000A05CD"/>
    <w:rsid w:val="000B0982"/>
    <w:rsid w:val="000B4E1E"/>
    <w:rsid w:val="000E1CF3"/>
    <w:rsid w:val="000E2DA2"/>
    <w:rsid w:val="000E3C46"/>
    <w:rsid w:val="000E7602"/>
    <w:rsid w:val="000F51AB"/>
    <w:rsid w:val="000F5E60"/>
    <w:rsid w:val="00104CBD"/>
    <w:rsid w:val="001107BA"/>
    <w:rsid w:val="00122F4E"/>
    <w:rsid w:val="00135F30"/>
    <w:rsid w:val="0014290D"/>
    <w:rsid w:val="00144004"/>
    <w:rsid w:val="00152F38"/>
    <w:rsid w:val="001619E2"/>
    <w:rsid w:val="00181C78"/>
    <w:rsid w:val="0019421F"/>
    <w:rsid w:val="001A089F"/>
    <w:rsid w:val="001A0E2E"/>
    <w:rsid w:val="001A331B"/>
    <w:rsid w:val="001A682D"/>
    <w:rsid w:val="001B4654"/>
    <w:rsid w:val="001B4738"/>
    <w:rsid w:val="001B4E6E"/>
    <w:rsid w:val="001B5A15"/>
    <w:rsid w:val="00200FF8"/>
    <w:rsid w:val="00204AE4"/>
    <w:rsid w:val="00206754"/>
    <w:rsid w:val="00206E3C"/>
    <w:rsid w:val="00216827"/>
    <w:rsid w:val="002209C4"/>
    <w:rsid w:val="00246EEB"/>
    <w:rsid w:val="00262D3E"/>
    <w:rsid w:val="00263201"/>
    <w:rsid w:val="002646EE"/>
    <w:rsid w:val="002666E0"/>
    <w:rsid w:val="00270A73"/>
    <w:rsid w:val="00273DCA"/>
    <w:rsid w:val="002767FB"/>
    <w:rsid w:val="00280FF8"/>
    <w:rsid w:val="002849CF"/>
    <w:rsid w:val="002911BF"/>
    <w:rsid w:val="002B64A9"/>
    <w:rsid w:val="002B6547"/>
    <w:rsid w:val="002D6689"/>
    <w:rsid w:val="002D7469"/>
    <w:rsid w:val="002E02D2"/>
    <w:rsid w:val="002E03E5"/>
    <w:rsid w:val="002E22D5"/>
    <w:rsid w:val="002E667C"/>
    <w:rsid w:val="003031B9"/>
    <w:rsid w:val="00304DDF"/>
    <w:rsid w:val="00312F1F"/>
    <w:rsid w:val="00320DB1"/>
    <w:rsid w:val="00332767"/>
    <w:rsid w:val="003419F0"/>
    <w:rsid w:val="00341B24"/>
    <w:rsid w:val="00341D24"/>
    <w:rsid w:val="0034732C"/>
    <w:rsid w:val="003508F0"/>
    <w:rsid w:val="00360F1C"/>
    <w:rsid w:val="00361ED4"/>
    <w:rsid w:val="00366048"/>
    <w:rsid w:val="00370742"/>
    <w:rsid w:val="00374B83"/>
    <w:rsid w:val="00383D85"/>
    <w:rsid w:val="003877FE"/>
    <w:rsid w:val="0039013B"/>
    <w:rsid w:val="00393331"/>
    <w:rsid w:val="003B5C20"/>
    <w:rsid w:val="003B6529"/>
    <w:rsid w:val="003D33FE"/>
    <w:rsid w:val="003E66AD"/>
    <w:rsid w:val="003E7787"/>
    <w:rsid w:val="003E7EC8"/>
    <w:rsid w:val="003F0F25"/>
    <w:rsid w:val="004123B4"/>
    <w:rsid w:val="004142E3"/>
    <w:rsid w:val="00415E57"/>
    <w:rsid w:val="00426D99"/>
    <w:rsid w:val="00444BBD"/>
    <w:rsid w:val="00445C53"/>
    <w:rsid w:val="00451B37"/>
    <w:rsid w:val="00453367"/>
    <w:rsid w:val="00466EE2"/>
    <w:rsid w:val="00475396"/>
    <w:rsid w:val="0047643B"/>
    <w:rsid w:val="00483722"/>
    <w:rsid w:val="004A1026"/>
    <w:rsid w:val="004B0FF8"/>
    <w:rsid w:val="004B691F"/>
    <w:rsid w:val="004B7420"/>
    <w:rsid w:val="004C2965"/>
    <w:rsid w:val="004C4243"/>
    <w:rsid w:val="004C6A44"/>
    <w:rsid w:val="004C7583"/>
    <w:rsid w:val="004D231D"/>
    <w:rsid w:val="004D5ED0"/>
    <w:rsid w:val="004D74F8"/>
    <w:rsid w:val="004D77D9"/>
    <w:rsid w:val="004F17E0"/>
    <w:rsid w:val="0050413E"/>
    <w:rsid w:val="005056C8"/>
    <w:rsid w:val="005125B8"/>
    <w:rsid w:val="005156D2"/>
    <w:rsid w:val="005222AF"/>
    <w:rsid w:val="0052356B"/>
    <w:rsid w:val="00530E57"/>
    <w:rsid w:val="005367D2"/>
    <w:rsid w:val="00536B88"/>
    <w:rsid w:val="00547035"/>
    <w:rsid w:val="005559FC"/>
    <w:rsid w:val="00556C4A"/>
    <w:rsid w:val="00560A65"/>
    <w:rsid w:val="00570D43"/>
    <w:rsid w:val="00587185"/>
    <w:rsid w:val="005A1232"/>
    <w:rsid w:val="005A193A"/>
    <w:rsid w:val="005C188B"/>
    <w:rsid w:val="005C2FBB"/>
    <w:rsid w:val="005C78FC"/>
    <w:rsid w:val="005E428C"/>
    <w:rsid w:val="005F7398"/>
    <w:rsid w:val="00601782"/>
    <w:rsid w:val="00622A46"/>
    <w:rsid w:val="00630A7F"/>
    <w:rsid w:val="006328C7"/>
    <w:rsid w:val="00635388"/>
    <w:rsid w:val="0063632C"/>
    <w:rsid w:val="00643355"/>
    <w:rsid w:val="006433A3"/>
    <w:rsid w:val="00643853"/>
    <w:rsid w:val="006519D1"/>
    <w:rsid w:val="00654AA5"/>
    <w:rsid w:val="00657221"/>
    <w:rsid w:val="00657C9C"/>
    <w:rsid w:val="006600D6"/>
    <w:rsid w:val="00667F38"/>
    <w:rsid w:val="006724A4"/>
    <w:rsid w:val="00672960"/>
    <w:rsid w:val="00673537"/>
    <w:rsid w:val="00675AAE"/>
    <w:rsid w:val="006801AD"/>
    <w:rsid w:val="00683BFF"/>
    <w:rsid w:val="00692EF0"/>
    <w:rsid w:val="00693599"/>
    <w:rsid w:val="006942DD"/>
    <w:rsid w:val="006958CF"/>
    <w:rsid w:val="006A3B55"/>
    <w:rsid w:val="006C4977"/>
    <w:rsid w:val="006D75DC"/>
    <w:rsid w:val="006F2170"/>
    <w:rsid w:val="006F3636"/>
    <w:rsid w:val="006F62A8"/>
    <w:rsid w:val="006F6825"/>
    <w:rsid w:val="006F79B8"/>
    <w:rsid w:val="0070520E"/>
    <w:rsid w:val="00706603"/>
    <w:rsid w:val="00707B8E"/>
    <w:rsid w:val="00726D9E"/>
    <w:rsid w:val="00727205"/>
    <w:rsid w:val="00734B15"/>
    <w:rsid w:val="007354FC"/>
    <w:rsid w:val="007376B1"/>
    <w:rsid w:val="0075503A"/>
    <w:rsid w:val="00757163"/>
    <w:rsid w:val="00770AC7"/>
    <w:rsid w:val="007A2C06"/>
    <w:rsid w:val="007B6404"/>
    <w:rsid w:val="007C4109"/>
    <w:rsid w:val="007C6BF2"/>
    <w:rsid w:val="007D4260"/>
    <w:rsid w:val="00811F1D"/>
    <w:rsid w:val="00823ED3"/>
    <w:rsid w:val="00826AA5"/>
    <w:rsid w:val="00833071"/>
    <w:rsid w:val="00836409"/>
    <w:rsid w:val="0083686B"/>
    <w:rsid w:val="00842CD1"/>
    <w:rsid w:val="00846A74"/>
    <w:rsid w:val="00850E44"/>
    <w:rsid w:val="00861CC4"/>
    <w:rsid w:val="00870501"/>
    <w:rsid w:val="008767EF"/>
    <w:rsid w:val="0088250B"/>
    <w:rsid w:val="00885D31"/>
    <w:rsid w:val="00887A0F"/>
    <w:rsid w:val="00887BC6"/>
    <w:rsid w:val="00887D89"/>
    <w:rsid w:val="00894A23"/>
    <w:rsid w:val="00896A65"/>
    <w:rsid w:val="00896CEC"/>
    <w:rsid w:val="008A2D40"/>
    <w:rsid w:val="008B7D0D"/>
    <w:rsid w:val="008C7F71"/>
    <w:rsid w:val="008E0FFB"/>
    <w:rsid w:val="008E1151"/>
    <w:rsid w:val="008F1E83"/>
    <w:rsid w:val="00914CF6"/>
    <w:rsid w:val="0092099D"/>
    <w:rsid w:val="00925635"/>
    <w:rsid w:val="00931166"/>
    <w:rsid w:val="00931E72"/>
    <w:rsid w:val="00935924"/>
    <w:rsid w:val="00937A1D"/>
    <w:rsid w:val="009436A8"/>
    <w:rsid w:val="00950D16"/>
    <w:rsid w:val="0095604E"/>
    <w:rsid w:val="00962BF2"/>
    <w:rsid w:val="00965B69"/>
    <w:rsid w:val="00966630"/>
    <w:rsid w:val="00970342"/>
    <w:rsid w:val="00970E91"/>
    <w:rsid w:val="00975608"/>
    <w:rsid w:val="00980231"/>
    <w:rsid w:val="009873CC"/>
    <w:rsid w:val="00997A99"/>
    <w:rsid w:val="009A04FD"/>
    <w:rsid w:val="009B1DF3"/>
    <w:rsid w:val="009C4060"/>
    <w:rsid w:val="009C455C"/>
    <w:rsid w:val="009D1527"/>
    <w:rsid w:val="009D3B7E"/>
    <w:rsid w:val="009D3F8E"/>
    <w:rsid w:val="009E5222"/>
    <w:rsid w:val="009F0582"/>
    <w:rsid w:val="00A06B9E"/>
    <w:rsid w:val="00A26A8F"/>
    <w:rsid w:val="00A36FCF"/>
    <w:rsid w:val="00A7127C"/>
    <w:rsid w:val="00A7318A"/>
    <w:rsid w:val="00A84531"/>
    <w:rsid w:val="00A84551"/>
    <w:rsid w:val="00AA7043"/>
    <w:rsid w:val="00AB109E"/>
    <w:rsid w:val="00AB59F2"/>
    <w:rsid w:val="00AC0C9A"/>
    <w:rsid w:val="00AC3236"/>
    <w:rsid w:val="00AD25F0"/>
    <w:rsid w:val="00AE2894"/>
    <w:rsid w:val="00AF5717"/>
    <w:rsid w:val="00B032F4"/>
    <w:rsid w:val="00B17B75"/>
    <w:rsid w:val="00B22341"/>
    <w:rsid w:val="00B25934"/>
    <w:rsid w:val="00B35E3C"/>
    <w:rsid w:val="00B378CE"/>
    <w:rsid w:val="00B51FA5"/>
    <w:rsid w:val="00B53893"/>
    <w:rsid w:val="00B650ED"/>
    <w:rsid w:val="00B70ADC"/>
    <w:rsid w:val="00B759F0"/>
    <w:rsid w:val="00B975EA"/>
    <w:rsid w:val="00BC3FA8"/>
    <w:rsid w:val="00BC6AF1"/>
    <w:rsid w:val="00BE2205"/>
    <w:rsid w:val="00BE2CEE"/>
    <w:rsid w:val="00C14044"/>
    <w:rsid w:val="00C23B2F"/>
    <w:rsid w:val="00C2411F"/>
    <w:rsid w:val="00C52713"/>
    <w:rsid w:val="00C52E01"/>
    <w:rsid w:val="00C6342F"/>
    <w:rsid w:val="00C6585E"/>
    <w:rsid w:val="00C73781"/>
    <w:rsid w:val="00C863F9"/>
    <w:rsid w:val="00CB07AD"/>
    <w:rsid w:val="00CB244C"/>
    <w:rsid w:val="00CB713E"/>
    <w:rsid w:val="00CC5C53"/>
    <w:rsid w:val="00CD2DD4"/>
    <w:rsid w:val="00CF1613"/>
    <w:rsid w:val="00CF738E"/>
    <w:rsid w:val="00D0262F"/>
    <w:rsid w:val="00D15DAE"/>
    <w:rsid w:val="00D25162"/>
    <w:rsid w:val="00D2666B"/>
    <w:rsid w:val="00D45B5B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A4F79"/>
    <w:rsid w:val="00DB4240"/>
    <w:rsid w:val="00DC1269"/>
    <w:rsid w:val="00DC47B8"/>
    <w:rsid w:val="00DD09FF"/>
    <w:rsid w:val="00DD118E"/>
    <w:rsid w:val="00DE71CA"/>
    <w:rsid w:val="00DF0396"/>
    <w:rsid w:val="00DF41AD"/>
    <w:rsid w:val="00DF7D18"/>
    <w:rsid w:val="00E228AF"/>
    <w:rsid w:val="00E261CD"/>
    <w:rsid w:val="00E26E12"/>
    <w:rsid w:val="00E36B5D"/>
    <w:rsid w:val="00E37B40"/>
    <w:rsid w:val="00E562F7"/>
    <w:rsid w:val="00E57EEF"/>
    <w:rsid w:val="00E71BEC"/>
    <w:rsid w:val="00E8038C"/>
    <w:rsid w:val="00E82C58"/>
    <w:rsid w:val="00E8683F"/>
    <w:rsid w:val="00E9608C"/>
    <w:rsid w:val="00EA310C"/>
    <w:rsid w:val="00EA529A"/>
    <w:rsid w:val="00EA7870"/>
    <w:rsid w:val="00EB1DA4"/>
    <w:rsid w:val="00EB73DA"/>
    <w:rsid w:val="00EC1D2E"/>
    <w:rsid w:val="00ED4231"/>
    <w:rsid w:val="00ED4242"/>
    <w:rsid w:val="00ED6118"/>
    <w:rsid w:val="00ED703F"/>
    <w:rsid w:val="00EF08FB"/>
    <w:rsid w:val="00EF6DE2"/>
    <w:rsid w:val="00F000AD"/>
    <w:rsid w:val="00F01AB4"/>
    <w:rsid w:val="00F01D30"/>
    <w:rsid w:val="00F115E4"/>
    <w:rsid w:val="00F12134"/>
    <w:rsid w:val="00F20C68"/>
    <w:rsid w:val="00F20EDF"/>
    <w:rsid w:val="00F27C52"/>
    <w:rsid w:val="00F32CF5"/>
    <w:rsid w:val="00F36D8F"/>
    <w:rsid w:val="00F51368"/>
    <w:rsid w:val="00F63941"/>
    <w:rsid w:val="00F74E79"/>
    <w:rsid w:val="00F8745C"/>
    <w:rsid w:val="00F94F88"/>
    <w:rsid w:val="00FA096D"/>
    <w:rsid w:val="00FA7FBC"/>
    <w:rsid w:val="00FB3A9A"/>
    <w:rsid w:val="00FD0117"/>
    <w:rsid w:val="00FD6498"/>
    <w:rsid w:val="00FF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861CC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931166"/>
    <w:pPr>
      <w:suppressAutoHyphens/>
      <w:spacing w:before="40" w:after="40"/>
    </w:pPr>
    <w:rPr>
      <w:rFonts w:ascii="Arial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B926CE124C55919AE4D96829C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2E92-8868-4382-B4F2-1A6E22804002}"/>
      </w:docPartPr>
      <w:docPartBody>
        <w:p w:rsidR="00756B3D" w:rsidRDefault="00F33893">
          <w:pPr>
            <w:pStyle w:val="51D3B926CE124C55919AE4D96829C47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3893"/>
    <w:rsid w:val="00075909"/>
    <w:rsid w:val="00116E8F"/>
    <w:rsid w:val="00137981"/>
    <w:rsid w:val="00151D1E"/>
    <w:rsid w:val="00270111"/>
    <w:rsid w:val="002A74D8"/>
    <w:rsid w:val="002C75A4"/>
    <w:rsid w:val="002F7153"/>
    <w:rsid w:val="003160D0"/>
    <w:rsid w:val="00440672"/>
    <w:rsid w:val="00456C58"/>
    <w:rsid w:val="00533F36"/>
    <w:rsid w:val="00544431"/>
    <w:rsid w:val="005835F0"/>
    <w:rsid w:val="005E2FCF"/>
    <w:rsid w:val="0061468C"/>
    <w:rsid w:val="006644B3"/>
    <w:rsid w:val="006B4B32"/>
    <w:rsid w:val="00756B3D"/>
    <w:rsid w:val="00770E61"/>
    <w:rsid w:val="00771AA6"/>
    <w:rsid w:val="007830A9"/>
    <w:rsid w:val="00930987"/>
    <w:rsid w:val="00984CE8"/>
    <w:rsid w:val="00A25370"/>
    <w:rsid w:val="00A7209B"/>
    <w:rsid w:val="00AB3C17"/>
    <w:rsid w:val="00B777C1"/>
    <w:rsid w:val="00BA0963"/>
    <w:rsid w:val="00C22368"/>
    <w:rsid w:val="00C565AD"/>
    <w:rsid w:val="00C65E41"/>
    <w:rsid w:val="00CD67A7"/>
    <w:rsid w:val="00CF4224"/>
    <w:rsid w:val="00D35E85"/>
    <w:rsid w:val="00D677D1"/>
    <w:rsid w:val="00D71F13"/>
    <w:rsid w:val="00D76B7C"/>
    <w:rsid w:val="00DF7579"/>
    <w:rsid w:val="00E6190F"/>
    <w:rsid w:val="00E90DC6"/>
    <w:rsid w:val="00EB722C"/>
    <w:rsid w:val="00F03BB6"/>
    <w:rsid w:val="00F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3D"/>
    <w:rPr>
      <w:color w:val="808080"/>
    </w:rPr>
  </w:style>
  <w:style w:type="paragraph" w:customStyle="1" w:styleId="51D3B926CE124C55919AE4D96829C472">
    <w:name w:val="51D3B926CE124C55919AE4D96829C472"/>
    <w:rsid w:val="00756B3D"/>
  </w:style>
  <w:style w:type="paragraph" w:customStyle="1" w:styleId="045FC6C33C7E466898DE90B07C717E75">
    <w:name w:val="045FC6C33C7E466898DE90B07C717E75"/>
    <w:rsid w:val="00756B3D"/>
  </w:style>
  <w:style w:type="paragraph" w:customStyle="1" w:styleId="6E2BC82E1F6546E29CFAE709A08D8CC3">
    <w:name w:val="6E2BC82E1F6546E29CFAE709A08D8CC3"/>
    <w:rsid w:val="00756B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5632-0F54-4A73-9BA0-8BE3AD20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13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Марина Александровна Медведева</cp:lastModifiedBy>
  <cp:revision>2</cp:revision>
  <cp:lastPrinted>2023-09-27T07:16:00Z</cp:lastPrinted>
  <dcterms:created xsi:type="dcterms:W3CDTF">2023-12-19T07:21:00Z</dcterms:created>
  <dcterms:modified xsi:type="dcterms:W3CDTF">2023-12-19T07:21:00Z</dcterms:modified>
</cp:coreProperties>
</file>