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>
      <w:pPr>
        <w:jc w:val="center"/>
        <w:rPr>
          <w:b/>
          <w:sz w:val="44"/>
          <w:szCs w:val="44"/>
        </w:rPr>
      </w:pPr>
      <w:r w:rsidRPr="007026B0">
        <w:rPr>
          <w:b/>
          <w:bCs/>
          <w:color w:val="000000"/>
          <w:spacing w:val="6"/>
          <w:sz w:val="32"/>
          <w:szCs w:val="32"/>
        </w:rPr>
        <w:t>ГЕНЕРАЛЬНЫЙ ПЛАН</w:t>
      </w:r>
      <w:r w:rsidRPr="005B2E6E">
        <w:rPr>
          <w:b/>
          <w:sz w:val="44"/>
          <w:szCs w:val="44"/>
        </w:rPr>
        <w:t xml:space="preserve"> </w:t>
      </w:r>
    </w:p>
    <w:p w:rsidR="000F62F1" w:rsidRPr="001349D2" w:rsidRDefault="00221DA6" w:rsidP="000F62F1">
      <w:pPr>
        <w:jc w:val="center"/>
        <w:rPr>
          <w:b/>
          <w:bCs/>
          <w:color w:val="000000"/>
          <w:spacing w:val="6"/>
          <w:sz w:val="32"/>
          <w:szCs w:val="32"/>
        </w:rPr>
      </w:pPr>
      <w:r>
        <w:rPr>
          <w:b/>
          <w:bCs/>
          <w:color w:val="000000"/>
          <w:spacing w:val="6"/>
          <w:sz w:val="32"/>
          <w:szCs w:val="32"/>
        </w:rPr>
        <w:t>ИВНЯКОВСКОГО</w:t>
      </w:r>
      <w:r w:rsidR="000F62F1">
        <w:rPr>
          <w:b/>
          <w:bCs/>
          <w:color w:val="000000"/>
          <w:spacing w:val="6"/>
          <w:sz w:val="32"/>
          <w:szCs w:val="32"/>
        </w:rPr>
        <w:t xml:space="preserve"> СЕЛЬСКОГО ПОСЕЛЕНИЯ</w:t>
      </w:r>
    </w:p>
    <w:p w:rsidR="000F62F1" w:rsidRPr="001349D2" w:rsidRDefault="000F62F1" w:rsidP="000F62F1">
      <w:pPr>
        <w:jc w:val="center"/>
        <w:rPr>
          <w:b/>
          <w:bCs/>
          <w:color w:val="000000"/>
          <w:spacing w:val="6"/>
          <w:sz w:val="32"/>
          <w:szCs w:val="32"/>
        </w:rPr>
      </w:pPr>
      <w:r>
        <w:rPr>
          <w:b/>
          <w:bCs/>
          <w:color w:val="000000"/>
          <w:spacing w:val="6"/>
          <w:sz w:val="32"/>
          <w:szCs w:val="32"/>
        </w:rPr>
        <w:t>ЯРОСЛАВСКОГО</w:t>
      </w:r>
      <w:r w:rsidRPr="001349D2">
        <w:rPr>
          <w:b/>
          <w:bCs/>
          <w:color w:val="000000"/>
          <w:spacing w:val="6"/>
          <w:sz w:val="32"/>
          <w:szCs w:val="32"/>
        </w:rPr>
        <w:t xml:space="preserve"> МУНИЦИПАЛЬНОГО РАЙОНА </w:t>
      </w:r>
      <w:r>
        <w:rPr>
          <w:b/>
          <w:bCs/>
          <w:color w:val="000000"/>
          <w:spacing w:val="6"/>
          <w:sz w:val="32"/>
          <w:szCs w:val="32"/>
        </w:rPr>
        <w:t>ЯРОСЛАВСКОЙ ОБЛАСТИ</w:t>
      </w:r>
    </w:p>
    <w:p w:rsidR="000F62F1" w:rsidRDefault="000F62F1" w:rsidP="000F62F1"/>
    <w:p w:rsidR="000F62F1" w:rsidRDefault="000F62F1" w:rsidP="000F62F1"/>
    <w:p w:rsidR="000F62F1" w:rsidRPr="00245EA7" w:rsidRDefault="000F62F1" w:rsidP="000F62F1">
      <w:pPr>
        <w:jc w:val="center"/>
        <w:rPr>
          <w:sz w:val="36"/>
          <w:szCs w:val="36"/>
        </w:rPr>
      </w:pPr>
      <w:r w:rsidRPr="00245EA7">
        <w:rPr>
          <w:sz w:val="36"/>
          <w:szCs w:val="36"/>
        </w:rPr>
        <w:t>Положение о территориальном планировании</w:t>
      </w:r>
    </w:p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0F62F1" w:rsidP="000F62F1"/>
    <w:p w:rsidR="000F62F1" w:rsidRDefault="00B86B7A" w:rsidP="000F62F1">
      <w:pPr>
        <w:jc w:val="center"/>
        <w:rPr>
          <w:sz w:val="36"/>
          <w:szCs w:val="36"/>
        </w:rPr>
      </w:pPr>
      <w:r>
        <w:rPr>
          <w:sz w:val="36"/>
          <w:szCs w:val="36"/>
        </w:rPr>
        <w:t>202</w:t>
      </w:r>
      <w:r w:rsidR="009C47EE">
        <w:rPr>
          <w:sz w:val="36"/>
          <w:szCs w:val="36"/>
        </w:rPr>
        <w:t>1</w:t>
      </w:r>
      <w:r w:rsidR="000F62F1" w:rsidRPr="005B2E6E">
        <w:rPr>
          <w:sz w:val="36"/>
          <w:szCs w:val="36"/>
        </w:rPr>
        <w:t xml:space="preserve"> г.</w:t>
      </w:r>
    </w:p>
    <w:p w:rsidR="000F62F1" w:rsidRDefault="000F62F1" w:rsidP="000F62F1">
      <w:r>
        <w:br w:type="page"/>
      </w:r>
    </w:p>
    <w:p w:rsidR="00F61B4D" w:rsidRPr="00F61B4D" w:rsidRDefault="00F61B4D" w:rsidP="00F61B4D">
      <w:pPr>
        <w:widowControl w:val="0"/>
        <w:numPr>
          <w:ilvl w:val="0"/>
          <w:numId w:val="10"/>
        </w:numPr>
        <w:suppressAutoHyphens/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</w:rPr>
      </w:pPr>
      <w:r w:rsidRPr="00F61B4D">
        <w:rPr>
          <w:rFonts w:ascii="Times New Roman" w:eastAsia="Times New Roman" w:hAnsi="Times New Roman" w:cs="Times New Roman"/>
          <w:color w:val="auto"/>
          <w:sz w:val="28"/>
        </w:rPr>
        <w:lastRenderedPageBreak/>
        <w:t>Общие</w:t>
      </w:r>
      <w:r w:rsidRPr="00F61B4D">
        <w:rPr>
          <w:rFonts w:ascii="Times New Roman" w:eastAsia="Times New Roman" w:hAnsi="Times New Roman" w:cs="Times New Roman"/>
          <w:color w:val="auto"/>
          <w:spacing w:val="-2"/>
          <w:sz w:val="28"/>
        </w:rPr>
        <w:t xml:space="preserve"> </w:t>
      </w:r>
      <w:r w:rsidRPr="00F61B4D">
        <w:rPr>
          <w:rFonts w:ascii="Times New Roman" w:eastAsia="Times New Roman" w:hAnsi="Times New Roman" w:cs="Times New Roman"/>
          <w:color w:val="auto"/>
          <w:sz w:val="28"/>
        </w:rPr>
        <w:t>положения</w:t>
      </w:r>
    </w:p>
    <w:p w:rsidR="00F61B4D" w:rsidRPr="00F61B4D" w:rsidRDefault="00F61B4D" w:rsidP="00F61B4D">
      <w:pPr>
        <w:suppressAutoHyphens/>
        <w:ind w:firstLine="709"/>
        <w:jc w:val="left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hi-IN" w:bidi="hi-IN"/>
        </w:rPr>
      </w:pPr>
    </w:p>
    <w:p w:rsidR="00F61B4D" w:rsidRPr="00F61B4D" w:rsidRDefault="00F61B4D" w:rsidP="00F61B4D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proofErr w:type="gramStart"/>
      <w:r w:rsidRPr="00F61B4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Генеральный план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Ивняковского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</w:t>
      </w:r>
      <w:r w:rsidRPr="00F61B4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сельского поселения Ярославского муниципального района Ярославской области (далее – Генеральный план) разработан в целях обеспечения устойчивого развития территорий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Ивняковского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</w:t>
      </w:r>
      <w:r w:rsidRPr="00F61B4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сельского поселения Ярославского муниципального района Ярославской области, определения планируемого размещения объектов федерального значения, объектов регионального значения, объектов местного значения, установления функциональных зон и границ населенных пунктов, входящих в состав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Ивняковского</w:t>
      </w:r>
      <w:proofErr w:type="spellEnd"/>
      <w:r w:rsidRPr="00F61B4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сельского поселения Ярославского муниципального района Ярославской области (далее -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Ивняковское</w:t>
      </w:r>
      <w:proofErr w:type="spellEnd"/>
      <w:proofErr w:type="gramEnd"/>
      <w:r w:rsidRPr="00F61B4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сельское поселение).</w:t>
      </w:r>
    </w:p>
    <w:p w:rsidR="00F61B4D" w:rsidRPr="00F61B4D" w:rsidRDefault="00F61B4D" w:rsidP="00F61B4D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proofErr w:type="gramStart"/>
      <w:r w:rsidRPr="00F61B4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Генеральный план регулирует отношения, возникающие между субъектами градостроительных отношений по вопросам назначения территорий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Ивняковского</w:t>
      </w:r>
      <w:proofErr w:type="spellEnd"/>
      <w:r w:rsidRPr="00F61B4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сельского поселения, перевода земель и (или) земельных участков из одной категории в другую, изъятия (резервирования) земельных участков для государственных или муниципальных нужд, планируемого размещения объектов федерального значения, объектов регионального значения, объектов местного значения на территориях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Ивняковского</w:t>
      </w:r>
      <w:proofErr w:type="spellEnd"/>
      <w:r w:rsidRPr="00F61B4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сельского поселения.</w:t>
      </w:r>
      <w:proofErr w:type="gramEnd"/>
    </w:p>
    <w:p w:rsidR="00F61B4D" w:rsidRPr="00F61B4D" w:rsidRDefault="00F61B4D" w:rsidP="00F61B4D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F61B4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Генеральный план является основой для градостроительного зонирования и планировки территорий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Ивняковского</w:t>
      </w:r>
      <w:proofErr w:type="spellEnd"/>
      <w:r w:rsidRPr="00F61B4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 xml:space="preserve"> сельского поселения.</w:t>
      </w:r>
    </w:p>
    <w:p w:rsidR="00F61B4D" w:rsidRPr="00F61B4D" w:rsidRDefault="00F61B4D" w:rsidP="00F61B4D">
      <w:pPr>
        <w:suppressAutoHyphens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</w:pPr>
      <w:r w:rsidRPr="00F61B4D">
        <w:rPr>
          <w:rFonts w:ascii="Times New Roman" w:eastAsia="Times New Roman" w:hAnsi="Times New Roman" w:cs="Times New Roman"/>
          <w:color w:val="auto"/>
          <w:sz w:val="28"/>
          <w:szCs w:val="28"/>
          <w:lang w:eastAsia="hi-IN" w:bidi="hi-IN"/>
        </w:rPr>
        <w:t>Срок реализации Генерального плана 20 лет.</w:t>
      </w:r>
    </w:p>
    <w:p w:rsidR="00A21F80" w:rsidRDefault="00A21F80" w:rsidP="00A21F80">
      <w:pPr>
        <w:rPr>
          <w:lang w:bidi="en-US"/>
        </w:rPr>
      </w:pPr>
    </w:p>
    <w:p w:rsidR="004809C1" w:rsidRDefault="004809C1" w:rsidP="004809C1">
      <w:pPr>
        <w:pStyle w:val="ac"/>
        <w:ind w:left="0" w:firstLine="0"/>
        <w:jc w:val="center"/>
        <w:rPr>
          <w:sz w:val="28"/>
        </w:rPr>
      </w:pPr>
      <w:r>
        <w:rPr>
          <w:sz w:val="28"/>
        </w:rPr>
        <w:t xml:space="preserve">2. </w:t>
      </w:r>
      <w:r w:rsidRPr="003B2CF8">
        <w:rPr>
          <w:sz w:val="28"/>
        </w:rPr>
        <w:t xml:space="preserve">Сведения о </w:t>
      </w:r>
      <w:proofErr w:type="gramStart"/>
      <w:r w:rsidRPr="003B2CF8">
        <w:rPr>
          <w:sz w:val="28"/>
        </w:rPr>
        <w:t>планируемых</w:t>
      </w:r>
      <w:proofErr w:type="gramEnd"/>
      <w:r w:rsidRPr="003B2CF8">
        <w:rPr>
          <w:sz w:val="28"/>
        </w:rPr>
        <w:t xml:space="preserve"> для размещения</w:t>
      </w:r>
    </w:p>
    <w:p w:rsidR="004809C1" w:rsidRPr="003B2CF8" w:rsidRDefault="004809C1" w:rsidP="004809C1">
      <w:pPr>
        <w:pStyle w:val="ac"/>
        <w:ind w:left="0" w:firstLine="0"/>
        <w:jc w:val="center"/>
        <w:rPr>
          <w:sz w:val="28"/>
        </w:rPr>
      </w:pPr>
      <w:r w:rsidRPr="003B2CF8">
        <w:rPr>
          <w:sz w:val="28"/>
        </w:rPr>
        <w:t>на территориях поселения объектах местного значения</w:t>
      </w:r>
    </w:p>
    <w:p w:rsidR="004809C1" w:rsidRPr="003B2CF8" w:rsidRDefault="004809C1" w:rsidP="004809C1">
      <w:pPr>
        <w:pStyle w:val="aa"/>
        <w:spacing w:after="0"/>
        <w:rPr>
          <w:b/>
          <w:sz w:val="28"/>
          <w:szCs w:val="28"/>
          <w:lang w:val="ru-RU"/>
        </w:rPr>
      </w:pPr>
    </w:p>
    <w:p w:rsidR="004809C1" w:rsidRPr="003B2CF8" w:rsidRDefault="004809C1" w:rsidP="004809C1">
      <w:pPr>
        <w:pStyle w:val="aa"/>
        <w:spacing w:after="0"/>
        <w:ind w:firstLine="709"/>
        <w:jc w:val="both"/>
        <w:rPr>
          <w:sz w:val="28"/>
          <w:szCs w:val="28"/>
          <w:lang w:val="ru-RU"/>
        </w:rPr>
      </w:pPr>
      <w:r w:rsidRPr="003B2CF8">
        <w:rPr>
          <w:sz w:val="28"/>
          <w:szCs w:val="28"/>
          <w:lang w:val="ru-RU"/>
        </w:rPr>
        <w:t xml:space="preserve">Планируемые для размещения на территориях </w:t>
      </w:r>
      <w:proofErr w:type="spellStart"/>
      <w:r>
        <w:rPr>
          <w:sz w:val="28"/>
          <w:szCs w:val="28"/>
          <w:lang w:val="ru-RU"/>
        </w:rPr>
        <w:t>Ивняковского</w:t>
      </w:r>
      <w:proofErr w:type="spellEnd"/>
      <w:r w:rsidRPr="003B2CF8">
        <w:rPr>
          <w:sz w:val="28"/>
          <w:szCs w:val="28"/>
          <w:lang w:val="ru-RU"/>
        </w:rPr>
        <w:t xml:space="preserve"> сельского поселения объекты местного значения представлены на Карте планируемого размещения объектов местного значения.</w:t>
      </w:r>
    </w:p>
    <w:p w:rsidR="004809C1" w:rsidRPr="003B2CF8" w:rsidRDefault="004809C1" w:rsidP="004809C1">
      <w:pPr>
        <w:pStyle w:val="aa"/>
        <w:spacing w:after="0"/>
        <w:ind w:firstLine="709"/>
        <w:jc w:val="both"/>
        <w:rPr>
          <w:sz w:val="28"/>
          <w:szCs w:val="28"/>
          <w:lang w:val="ru-RU"/>
        </w:rPr>
      </w:pPr>
      <w:r w:rsidRPr="003B2CF8">
        <w:rPr>
          <w:sz w:val="28"/>
          <w:szCs w:val="28"/>
          <w:lang w:val="ru-RU"/>
        </w:rPr>
        <w:t xml:space="preserve">Сведения о планируемых для размещения на территориях </w:t>
      </w:r>
      <w:proofErr w:type="spellStart"/>
      <w:r>
        <w:rPr>
          <w:sz w:val="28"/>
          <w:szCs w:val="28"/>
          <w:lang w:val="ru-RU"/>
        </w:rPr>
        <w:t>Ивняковского</w:t>
      </w:r>
      <w:proofErr w:type="spellEnd"/>
      <w:r w:rsidRPr="003B2CF8">
        <w:rPr>
          <w:sz w:val="28"/>
          <w:szCs w:val="28"/>
          <w:lang w:val="ru-RU"/>
        </w:rPr>
        <w:t xml:space="preserve"> сельского поселения объектах местного значения представлены в таблице 1.</w:t>
      </w:r>
    </w:p>
    <w:p w:rsidR="004809C1" w:rsidRDefault="004809C1" w:rsidP="004809C1">
      <w:pPr>
        <w:pStyle w:val="aa"/>
        <w:spacing w:after="0"/>
        <w:jc w:val="center"/>
        <w:rPr>
          <w:sz w:val="28"/>
          <w:szCs w:val="28"/>
          <w:lang w:val="ru-RU"/>
        </w:rPr>
      </w:pPr>
    </w:p>
    <w:p w:rsidR="004809C1" w:rsidRPr="000A0666" w:rsidRDefault="004809C1" w:rsidP="004809C1">
      <w:pPr>
        <w:pStyle w:val="aa"/>
        <w:spacing w:after="0"/>
        <w:jc w:val="both"/>
        <w:rPr>
          <w:sz w:val="28"/>
          <w:szCs w:val="28"/>
          <w:lang w:val="ru-RU"/>
        </w:rPr>
      </w:pPr>
      <w:r w:rsidRPr="005B6F29">
        <w:rPr>
          <w:sz w:val="28"/>
          <w:szCs w:val="28"/>
          <w:lang w:val="ru-RU"/>
        </w:rPr>
        <w:t xml:space="preserve">Таблица 1. </w:t>
      </w:r>
      <w:r w:rsidRPr="000A0666">
        <w:rPr>
          <w:sz w:val="28"/>
          <w:szCs w:val="28"/>
          <w:lang w:val="ru-RU"/>
        </w:rPr>
        <w:t xml:space="preserve">Сведения о планируемых для размещения на территории </w:t>
      </w:r>
      <w:proofErr w:type="spellStart"/>
      <w:r>
        <w:rPr>
          <w:sz w:val="28"/>
          <w:szCs w:val="28"/>
          <w:lang w:val="ru-RU"/>
        </w:rPr>
        <w:t>Ивняковского</w:t>
      </w:r>
      <w:proofErr w:type="spellEnd"/>
      <w:r w:rsidRPr="000A0666">
        <w:rPr>
          <w:sz w:val="28"/>
          <w:szCs w:val="28"/>
          <w:lang w:val="ru-RU"/>
        </w:rPr>
        <w:t xml:space="preserve"> сельского поселения объектах местного значения поселения</w:t>
      </w:r>
    </w:p>
    <w:p w:rsidR="004809C1" w:rsidRDefault="004809C1" w:rsidP="00A21F80">
      <w:pPr>
        <w:rPr>
          <w:lang w:bidi="en-US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4"/>
        <w:gridCol w:w="2883"/>
        <w:gridCol w:w="1882"/>
        <w:gridCol w:w="2380"/>
        <w:gridCol w:w="2319"/>
      </w:tblGrid>
      <w:tr w:rsidR="002C435F" w:rsidRPr="002C435F" w:rsidTr="00AE0382">
        <w:trPr>
          <w:tblHeader/>
        </w:trPr>
        <w:tc>
          <w:tcPr>
            <w:tcW w:w="704" w:type="dxa"/>
            <w:vAlign w:val="center"/>
          </w:tcPr>
          <w:p w:rsidR="002C435F" w:rsidRPr="002C435F" w:rsidRDefault="002C435F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2C435F" w:rsidRPr="002C435F" w:rsidRDefault="002C435F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  <w:vAlign w:val="center"/>
          </w:tcPr>
          <w:p w:rsidR="002C435F" w:rsidRPr="002C435F" w:rsidRDefault="002C435F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Очередь реализации</w:t>
            </w:r>
          </w:p>
        </w:tc>
        <w:tc>
          <w:tcPr>
            <w:tcW w:w="1983" w:type="dxa"/>
            <w:vAlign w:val="center"/>
          </w:tcPr>
          <w:p w:rsidR="002C435F" w:rsidRPr="002C435F" w:rsidRDefault="002C435F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1983" w:type="dxa"/>
            <w:vAlign w:val="center"/>
          </w:tcPr>
          <w:p w:rsidR="002C435F" w:rsidRPr="002C435F" w:rsidRDefault="002C435F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ЗОУИТ</w:t>
            </w:r>
          </w:p>
        </w:tc>
      </w:tr>
      <w:tr w:rsidR="002C435F" w:rsidRPr="002C435F" w:rsidTr="00AE0382">
        <w:tc>
          <w:tcPr>
            <w:tcW w:w="704" w:type="dxa"/>
            <w:vAlign w:val="center"/>
          </w:tcPr>
          <w:p w:rsidR="002C435F" w:rsidRPr="002C435F" w:rsidRDefault="002C435F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2C435F" w:rsidRPr="002C435F" w:rsidRDefault="002C435F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eastAsia="Calibri" w:hAnsi="Times New Roman" w:cs="Times New Roman"/>
                <w:sz w:val="28"/>
                <w:szCs w:val="28"/>
              </w:rPr>
              <w:t>Объекты улично-дорожно</w:t>
            </w:r>
            <w:r w:rsidR="006464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й сети (реконструкция, ремонт) </w:t>
            </w:r>
          </w:p>
        </w:tc>
        <w:tc>
          <w:tcPr>
            <w:tcW w:w="1982" w:type="dxa"/>
            <w:vAlign w:val="center"/>
          </w:tcPr>
          <w:p w:rsidR="002C435F" w:rsidRPr="002C435F" w:rsidRDefault="002C435F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весь период</w:t>
            </w:r>
          </w:p>
        </w:tc>
        <w:tc>
          <w:tcPr>
            <w:tcW w:w="1983" w:type="dxa"/>
            <w:vAlign w:val="center"/>
          </w:tcPr>
          <w:p w:rsidR="002C435F" w:rsidRPr="002C435F" w:rsidRDefault="002C435F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территория населенных пунктов сельского поселения</w:t>
            </w:r>
          </w:p>
        </w:tc>
        <w:tc>
          <w:tcPr>
            <w:tcW w:w="1983" w:type="dxa"/>
            <w:vAlign w:val="center"/>
          </w:tcPr>
          <w:p w:rsidR="002C435F" w:rsidRPr="002C435F" w:rsidRDefault="002C435F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743139" w:rsidRPr="002C435F" w:rsidTr="00AE0382">
        <w:tc>
          <w:tcPr>
            <w:tcW w:w="704" w:type="dxa"/>
            <w:vAlign w:val="center"/>
          </w:tcPr>
          <w:p w:rsidR="00743139" w:rsidRPr="002C435F" w:rsidRDefault="00743139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743139" w:rsidRPr="002C435F" w:rsidRDefault="007245A8" w:rsidP="00AE0382">
            <w:pPr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одернизация и реконструкция существующего электросетевого </w:t>
            </w: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оборудования</w:t>
            </w:r>
          </w:p>
        </w:tc>
        <w:tc>
          <w:tcPr>
            <w:tcW w:w="1982" w:type="dxa"/>
            <w:vAlign w:val="center"/>
          </w:tcPr>
          <w:p w:rsidR="00743139" w:rsidRPr="002C435F" w:rsidRDefault="00743139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весь период</w:t>
            </w:r>
          </w:p>
        </w:tc>
        <w:tc>
          <w:tcPr>
            <w:tcW w:w="1983" w:type="dxa"/>
            <w:vAlign w:val="center"/>
          </w:tcPr>
          <w:p w:rsidR="00743139" w:rsidRPr="002C435F" w:rsidRDefault="00153C77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территория населенных пунктов сельского </w:t>
            </w: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1983" w:type="dxa"/>
            <w:vAlign w:val="center"/>
          </w:tcPr>
          <w:p w:rsidR="00743139" w:rsidRPr="002C435F" w:rsidRDefault="00153C77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охранная зона объектов электросетевого хозяйства</w:t>
            </w:r>
          </w:p>
        </w:tc>
      </w:tr>
    </w:tbl>
    <w:p w:rsidR="002C435F" w:rsidRDefault="002C435F" w:rsidP="00A21F80">
      <w:pPr>
        <w:rPr>
          <w:lang w:bidi="en-US"/>
        </w:rPr>
      </w:pPr>
    </w:p>
    <w:p w:rsidR="00B104FA" w:rsidRDefault="00B104FA" w:rsidP="00A21F80">
      <w:pPr>
        <w:rPr>
          <w:lang w:bidi="en-US"/>
        </w:rPr>
      </w:pPr>
    </w:p>
    <w:p w:rsidR="004809C1" w:rsidRDefault="004809C1" w:rsidP="004809C1">
      <w:pPr>
        <w:pStyle w:val="ac"/>
        <w:ind w:left="0" w:firstLine="0"/>
        <w:jc w:val="center"/>
        <w:rPr>
          <w:sz w:val="28"/>
        </w:rPr>
      </w:pPr>
      <w:r>
        <w:rPr>
          <w:sz w:val="28"/>
        </w:rPr>
        <w:t xml:space="preserve">3. </w:t>
      </w:r>
      <w:r w:rsidRPr="002131EF">
        <w:rPr>
          <w:sz w:val="28"/>
        </w:rPr>
        <w:t>Параметры функциональных зон</w:t>
      </w:r>
    </w:p>
    <w:p w:rsidR="004809C1" w:rsidRPr="002131EF" w:rsidRDefault="004809C1" w:rsidP="004809C1">
      <w:pPr>
        <w:pStyle w:val="ac"/>
        <w:ind w:left="0" w:firstLine="0"/>
        <w:rPr>
          <w:sz w:val="28"/>
        </w:rPr>
      </w:pPr>
    </w:p>
    <w:p w:rsidR="004809C1" w:rsidRPr="002131EF" w:rsidRDefault="004809C1" w:rsidP="004809C1">
      <w:pPr>
        <w:pStyle w:val="aa"/>
        <w:spacing w:after="0"/>
        <w:ind w:firstLine="709"/>
        <w:jc w:val="both"/>
        <w:rPr>
          <w:sz w:val="28"/>
          <w:szCs w:val="28"/>
          <w:lang w:val="ru-RU"/>
        </w:rPr>
      </w:pPr>
      <w:r w:rsidRPr="002131EF">
        <w:rPr>
          <w:sz w:val="28"/>
          <w:szCs w:val="28"/>
          <w:lang w:val="ru-RU"/>
        </w:rPr>
        <w:t xml:space="preserve">В целях определения назначения территорий </w:t>
      </w:r>
      <w:proofErr w:type="spellStart"/>
      <w:r w:rsidR="006464E6">
        <w:rPr>
          <w:sz w:val="28"/>
          <w:szCs w:val="28"/>
          <w:lang w:val="ru-RU"/>
        </w:rPr>
        <w:t>Ивняковского</w:t>
      </w:r>
      <w:proofErr w:type="spellEnd"/>
      <w:r w:rsidRPr="002131EF">
        <w:rPr>
          <w:sz w:val="28"/>
          <w:szCs w:val="28"/>
          <w:lang w:val="ru-RU"/>
        </w:rPr>
        <w:t xml:space="preserve"> сельского поселения Генеральным планом предусматриваются следующие функциональные зоны:</w:t>
      </w:r>
    </w:p>
    <w:p w:rsidR="004809C1" w:rsidRPr="00754E67" w:rsidRDefault="004809C1" w:rsidP="004809C1">
      <w:pPr>
        <w:pStyle w:val="ac"/>
        <w:numPr>
          <w:ilvl w:val="0"/>
          <w:numId w:val="11"/>
        </w:numPr>
        <w:tabs>
          <w:tab w:val="left" w:pos="1109"/>
        </w:tabs>
        <w:ind w:left="0" w:firstLine="709"/>
        <w:rPr>
          <w:sz w:val="28"/>
          <w:szCs w:val="28"/>
        </w:rPr>
      </w:pPr>
      <w:r w:rsidRPr="00754E67">
        <w:rPr>
          <w:sz w:val="28"/>
          <w:szCs w:val="28"/>
        </w:rPr>
        <w:t>жилая зона;</w:t>
      </w:r>
    </w:p>
    <w:p w:rsidR="004809C1" w:rsidRPr="00754E67" w:rsidRDefault="004809C1" w:rsidP="004809C1">
      <w:pPr>
        <w:pStyle w:val="ac"/>
        <w:numPr>
          <w:ilvl w:val="0"/>
          <w:numId w:val="11"/>
        </w:numPr>
        <w:tabs>
          <w:tab w:val="left" w:pos="1109"/>
        </w:tabs>
        <w:ind w:left="0" w:firstLine="709"/>
        <w:rPr>
          <w:sz w:val="28"/>
          <w:szCs w:val="28"/>
        </w:rPr>
      </w:pPr>
      <w:r w:rsidRPr="00754E67">
        <w:rPr>
          <w:sz w:val="28"/>
          <w:szCs w:val="28"/>
        </w:rPr>
        <w:t>зона производственного</w:t>
      </w:r>
      <w:r w:rsidRPr="00754E67">
        <w:rPr>
          <w:spacing w:val="-2"/>
          <w:sz w:val="28"/>
          <w:szCs w:val="28"/>
        </w:rPr>
        <w:t xml:space="preserve"> </w:t>
      </w:r>
      <w:r w:rsidRPr="00754E67">
        <w:rPr>
          <w:sz w:val="28"/>
          <w:szCs w:val="28"/>
        </w:rPr>
        <w:t>использования;</w:t>
      </w:r>
    </w:p>
    <w:p w:rsidR="004809C1" w:rsidRPr="00754E67" w:rsidRDefault="004809C1" w:rsidP="004809C1">
      <w:pPr>
        <w:pStyle w:val="ac"/>
        <w:numPr>
          <w:ilvl w:val="0"/>
          <w:numId w:val="11"/>
        </w:numPr>
        <w:tabs>
          <w:tab w:val="left" w:pos="1109"/>
        </w:tabs>
        <w:ind w:left="0" w:firstLine="709"/>
        <w:rPr>
          <w:sz w:val="28"/>
          <w:szCs w:val="28"/>
        </w:rPr>
      </w:pPr>
      <w:r w:rsidRPr="00754E67">
        <w:rPr>
          <w:sz w:val="28"/>
          <w:szCs w:val="28"/>
        </w:rPr>
        <w:t>зона инженерной и транспортной</w:t>
      </w:r>
      <w:r w:rsidRPr="00754E67">
        <w:rPr>
          <w:spacing w:val="-5"/>
          <w:sz w:val="28"/>
          <w:szCs w:val="28"/>
        </w:rPr>
        <w:t xml:space="preserve"> </w:t>
      </w:r>
      <w:r w:rsidRPr="00754E67">
        <w:rPr>
          <w:sz w:val="28"/>
          <w:szCs w:val="28"/>
        </w:rPr>
        <w:t>инфраструктуры;</w:t>
      </w:r>
    </w:p>
    <w:p w:rsidR="004809C1" w:rsidRPr="00754E67" w:rsidRDefault="004809C1" w:rsidP="004809C1">
      <w:pPr>
        <w:pStyle w:val="ac"/>
        <w:numPr>
          <w:ilvl w:val="0"/>
          <w:numId w:val="11"/>
        </w:numPr>
        <w:tabs>
          <w:tab w:val="left" w:pos="1109"/>
        </w:tabs>
        <w:ind w:left="0" w:firstLine="709"/>
        <w:rPr>
          <w:sz w:val="28"/>
          <w:szCs w:val="28"/>
        </w:rPr>
      </w:pPr>
      <w:r w:rsidRPr="00754E67">
        <w:rPr>
          <w:sz w:val="28"/>
          <w:szCs w:val="28"/>
        </w:rPr>
        <w:t>зона сельскохозяйственного</w:t>
      </w:r>
      <w:r w:rsidRPr="00754E67">
        <w:rPr>
          <w:spacing w:val="-2"/>
          <w:sz w:val="28"/>
          <w:szCs w:val="28"/>
        </w:rPr>
        <w:t xml:space="preserve"> </w:t>
      </w:r>
      <w:r w:rsidRPr="00754E67">
        <w:rPr>
          <w:sz w:val="28"/>
          <w:szCs w:val="28"/>
        </w:rPr>
        <w:t>использования;</w:t>
      </w:r>
    </w:p>
    <w:p w:rsidR="004809C1" w:rsidRPr="00754E67" w:rsidRDefault="004809C1" w:rsidP="004809C1">
      <w:pPr>
        <w:pStyle w:val="ac"/>
        <w:numPr>
          <w:ilvl w:val="0"/>
          <w:numId w:val="11"/>
        </w:numPr>
        <w:tabs>
          <w:tab w:val="left" w:pos="1109"/>
        </w:tabs>
        <w:ind w:left="0" w:firstLine="709"/>
        <w:rPr>
          <w:sz w:val="28"/>
          <w:szCs w:val="28"/>
        </w:rPr>
      </w:pPr>
      <w:r w:rsidRPr="00754E67">
        <w:rPr>
          <w:sz w:val="28"/>
          <w:szCs w:val="28"/>
        </w:rPr>
        <w:t>зона рекреационного</w:t>
      </w:r>
      <w:r w:rsidRPr="00754E67">
        <w:rPr>
          <w:spacing w:val="-4"/>
          <w:sz w:val="28"/>
          <w:szCs w:val="28"/>
        </w:rPr>
        <w:t xml:space="preserve"> </w:t>
      </w:r>
      <w:r w:rsidRPr="00754E67">
        <w:rPr>
          <w:sz w:val="28"/>
          <w:szCs w:val="28"/>
        </w:rPr>
        <w:t>назначения;</w:t>
      </w:r>
    </w:p>
    <w:p w:rsidR="004809C1" w:rsidRPr="00754E67" w:rsidRDefault="004809C1" w:rsidP="004809C1">
      <w:pPr>
        <w:pStyle w:val="ac"/>
        <w:numPr>
          <w:ilvl w:val="0"/>
          <w:numId w:val="11"/>
        </w:numPr>
        <w:tabs>
          <w:tab w:val="left" w:pos="1109"/>
        </w:tabs>
        <w:ind w:left="0" w:firstLine="709"/>
        <w:rPr>
          <w:sz w:val="28"/>
          <w:szCs w:val="28"/>
        </w:rPr>
      </w:pPr>
      <w:r w:rsidRPr="00754E67">
        <w:rPr>
          <w:sz w:val="28"/>
          <w:szCs w:val="28"/>
        </w:rPr>
        <w:t>зона специального</w:t>
      </w:r>
      <w:r w:rsidRPr="00754E67">
        <w:rPr>
          <w:spacing w:val="-2"/>
          <w:sz w:val="28"/>
          <w:szCs w:val="28"/>
        </w:rPr>
        <w:t xml:space="preserve"> </w:t>
      </w:r>
      <w:r w:rsidRPr="00754E67">
        <w:rPr>
          <w:sz w:val="28"/>
          <w:szCs w:val="28"/>
        </w:rPr>
        <w:t>назначения.</w:t>
      </w:r>
    </w:p>
    <w:p w:rsidR="004809C1" w:rsidRPr="002131EF" w:rsidRDefault="004809C1" w:rsidP="004809C1">
      <w:pPr>
        <w:pStyle w:val="aa"/>
        <w:spacing w:after="0"/>
        <w:ind w:firstLine="709"/>
        <w:jc w:val="both"/>
        <w:rPr>
          <w:sz w:val="28"/>
          <w:szCs w:val="28"/>
          <w:lang w:val="ru-RU"/>
        </w:rPr>
      </w:pPr>
      <w:r w:rsidRPr="002131EF">
        <w:rPr>
          <w:sz w:val="28"/>
          <w:szCs w:val="28"/>
          <w:lang w:val="ru-RU"/>
        </w:rPr>
        <w:t>Жилой зоной признаются территории, используемые и предназначенные для застройки и развития населенных пунктов.</w:t>
      </w:r>
    </w:p>
    <w:p w:rsidR="004809C1" w:rsidRPr="002131EF" w:rsidRDefault="004809C1" w:rsidP="004809C1">
      <w:pPr>
        <w:pStyle w:val="aa"/>
        <w:spacing w:after="0"/>
        <w:ind w:firstLine="709"/>
        <w:jc w:val="both"/>
        <w:rPr>
          <w:sz w:val="28"/>
          <w:szCs w:val="28"/>
          <w:lang w:val="ru-RU"/>
        </w:rPr>
      </w:pPr>
      <w:r w:rsidRPr="002131EF">
        <w:rPr>
          <w:sz w:val="28"/>
          <w:szCs w:val="28"/>
          <w:lang w:val="ru-RU"/>
        </w:rPr>
        <w:t>Зоной производственного использования признаются территории, используемые или предназначенные для обеспечения деятельности организаций и (или) эксплуатации объектов промышленности.</w:t>
      </w:r>
    </w:p>
    <w:p w:rsidR="004809C1" w:rsidRPr="002131EF" w:rsidRDefault="004809C1" w:rsidP="004809C1">
      <w:pPr>
        <w:pStyle w:val="aa"/>
        <w:spacing w:after="0"/>
        <w:ind w:firstLine="709"/>
        <w:jc w:val="both"/>
        <w:rPr>
          <w:sz w:val="28"/>
          <w:szCs w:val="28"/>
          <w:lang w:val="ru-RU"/>
        </w:rPr>
      </w:pPr>
      <w:r w:rsidRPr="002131EF">
        <w:rPr>
          <w:sz w:val="28"/>
          <w:szCs w:val="28"/>
          <w:lang w:val="ru-RU"/>
        </w:rPr>
        <w:t>Зоной инженерной и транспортной инфраструктуры признаются территории, используемые или предназначенные для обеспечения деятельности организаций и (или) эксплуатации объектов энергетики, связи, радиовещания, телевидения, информатики, объектов автомобильного, внутреннего водного, железнодорожного, воздушного и иных видов</w:t>
      </w:r>
      <w:r w:rsidRPr="002131EF">
        <w:rPr>
          <w:spacing w:val="-2"/>
          <w:sz w:val="28"/>
          <w:szCs w:val="28"/>
          <w:lang w:val="ru-RU"/>
        </w:rPr>
        <w:t xml:space="preserve"> </w:t>
      </w:r>
      <w:r w:rsidRPr="002131EF">
        <w:rPr>
          <w:sz w:val="28"/>
          <w:szCs w:val="28"/>
          <w:lang w:val="ru-RU"/>
        </w:rPr>
        <w:t>транспорта.</w:t>
      </w:r>
    </w:p>
    <w:p w:rsidR="004809C1" w:rsidRPr="002131EF" w:rsidRDefault="004809C1" w:rsidP="004809C1">
      <w:pPr>
        <w:pStyle w:val="aa"/>
        <w:spacing w:after="0"/>
        <w:ind w:firstLine="709"/>
        <w:jc w:val="both"/>
        <w:rPr>
          <w:sz w:val="28"/>
          <w:szCs w:val="28"/>
          <w:lang w:val="ru-RU"/>
        </w:rPr>
      </w:pPr>
      <w:r w:rsidRPr="002131EF">
        <w:rPr>
          <w:sz w:val="28"/>
          <w:szCs w:val="28"/>
          <w:lang w:val="ru-RU"/>
        </w:rPr>
        <w:t>Зоной сельскохозяйственного использования признаются территории, используемые или предназначенные для нужд сельского хозяйства.</w:t>
      </w:r>
    </w:p>
    <w:p w:rsidR="004809C1" w:rsidRPr="002131EF" w:rsidRDefault="004809C1" w:rsidP="004809C1">
      <w:pPr>
        <w:pStyle w:val="aa"/>
        <w:spacing w:after="0"/>
        <w:ind w:firstLine="709"/>
        <w:jc w:val="both"/>
        <w:rPr>
          <w:sz w:val="28"/>
          <w:szCs w:val="28"/>
          <w:lang w:val="ru-RU"/>
        </w:rPr>
      </w:pPr>
      <w:r w:rsidRPr="002131EF">
        <w:rPr>
          <w:sz w:val="28"/>
          <w:szCs w:val="28"/>
          <w:lang w:val="ru-RU"/>
        </w:rPr>
        <w:t>Зоной рекреационного назначения признаются особо охраняемые природные территории, леса, лесопарки, парки, скверы, бульвары, иные территории, предназначенные для отдыха населения.</w:t>
      </w:r>
    </w:p>
    <w:p w:rsidR="004809C1" w:rsidRPr="002131EF" w:rsidRDefault="004809C1" w:rsidP="004809C1">
      <w:pPr>
        <w:pStyle w:val="aa"/>
        <w:spacing w:after="0"/>
        <w:ind w:firstLine="709"/>
        <w:jc w:val="both"/>
        <w:rPr>
          <w:sz w:val="28"/>
          <w:szCs w:val="28"/>
          <w:lang w:val="ru-RU"/>
        </w:rPr>
      </w:pPr>
      <w:r w:rsidRPr="002131EF">
        <w:rPr>
          <w:sz w:val="28"/>
          <w:szCs w:val="28"/>
          <w:lang w:val="ru-RU"/>
        </w:rPr>
        <w:t>Зоной специального назначения признаются территории, используемые или предназначенные для размещения кладбищ, крематориев, скотомогильников, объектов размещения отходов потребления, объектов обороны и безопасности, осуществления иных специальных задач.</w:t>
      </w:r>
    </w:p>
    <w:p w:rsidR="004809C1" w:rsidRPr="002131EF" w:rsidRDefault="004809C1" w:rsidP="004809C1">
      <w:pPr>
        <w:pStyle w:val="aa"/>
        <w:spacing w:after="0"/>
        <w:ind w:firstLine="709"/>
        <w:jc w:val="both"/>
        <w:rPr>
          <w:sz w:val="28"/>
          <w:szCs w:val="28"/>
          <w:lang w:val="ru-RU"/>
        </w:rPr>
      </w:pPr>
      <w:r w:rsidRPr="002131EF">
        <w:rPr>
          <w:sz w:val="28"/>
          <w:szCs w:val="28"/>
          <w:lang w:val="ru-RU"/>
        </w:rPr>
        <w:t>Земельные участки в составе функциональных зон используются в соответствии с градостроительными регламентами соответствующих территориальных зон.</w:t>
      </w:r>
    </w:p>
    <w:p w:rsidR="004809C1" w:rsidRPr="002131EF" w:rsidRDefault="004809C1" w:rsidP="004809C1">
      <w:pPr>
        <w:pStyle w:val="aa"/>
        <w:spacing w:after="0"/>
        <w:ind w:firstLine="709"/>
        <w:jc w:val="both"/>
        <w:rPr>
          <w:sz w:val="28"/>
          <w:szCs w:val="28"/>
          <w:lang w:val="ru-RU"/>
        </w:rPr>
      </w:pPr>
      <w:r w:rsidRPr="002131EF">
        <w:rPr>
          <w:sz w:val="28"/>
          <w:szCs w:val="28"/>
          <w:lang w:val="ru-RU"/>
        </w:rPr>
        <w:t>Использование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определяется в соответствии с законодательством о градостроительной деятельности.</w:t>
      </w:r>
    </w:p>
    <w:p w:rsidR="004809C1" w:rsidRPr="003B2CF8" w:rsidRDefault="004809C1" w:rsidP="004809C1">
      <w:pPr>
        <w:pStyle w:val="aa"/>
        <w:spacing w:after="0"/>
        <w:rPr>
          <w:sz w:val="26"/>
          <w:lang w:val="ru-RU"/>
        </w:rPr>
      </w:pPr>
    </w:p>
    <w:p w:rsidR="00B57A9F" w:rsidRDefault="00B57A9F" w:rsidP="004809C1">
      <w:pPr>
        <w:pStyle w:val="ac"/>
        <w:ind w:left="0" w:firstLine="0"/>
        <w:jc w:val="center"/>
        <w:rPr>
          <w:sz w:val="28"/>
        </w:rPr>
      </w:pPr>
    </w:p>
    <w:p w:rsidR="00B57A9F" w:rsidRDefault="00B57A9F" w:rsidP="004809C1">
      <w:pPr>
        <w:pStyle w:val="ac"/>
        <w:ind w:left="0" w:firstLine="0"/>
        <w:jc w:val="center"/>
        <w:rPr>
          <w:sz w:val="28"/>
        </w:rPr>
      </w:pPr>
    </w:p>
    <w:p w:rsidR="004809C1" w:rsidRPr="002131EF" w:rsidRDefault="004809C1" w:rsidP="004809C1">
      <w:pPr>
        <w:pStyle w:val="ac"/>
        <w:ind w:left="0" w:firstLine="0"/>
        <w:jc w:val="center"/>
        <w:rPr>
          <w:sz w:val="28"/>
        </w:rPr>
      </w:pPr>
      <w:r>
        <w:rPr>
          <w:sz w:val="28"/>
        </w:rPr>
        <w:t xml:space="preserve">4. </w:t>
      </w:r>
      <w:r w:rsidRPr="002131EF">
        <w:rPr>
          <w:sz w:val="28"/>
        </w:rPr>
        <w:t>Сведения о планируемых для ра</w:t>
      </w:r>
      <w:r>
        <w:rPr>
          <w:sz w:val="28"/>
        </w:rPr>
        <w:t>змещения в функциональных зонах</w:t>
      </w:r>
      <w:r>
        <w:rPr>
          <w:sz w:val="28"/>
        </w:rPr>
        <w:br/>
      </w:r>
      <w:r w:rsidRPr="002131EF">
        <w:rPr>
          <w:sz w:val="28"/>
        </w:rPr>
        <w:t>объектах федерального значения, объектах регионального значения,</w:t>
      </w:r>
      <w:r>
        <w:rPr>
          <w:sz w:val="28"/>
        </w:rPr>
        <w:br/>
      </w:r>
      <w:r w:rsidRPr="002131EF">
        <w:rPr>
          <w:sz w:val="28"/>
        </w:rPr>
        <w:t>объектах местного значения муниципального района</w:t>
      </w:r>
    </w:p>
    <w:p w:rsidR="004809C1" w:rsidRPr="003B2CF8" w:rsidRDefault="004809C1" w:rsidP="004809C1">
      <w:pPr>
        <w:pStyle w:val="aa"/>
        <w:spacing w:after="0"/>
        <w:rPr>
          <w:b/>
          <w:sz w:val="30"/>
          <w:lang w:val="ru-RU"/>
        </w:rPr>
      </w:pPr>
    </w:p>
    <w:p w:rsidR="004809C1" w:rsidRDefault="004809C1" w:rsidP="004809C1">
      <w:pPr>
        <w:pStyle w:val="aa"/>
        <w:spacing w:after="0"/>
        <w:jc w:val="both"/>
        <w:rPr>
          <w:sz w:val="28"/>
          <w:szCs w:val="28"/>
          <w:lang w:val="ru-RU"/>
        </w:rPr>
      </w:pPr>
      <w:r w:rsidRPr="002131EF">
        <w:rPr>
          <w:sz w:val="28"/>
          <w:szCs w:val="28"/>
          <w:lang w:val="ru-RU"/>
        </w:rPr>
        <w:t xml:space="preserve"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 муниципального района </w:t>
      </w:r>
      <w:r w:rsidR="002C435F">
        <w:rPr>
          <w:sz w:val="28"/>
          <w:szCs w:val="28"/>
          <w:lang w:val="ru-RU"/>
        </w:rPr>
        <w:t xml:space="preserve">представлены в таблице </w:t>
      </w:r>
      <w:r w:rsidR="00961CED">
        <w:rPr>
          <w:sz w:val="28"/>
          <w:szCs w:val="28"/>
          <w:lang w:val="ru-RU"/>
        </w:rPr>
        <w:t>3</w:t>
      </w:r>
      <w:r w:rsidRPr="002131EF">
        <w:rPr>
          <w:sz w:val="28"/>
          <w:szCs w:val="28"/>
          <w:lang w:val="ru-RU"/>
        </w:rPr>
        <w:t>.</w:t>
      </w:r>
    </w:p>
    <w:p w:rsidR="004809C1" w:rsidRPr="002131EF" w:rsidRDefault="004809C1" w:rsidP="004809C1">
      <w:pPr>
        <w:pStyle w:val="aa"/>
        <w:spacing w:after="0"/>
        <w:jc w:val="both"/>
        <w:rPr>
          <w:sz w:val="28"/>
          <w:szCs w:val="28"/>
          <w:lang w:val="ru-RU"/>
        </w:rPr>
      </w:pPr>
    </w:p>
    <w:p w:rsidR="004809C1" w:rsidRDefault="004809C1" w:rsidP="004809C1">
      <w:pPr>
        <w:pStyle w:val="aa"/>
        <w:spacing w:after="0"/>
        <w:jc w:val="both"/>
        <w:rPr>
          <w:sz w:val="28"/>
          <w:szCs w:val="28"/>
          <w:lang w:val="ru-RU"/>
        </w:rPr>
      </w:pPr>
      <w:r w:rsidRPr="002131EF">
        <w:rPr>
          <w:sz w:val="28"/>
          <w:szCs w:val="28"/>
          <w:lang w:val="ru-RU"/>
        </w:rPr>
        <w:t>Таблица 3</w:t>
      </w:r>
      <w:r>
        <w:rPr>
          <w:sz w:val="28"/>
          <w:szCs w:val="28"/>
          <w:lang w:val="ru-RU"/>
        </w:rPr>
        <w:t>.</w:t>
      </w:r>
      <w:r w:rsidRPr="002131EF">
        <w:rPr>
          <w:sz w:val="28"/>
          <w:szCs w:val="28"/>
          <w:lang w:val="ru-RU"/>
        </w:rPr>
        <w:t xml:space="preserve"> </w:t>
      </w:r>
      <w:r w:rsidRPr="000A0666">
        <w:rPr>
          <w:sz w:val="28"/>
          <w:szCs w:val="28"/>
          <w:lang w:val="ru-RU"/>
        </w:rPr>
        <w:t>Сведения о планируемых для размещения в функциональных зонах объектах федерального значения, объектах регионального значения, объектах местного значения</w:t>
      </w:r>
      <w:r w:rsidR="00153C77">
        <w:rPr>
          <w:sz w:val="28"/>
          <w:szCs w:val="28"/>
          <w:lang w:val="ru-RU"/>
        </w:rPr>
        <w:t xml:space="preserve"> муниципального района</w:t>
      </w:r>
    </w:p>
    <w:p w:rsidR="004809C1" w:rsidRPr="00F61B4D" w:rsidRDefault="004809C1" w:rsidP="00A21F80">
      <w:pPr>
        <w:rPr>
          <w:lang w:bidi="en-US"/>
        </w:rPr>
      </w:pPr>
    </w:p>
    <w:p w:rsidR="00D575E5" w:rsidRPr="002C435F" w:rsidRDefault="00D575E5" w:rsidP="00D575E5">
      <w:pPr>
        <w:rPr>
          <w:rFonts w:ascii="Times New Roman" w:hAnsi="Times New Roman" w:cs="Times New Roman"/>
          <w:sz w:val="28"/>
          <w:szCs w:val="28"/>
        </w:rPr>
      </w:pPr>
    </w:p>
    <w:p w:rsidR="008F3B8C" w:rsidRPr="002C435F" w:rsidRDefault="008F3B8C" w:rsidP="008F3B8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5F">
        <w:rPr>
          <w:rFonts w:ascii="Times New Roman" w:hAnsi="Times New Roman" w:cs="Times New Roman"/>
          <w:b/>
          <w:sz w:val="28"/>
          <w:szCs w:val="28"/>
        </w:rPr>
        <w:t xml:space="preserve">Мероприятия по размещению (реконструкции) объектов капитального строительства в сфере </w:t>
      </w:r>
      <w:r>
        <w:rPr>
          <w:rFonts w:ascii="Times New Roman" w:hAnsi="Times New Roman" w:cs="Times New Roman"/>
          <w:b/>
          <w:sz w:val="28"/>
          <w:szCs w:val="28"/>
        </w:rPr>
        <w:t>образ</w:t>
      </w:r>
      <w:r w:rsidR="00842DFF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вания</w:t>
      </w:r>
      <w:r w:rsidRPr="002C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45A8">
        <w:rPr>
          <w:rFonts w:ascii="Times New Roman" w:hAnsi="Times New Roman" w:cs="Times New Roman"/>
          <w:b/>
          <w:sz w:val="28"/>
          <w:szCs w:val="28"/>
        </w:rPr>
        <w:t xml:space="preserve">и здравоохранения </w:t>
      </w:r>
      <w:r w:rsidRPr="002C435F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Pr="002C435F">
        <w:rPr>
          <w:rFonts w:ascii="Times New Roman" w:hAnsi="Times New Roman" w:cs="Times New Roman"/>
          <w:b/>
          <w:sz w:val="28"/>
          <w:szCs w:val="28"/>
        </w:rPr>
        <w:t>Ивняковского</w:t>
      </w:r>
      <w:proofErr w:type="spellEnd"/>
      <w:r w:rsidRPr="002C43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F3B8C" w:rsidRPr="002C435F" w:rsidRDefault="008F3B8C" w:rsidP="008F3B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5"/>
        <w:gridCol w:w="2877"/>
        <w:gridCol w:w="1887"/>
        <w:gridCol w:w="2380"/>
        <w:gridCol w:w="2319"/>
      </w:tblGrid>
      <w:tr w:rsidR="008F3B8C" w:rsidRPr="002C435F" w:rsidTr="00600B6F">
        <w:trPr>
          <w:tblHeader/>
        </w:trPr>
        <w:tc>
          <w:tcPr>
            <w:tcW w:w="675" w:type="dxa"/>
            <w:vAlign w:val="center"/>
          </w:tcPr>
          <w:p w:rsidR="008F3B8C" w:rsidRPr="002C435F" w:rsidRDefault="008F3B8C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7" w:type="dxa"/>
            <w:vAlign w:val="center"/>
          </w:tcPr>
          <w:p w:rsidR="008F3B8C" w:rsidRPr="002C435F" w:rsidRDefault="008F3B8C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7" w:type="dxa"/>
            <w:vAlign w:val="center"/>
          </w:tcPr>
          <w:p w:rsidR="008F3B8C" w:rsidRPr="002C435F" w:rsidRDefault="008F3B8C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Очередь реализации</w:t>
            </w:r>
          </w:p>
        </w:tc>
        <w:tc>
          <w:tcPr>
            <w:tcW w:w="2380" w:type="dxa"/>
            <w:vAlign w:val="center"/>
          </w:tcPr>
          <w:p w:rsidR="008F3B8C" w:rsidRPr="002C435F" w:rsidRDefault="008F3B8C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319" w:type="dxa"/>
            <w:vAlign w:val="center"/>
          </w:tcPr>
          <w:p w:rsidR="008F3B8C" w:rsidRPr="002C435F" w:rsidRDefault="008F3B8C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ЗОУИТ</w:t>
            </w:r>
          </w:p>
        </w:tc>
      </w:tr>
      <w:tr w:rsidR="008F3B8C" w:rsidRPr="002C435F" w:rsidTr="00600B6F">
        <w:tc>
          <w:tcPr>
            <w:tcW w:w="675" w:type="dxa"/>
            <w:vAlign w:val="center"/>
          </w:tcPr>
          <w:p w:rsidR="008F3B8C" w:rsidRPr="002C435F" w:rsidRDefault="008F3B8C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77" w:type="dxa"/>
            <w:vAlign w:val="center"/>
          </w:tcPr>
          <w:p w:rsidR="008F3B8C" w:rsidRPr="002C435F" w:rsidRDefault="00600B6F" w:rsidP="009C47EE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0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Строительство детского сада на </w:t>
            </w:r>
            <w:r w:rsidR="009C47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600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 мест в пос. Карачиха</w:t>
            </w:r>
          </w:p>
        </w:tc>
        <w:tc>
          <w:tcPr>
            <w:tcW w:w="1887" w:type="dxa"/>
            <w:vAlign w:val="center"/>
          </w:tcPr>
          <w:p w:rsidR="008F3B8C" w:rsidRPr="002C435F" w:rsidRDefault="008F3B8C" w:rsidP="003E7120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очередь (20</w:t>
            </w:r>
            <w:r w:rsidR="003E71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г.)</w:t>
            </w:r>
          </w:p>
        </w:tc>
        <w:tc>
          <w:tcPr>
            <w:tcW w:w="2380" w:type="dxa"/>
            <w:vAlign w:val="center"/>
          </w:tcPr>
          <w:p w:rsidR="008F3B8C" w:rsidRPr="002C435F" w:rsidRDefault="00842DFF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Карачиха</w:t>
            </w:r>
          </w:p>
        </w:tc>
        <w:tc>
          <w:tcPr>
            <w:tcW w:w="2319" w:type="dxa"/>
            <w:vAlign w:val="center"/>
          </w:tcPr>
          <w:p w:rsidR="008F3B8C" w:rsidRPr="002C435F" w:rsidRDefault="00842DFF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устанавливаются</w:t>
            </w:r>
          </w:p>
        </w:tc>
      </w:tr>
      <w:tr w:rsidR="00600B6F" w:rsidRPr="002C435F" w:rsidTr="00600B6F">
        <w:tc>
          <w:tcPr>
            <w:tcW w:w="675" w:type="dxa"/>
            <w:vAlign w:val="center"/>
          </w:tcPr>
          <w:p w:rsidR="00600B6F" w:rsidRPr="002C435F" w:rsidRDefault="00600B6F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77" w:type="dxa"/>
            <w:vAlign w:val="center"/>
          </w:tcPr>
          <w:p w:rsidR="00600B6F" w:rsidRPr="002C435F" w:rsidRDefault="00600B6F" w:rsidP="009C47EE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600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Строительство </w:t>
            </w:r>
            <w:r w:rsidR="009C47EE" w:rsidRPr="009C47E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общеобразовательной организации до 300 </w:t>
            </w:r>
            <w:r w:rsidRPr="00600B6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мест в пос. Карачиха</w:t>
            </w:r>
          </w:p>
        </w:tc>
        <w:tc>
          <w:tcPr>
            <w:tcW w:w="1887" w:type="dxa"/>
            <w:vAlign w:val="center"/>
          </w:tcPr>
          <w:p w:rsidR="00600B6F" w:rsidRPr="002C435F" w:rsidRDefault="00600B6F" w:rsidP="00600B6F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 очередь (20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г.)</w:t>
            </w:r>
          </w:p>
        </w:tc>
        <w:tc>
          <w:tcPr>
            <w:tcW w:w="2380" w:type="dxa"/>
            <w:vAlign w:val="center"/>
          </w:tcPr>
          <w:p w:rsidR="00600B6F" w:rsidRPr="002C435F" w:rsidRDefault="00600B6F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Карачиха</w:t>
            </w:r>
          </w:p>
        </w:tc>
        <w:tc>
          <w:tcPr>
            <w:tcW w:w="2319" w:type="dxa"/>
            <w:vAlign w:val="center"/>
          </w:tcPr>
          <w:p w:rsidR="00600B6F" w:rsidRPr="002C435F" w:rsidRDefault="00600B6F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устанавливаются</w:t>
            </w:r>
          </w:p>
        </w:tc>
      </w:tr>
      <w:tr w:rsidR="00600B6F" w:rsidRPr="002C435F" w:rsidTr="00600B6F">
        <w:tc>
          <w:tcPr>
            <w:tcW w:w="675" w:type="dxa"/>
            <w:vAlign w:val="center"/>
          </w:tcPr>
          <w:p w:rsidR="00600B6F" w:rsidRPr="002C435F" w:rsidRDefault="00600B6F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877" w:type="dxa"/>
            <w:vAlign w:val="center"/>
          </w:tcPr>
          <w:p w:rsidR="00600B6F" w:rsidRPr="002C435F" w:rsidRDefault="00755E1B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5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Строительство пристройки на 300 мест в МОУ </w:t>
            </w:r>
            <w:proofErr w:type="spellStart"/>
            <w:r w:rsidRPr="00755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Ивняковская</w:t>
            </w:r>
            <w:proofErr w:type="spellEnd"/>
            <w:r w:rsidRPr="00755E1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СШ</w:t>
            </w:r>
          </w:p>
        </w:tc>
        <w:tc>
          <w:tcPr>
            <w:tcW w:w="1887" w:type="dxa"/>
            <w:vAlign w:val="center"/>
          </w:tcPr>
          <w:p w:rsidR="00600B6F" w:rsidRPr="002C435F" w:rsidRDefault="00755E1B" w:rsidP="003E7120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очередь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(20</w:t>
            </w:r>
            <w:r w:rsidR="003E712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г.)</w:t>
            </w:r>
          </w:p>
        </w:tc>
        <w:tc>
          <w:tcPr>
            <w:tcW w:w="2380" w:type="dxa"/>
            <w:vAlign w:val="center"/>
          </w:tcPr>
          <w:p w:rsidR="00600B6F" w:rsidRPr="002C435F" w:rsidRDefault="00755E1B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п. Ивняки</w:t>
            </w:r>
          </w:p>
        </w:tc>
        <w:tc>
          <w:tcPr>
            <w:tcW w:w="2319" w:type="dxa"/>
            <w:vAlign w:val="center"/>
          </w:tcPr>
          <w:p w:rsidR="00600B6F" w:rsidRPr="002C435F" w:rsidRDefault="00755E1B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устанавливаются</w:t>
            </w:r>
          </w:p>
        </w:tc>
      </w:tr>
      <w:tr w:rsidR="00B652AD" w:rsidRPr="007245A8" w:rsidTr="00B652AD">
        <w:tc>
          <w:tcPr>
            <w:tcW w:w="675" w:type="dxa"/>
          </w:tcPr>
          <w:p w:rsidR="00B652AD" w:rsidRPr="002C435F" w:rsidRDefault="00B652AD" w:rsidP="008A38D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2877" w:type="dxa"/>
          </w:tcPr>
          <w:p w:rsidR="00B652AD" w:rsidRPr="002C435F" w:rsidRDefault="00B652AD" w:rsidP="008A38D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ГУЗ ЯО Ярославская центральная районная больница, </w:t>
            </w:r>
            <w:proofErr w:type="spellStart"/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Дорожаевский</w:t>
            </w:r>
            <w:proofErr w:type="spellEnd"/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фельдшерско-акушерский пункт, обслуживаемое население 630 </w:t>
            </w:r>
            <w:proofErr w:type="gramStart"/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чело-век</w:t>
            </w:r>
            <w:proofErr w:type="gramEnd"/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модульное </w:t>
            </w:r>
            <w:proofErr w:type="spellStart"/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зда-ние</w:t>
            </w:r>
            <w:proofErr w:type="spellEnd"/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общей площадью 110 кв. м</w:t>
            </w:r>
          </w:p>
        </w:tc>
        <w:tc>
          <w:tcPr>
            <w:tcW w:w="1887" w:type="dxa"/>
          </w:tcPr>
          <w:p w:rsidR="003E7120" w:rsidRDefault="003E7120" w:rsidP="008A38D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B652AD" w:rsidRPr="002C435F" w:rsidRDefault="003E7120" w:rsidP="008A38D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1 очередь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(2030 г.)</w:t>
            </w:r>
          </w:p>
        </w:tc>
        <w:tc>
          <w:tcPr>
            <w:tcW w:w="2380" w:type="dxa"/>
          </w:tcPr>
          <w:p w:rsidR="00B652AD" w:rsidRPr="002C435F" w:rsidRDefault="00B652AD" w:rsidP="008A38D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Ярославский муниципальный район, </w:t>
            </w:r>
            <w:proofErr w:type="spellStart"/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Ивняковское</w:t>
            </w:r>
            <w:proofErr w:type="spellEnd"/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сельское поселение, дер. </w:t>
            </w:r>
            <w:proofErr w:type="spellStart"/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Дорожаево</w:t>
            </w:r>
            <w:proofErr w:type="spellEnd"/>
            <w:r w:rsidRPr="007245A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д. 14</w:t>
            </w:r>
          </w:p>
        </w:tc>
        <w:tc>
          <w:tcPr>
            <w:tcW w:w="2319" w:type="dxa"/>
          </w:tcPr>
          <w:p w:rsidR="00B652AD" w:rsidRPr="002C435F" w:rsidRDefault="00B652AD" w:rsidP="008A38D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устанавливаются</w:t>
            </w:r>
          </w:p>
        </w:tc>
      </w:tr>
    </w:tbl>
    <w:p w:rsidR="008F3B8C" w:rsidRDefault="008F3B8C" w:rsidP="00D575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3B8C" w:rsidRDefault="008F3B8C" w:rsidP="00D575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5E5" w:rsidRPr="002C435F" w:rsidRDefault="00D575E5" w:rsidP="00D575E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5F">
        <w:rPr>
          <w:rFonts w:ascii="Times New Roman" w:hAnsi="Times New Roman" w:cs="Times New Roman"/>
          <w:b/>
          <w:sz w:val="28"/>
          <w:szCs w:val="28"/>
        </w:rPr>
        <w:t xml:space="preserve">Мероприятия по размещению (реконструкции) объектов капитального строительства в сфере электроснабжения на территории </w:t>
      </w:r>
      <w:proofErr w:type="spellStart"/>
      <w:r w:rsidR="00221DA6" w:rsidRPr="002C435F">
        <w:rPr>
          <w:rFonts w:ascii="Times New Roman" w:hAnsi="Times New Roman" w:cs="Times New Roman"/>
          <w:b/>
          <w:sz w:val="28"/>
          <w:szCs w:val="28"/>
        </w:rPr>
        <w:t>Ивняковского</w:t>
      </w:r>
      <w:proofErr w:type="spellEnd"/>
      <w:r w:rsidRPr="002C43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D575E5" w:rsidRPr="002C435F" w:rsidRDefault="00D575E5" w:rsidP="00753FE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5"/>
        <w:gridCol w:w="2924"/>
        <w:gridCol w:w="1850"/>
        <w:gridCol w:w="2380"/>
        <w:gridCol w:w="2319"/>
      </w:tblGrid>
      <w:tr w:rsidR="00D575E5" w:rsidRPr="002C435F" w:rsidTr="00DC7342">
        <w:trPr>
          <w:tblHeader/>
        </w:trPr>
        <w:tc>
          <w:tcPr>
            <w:tcW w:w="665" w:type="dxa"/>
            <w:vAlign w:val="center"/>
          </w:tcPr>
          <w:p w:rsidR="00D575E5" w:rsidRPr="002C435F" w:rsidRDefault="00D575E5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24" w:type="dxa"/>
            <w:vAlign w:val="center"/>
          </w:tcPr>
          <w:p w:rsidR="00D575E5" w:rsidRPr="002C435F" w:rsidRDefault="00D575E5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0" w:type="dxa"/>
            <w:vAlign w:val="center"/>
          </w:tcPr>
          <w:p w:rsidR="00D575E5" w:rsidRPr="002C435F" w:rsidRDefault="00D575E5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Очередь реализации</w:t>
            </w:r>
          </w:p>
        </w:tc>
        <w:tc>
          <w:tcPr>
            <w:tcW w:w="2380" w:type="dxa"/>
            <w:vAlign w:val="center"/>
          </w:tcPr>
          <w:p w:rsidR="00D575E5" w:rsidRPr="002C435F" w:rsidRDefault="00D575E5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319" w:type="dxa"/>
            <w:vAlign w:val="center"/>
          </w:tcPr>
          <w:p w:rsidR="00D575E5" w:rsidRPr="002C435F" w:rsidRDefault="00D575E5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ЗОУИТ</w:t>
            </w:r>
          </w:p>
        </w:tc>
      </w:tr>
      <w:tr w:rsidR="00DF7632" w:rsidRPr="002C435F" w:rsidTr="00DC7342">
        <w:tc>
          <w:tcPr>
            <w:tcW w:w="665" w:type="dxa"/>
            <w:vAlign w:val="center"/>
          </w:tcPr>
          <w:p w:rsidR="00DF7632" w:rsidRPr="002C435F" w:rsidRDefault="00DF7632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24" w:type="dxa"/>
            <w:vAlign w:val="center"/>
          </w:tcPr>
          <w:p w:rsidR="00DF7632" w:rsidRPr="002C435F" w:rsidRDefault="00BF1A51" w:rsidP="00DF763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BF1A51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Модернизация и реконструкция существующего электросетевого оборудования</w:t>
            </w:r>
          </w:p>
        </w:tc>
        <w:tc>
          <w:tcPr>
            <w:tcW w:w="1850" w:type="dxa"/>
            <w:vAlign w:val="center"/>
          </w:tcPr>
          <w:p w:rsidR="00DF7632" w:rsidRPr="002C435F" w:rsidRDefault="00DF7632" w:rsidP="00DF763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весь период</w:t>
            </w:r>
          </w:p>
        </w:tc>
        <w:tc>
          <w:tcPr>
            <w:tcW w:w="2380" w:type="dxa"/>
            <w:vAlign w:val="center"/>
          </w:tcPr>
          <w:p w:rsidR="00DF7632" w:rsidRPr="002C435F" w:rsidRDefault="00DF7632" w:rsidP="00DF763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вся территория сельского поселения</w:t>
            </w:r>
          </w:p>
        </w:tc>
        <w:tc>
          <w:tcPr>
            <w:tcW w:w="2319" w:type="dxa"/>
            <w:vAlign w:val="center"/>
          </w:tcPr>
          <w:p w:rsidR="00DF7632" w:rsidRPr="002C435F" w:rsidRDefault="00DF7632" w:rsidP="00DF763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охранная зона объектов электросетевого хозяйства</w:t>
            </w:r>
          </w:p>
        </w:tc>
      </w:tr>
      <w:tr w:rsidR="00DF7632" w:rsidRPr="002C435F" w:rsidTr="00DC7342">
        <w:tc>
          <w:tcPr>
            <w:tcW w:w="665" w:type="dxa"/>
            <w:vAlign w:val="center"/>
          </w:tcPr>
          <w:p w:rsidR="00DF7632" w:rsidRPr="002C435F" w:rsidRDefault="00DF7632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924" w:type="dxa"/>
            <w:vAlign w:val="center"/>
          </w:tcPr>
          <w:p w:rsidR="00DF7632" w:rsidRPr="00F46F21" w:rsidRDefault="00DF7632" w:rsidP="00DF763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З</w:t>
            </w:r>
            <w:r w:rsidRPr="00F46F21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аход </w:t>
            </w:r>
            <w:proofErr w:type="gramStart"/>
            <w:r w:rsidRPr="00F46F21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ВЛ</w:t>
            </w:r>
            <w:proofErr w:type="gramEnd"/>
            <w:r w:rsidRPr="00F46F21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220 </w:t>
            </w:r>
            <w:proofErr w:type="spellStart"/>
            <w:r w:rsidRPr="00F46F21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кВ</w:t>
            </w:r>
            <w:proofErr w:type="spellEnd"/>
            <w:r w:rsidRPr="00F46F21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Ярославская - Тутаев на Ярославскую ТЭС (образование ВЛ 220 </w:t>
            </w:r>
            <w:proofErr w:type="spellStart"/>
            <w:r w:rsidRPr="00F46F21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кВ</w:t>
            </w:r>
            <w:proofErr w:type="spellEnd"/>
            <w:r w:rsidRPr="00F46F21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Ярославская ТЭС - Ярославская 1 цепь) повышение надежности электроснабжения п</w:t>
            </w:r>
            <w:r w:rsidR="00506C89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отребителей Ярославской области</w:t>
            </w:r>
          </w:p>
        </w:tc>
        <w:tc>
          <w:tcPr>
            <w:tcW w:w="1850" w:type="dxa"/>
            <w:vAlign w:val="center"/>
          </w:tcPr>
          <w:p w:rsidR="00DF7632" w:rsidRPr="00F46F21" w:rsidRDefault="00DF7632" w:rsidP="00DF763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DF7632" w:rsidRPr="00F46F21" w:rsidRDefault="00DF7632" w:rsidP="00DF763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F46F21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Ярославский район,</w:t>
            </w:r>
            <w:r w:rsidR="00515703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</w:t>
            </w:r>
            <w:proofErr w:type="spellStart"/>
            <w:r w:rsidR="00515703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Ивняковское</w:t>
            </w:r>
            <w:proofErr w:type="spellEnd"/>
            <w:r w:rsidR="00515703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сельское поселение</w:t>
            </w:r>
          </w:p>
        </w:tc>
        <w:tc>
          <w:tcPr>
            <w:tcW w:w="2319" w:type="dxa"/>
            <w:vAlign w:val="center"/>
          </w:tcPr>
          <w:p w:rsidR="00DF7632" w:rsidRPr="00F46F21" w:rsidRDefault="00DF7632" w:rsidP="00DF7632">
            <w:pPr>
              <w:ind w:firstLine="0"/>
              <w:jc w:val="center"/>
              <w:rPr>
                <w:color w:val="auto"/>
                <w:lang w:bidi="en-US"/>
              </w:rPr>
            </w:pPr>
            <w:r w:rsidRPr="00F46F2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охранная зона ЛЭП</w:t>
            </w:r>
          </w:p>
        </w:tc>
      </w:tr>
    </w:tbl>
    <w:p w:rsidR="008F5EA0" w:rsidRPr="008F5EA0" w:rsidRDefault="008F5EA0" w:rsidP="008F5EA0">
      <w:pPr>
        <w:rPr>
          <w:rFonts w:ascii="Times New Roman" w:hAnsi="Times New Roman" w:cs="Times New Roman"/>
          <w:sz w:val="28"/>
          <w:szCs w:val="28"/>
          <w:lang w:bidi="en-US"/>
        </w:rPr>
      </w:pPr>
      <w:r w:rsidRPr="008F5EA0">
        <w:rPr>
          <w:rFonts w:ascii="Times New Roman" w:hAnsi="Times New Roman" w:cs="Times New Roman"/>
          <w:sz w:val="28"/>
          <w:szCs w:val="28"/>
          <w:lang w:bidi="en-US"/>
        </w:rPr>
        <w:tab/>
      </w:r>
    </w:p>
    <w:p w:rsidR="00381BD6" w:rsidRPr="002C435F" w:rsidRDefault="00381BD6" w:rsidP="00381BD6">
      <w:pPr>
        <w:rPr>
          <w:rFonts w:ascii="Times New Roman" w:hAnsi="Times New Roman" w:cs="Times New Roman"/>
          <w:sz w:val="28"/>
          <w:szCs w:val="28"/>
        </w:rPr>
      </w:pPr>
    </w:p>
    <w:p w:rsidR="00381BD6" w:rsidRPr="002C435F" w:rsidRDefault="00381BD6" w:rsidP="00381B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5F">
        <w:rPr>
          <w:rFonts w:ascii="Times New Roman" w:hAnsi="Times New Roman" w:cs="Times New Roman"/>
          <w:b/>
          <w:sz w:val="28"/>
          <w:szCs w:val="28"/>
        </w:rPr>
        <w:t>Мероприятия по размещению (реконструкции) объектов капитального строительства</w:t>
      </w:r>
      <w:r w:rsidR="002C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5F">
        <w:rPr>
          <w:rFonts w:ascii="Times New Roman" w:hAnsi="Times New Roman" w:cs="Times New Roman"/>
          <w:b/>
          <w:sz w:val="28"/>
          <w:szCs w:val="28"/>
        </w:rPr>
        <w:t xml:space="preserve"> в сферах водоснабжения и водоотведения на территории </w:t>
      </w:r>
      <w:proofErr w:type="spellStart"/>
      <w:r w:rsidR="00221DA6" w:rsidRPr="002C435F">
        <w:rPr>
          <w:rFonts w:ascii="Times New Roman" w:hAnsi="Times New Roman" w:cs="Times New Roman"/>
          <w:b/>
          <w:sz w:val="28"/>
          <w:szCs w:val="28"/>
        </w:rPr>
        <w:t>Ивняковского</w:t>
      </w:r>
      <w:proofErr w:type="spellEnd"/>
      <w:r w:rsidRPr="002C43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81BD6" w:rsidRPr="002C435F" w:rsidRDefault="00381BD6" w:rsidP="00381BD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0"/>
        <w:gridCol w:w="2982"/>
        <w:gridCol w:w="1763"/>
        <w:gridCol w:w="2380"/>
        <w:gridCol w:w="2343"/>
      </w:tblGrid>
      <w:tr w:rsidR="00381BD6" w:rsidRPr="002C435F" w:rsidTr="002E3E90">
        <w:trPr>
          <w:tblHeader/>
        </w:trPr>
        <w:tc>
          <w:tcPr>
            <w:tcW w:w="670" w:type="dxa"/>
            <w:vAlign w:val="center"/>
          </w:tcPr>
          <w:p w:rsidR="00381BD6" w:rsidRPr="002C435F" w:rsidRDefault="00381BD6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82" w:type="dxa"/>
            <w:vAlign w:val="center"/>
          </w:tcPr>
          <w:p w:rsidR="00381BD6" w:rsidRPr="002C435F" w:rsidRDefault="00381BD6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63" w:type="dxa"/>
            <w:vAlign w:val="center"/>
          </w:tcPr>
          <w:p w:rsidR="00381BD6" w:rsidRPr="002C435F" w:rsidRDefault="00381BD6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Очередь реализации</w:t>
            </w:r>
          </w:p>
        </w:tc>
        <w:tc>
          <w:tcPr>
            <w:tcW w:w="2380" w:type="dxa"/>
            <w:vAlign w:val="center"/>
          </w:tcPr>
          <w:p w:rsidR="00381BD6" w:rsidRPr="002C435F" w:rsidRDefault="00381BD6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343" w:type="dxa"/>
            <w:vAlign w:val="center"/>
          </w:tcPr>
          <w:p w:rsidR="00381BD6" w:rsidRPr="002C435F" w:rsidRDefault="00381BD6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ЗОУИТ</w:t>
            </w:r>
          </w:p>
        </w:tc>
      </w:tr>
      <w:tr w:rsidR="000C4867" w:rsidRPr="002C435F" w:rsidTr="002E3E90">
        <w:tc>
          <w:tcPr>
            <w:tcW w:w="670" w:type="dxa"/>
            <w:vAlign w:val="center"/>
          </w:tcPr>
          <w:p w:rsidR="00381BD6" w:rsidRPr="002C435F" w:rsidRDefault="00381BD6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982" w:type="dxa"/>
            <w:vAlign w:val="center"/>
          </w:tcPr>
          <w:p w:rsidR="00381BD6" w:rsidRPr="002C435F" w:rsidRDefault="00D84F74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</w:t>
            </w:r>
            <w:r w:rsidR="00381BD6"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одернизация и реконструкция существующих сетей водоснабжения и водоотведения</w:t>
            </w:r>
          </w:p>
        </w:tc>
        <w:tc>
          <w:tcPr>
            <w:tcW w:w="1763" w:type="dxa"/>
            <w:vAlign w:val="center"/>
          </w:tcPr>
          <w:p w:rsidR="00381BD6" w:rsidRPr="002C435F" w:rsidRDefault="00381BD6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602A6">
              <w:rPr>
                <w:rFonts w:cs="Times New Roman"/>
                <w:sz w:val="27"/>
                <w:szCs w:val="27"/>
              </w:rPr>
              <w:t>1 очередь (2030 г.)</w:t>
            </w:r>
          </w:p>
        </w:tc>
        <w:tc>
          <w:tcPr>
            <w:tcW w:w="2380" w:type="dxa"/>
            <w:vAlign w:val="center"/>
          </w:tcPr>
          <w:p w:rsidR="00381BD6" w:rsidRPr="002C435F" w:rsidRDefault="00DE2A26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населенные пункты сельского поселения</w:t>
            </w:r>
          </w:p>
        </w:tc>
        <w:tc>
          <w:tcPr>
            <w:tcW w:w="2343" w:type="dxa"/>
            <w:vAlign w:val="center"/>
          </w:tcPr>
          <w:p w:rsidR="00381BD6" w:rsidRPr="002C435F" w:rsidRDefault="00141480" w:rsidP="00141480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охранные зоны</w:t>
            </w:r>
            <w:r w:rsidR="00381BD6"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сетей водоснабжения и водоотведения</w:t>
            </w:r>
          </w:p>
        </w:tc>
      </w:tr>
    </w:tbl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65"/>
        <w:gridCol w:w="2987"/>
        <w:gridCol w:w="1763"/>
        <w:gridCol w:w="2380"/>
        <w:gridCol w:w="2343"/>
      </w:tblGrid>
      <w:tr w:rsidR="008A38D2" w:rsidRPr="002C435F" w:rsidTr="002E3E90">
        <w:tc>
          <w:tcPr>
            <w:tcW w:w="665" w:type="dxa"/>
            <w:vAlign w:val="center"/>
          </w:tcPr>
          <w:p w:rsidR="008A38D2" w:rsidRPr="004339A5" w:rsidRDefault="002A75DA" w:rsidP="002A75DA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987" w:type="dxa"/>
            <w:vAlign w:val="center"/>
          </w:tcPr>
          <w:p w:rsidR="00920E48" w:rsidRDefault="008A38D2" w:rsidP="00AE0382">
            <w:pPr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343674">
              <w:rPr>
                <w:rFonts w:cs="Times New Roman"/>
                <w:sz w:val="27"/>
                <w:szCs w:val="27"/>
              </w:rPr>
              <w:t>Артезианская скважина</w:t>
            </w:r>
            <w:r>
              <w:rPr>
                <w:rFonts w:cs="Times New Roman"/>
                <w:sz w:val="27"/>
                <w:szCs w:val="27"/>
              </w:rPr>
              <w:t xml:space="preserve">, </w:t>
            </w:r>
          </w:p>
          <w:p w:rsidR="008A38D2" w:rsidRPr="004339A5" w:rsidRDefault="008A38D2" w:rsidP="00AE0382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8A38D2">
              <w:rPr>
                <w:rFonts w:cs="Times New Roman"/>
                <w:sz w:val="27"/>
                <w:szCs w:val="27"/>
              </w:rPr>
              <w:t>2,1 куб. м/ч; 1,9 куб. м/ч; 3,5 куб. м/ч; 3,8 куб. м/ч; 1,8 куб. м/ч</w:t>
            </w:r>
            <w:proofErr w:type="gramEnd"/>
          </w:p>
        </w:tc>
        <w:tc>
          <w:tcPr>
            <w:tcW w:w="1763" w:type="dxa"/>
            <w:vAlign w:val="center"/>
          </w:tcPr>
          <w:p w:rsidR="008A38D2" w:rsidRPr="002602A6" w:rsidRDefault="003068D2" w:rsidP="002602A6">
            <w:pPr>
              <w:ind w:firstLine="0"/>
              <w:jc w:val="center"/>
              <w:rPr>
                <w:rFonts w:cs="Times New Roman"/>
                <w:sz w:val="27"/>
                <w:szCs w:val="27"/>
              </w:rPr>
            </w:pPr>
            <w:r w:rsidRPr="002602A6">
              <w:rPr>
                <w:rFonts w:cs="Times New Roman"/>
                <w:sz w:val="27"/>
                <w:szCs w:val="27"/>
              </w:rPr>
              <w:t>1 очередь (2030 г.)</w:t>
            </w:r>
          </w:p>
        </w:tc>
        <w:tc>
          <w:tcPr>
            <w:tcW w:w="2380" w:type="dxa"/>
            <w:vAlign w:val="center"/>
          </w:tcPr>
          <w:p w:rsidR="008A38D2" w:rsidRPr="004339A5" w:rsidRDefault="008A38D2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343674">
              <w:rPr>
                <w:rFonts w:cs="Times New Roman"/>
                <w:sz w:val="27"/>
                <w:szCs w:val="27"/>
              </w:rPr>
              <w:t xml:space="preserve">Ярославский район, </w:t>
            </w:r>
            <w:proofErr w:type="spellStart"/>
            <w:r w:rsidRPr="00343674">
              <w:rPr>
                <w:rFonts w:cs="Times New Roman"/>
                <w:sz w:val="27"/>
                <w:szCs w:val="27"/>
              </w:rPr>
              <w:t>Ивняковское</w:t>
            </w:r>
            <w:proofErr w:type="spellEnd"/>
            <w:r w:rsidRPr="00343674">
              <w:rPr>
                <w:rFonts w:cs="Times New Roman"/>
                <w:sz w:val="27"/>
                <w:szCs w:val="27"/>
              </w:rPr>
              <w:t xml:space="preserve"> сельское поселение: </w:t>
            </w:r>
            <w:r>
              <w:rPr>
                <w:rFonts w:cs="Times New Roman"/>
                <w:sz w:val="27"/>
                <w:szCs w:val="27"/>
              </w:rPr>
              <w:t>дер. </w:t>
            </w:r>
            <w:r w:rsidRPr="00343674">
              <w:rPr>
                <w:rFonts w:cs="Times New Roman"/>
                <w:sz w:val="27"/>
                <w:szCs w:val="27"/>
              </w:rPr>
              <w:t xml:space="preserve">Богослов, </w:t>
            </w:r>
            <w:r>
              <w:rPr>
                <w:rFonts w:cs="Times New Roman"/>
                <w:sz w:val="27"/>
                <w:szCs w:val="27"/>
              </w:rPr>
              <w:t>дер. </w:t>
            </w:r>
            <w:proofErr w:type="spellStart"/>
            <w:r w:rsidRPr="00343674">
              <w:rPr>
                <w:rFonts w:cs="Times New Roman"/>
                <w:sz w:val="27"/>
                <w:szCs w:val="27"/>
              </w:rPr>
              <w:t>Дорожаево</w:t>
            </w:r>
            <w:proofErr w:type="spellEnd"/>
            <w:r w:rsidRPr="00343674">
              <w:rPr>
                <w:rFonts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t>дер. </w:t>
            </w:r>
            <w:r w:rsidRPr="00343674">
              <w:rPr>
                <w:rFonts w:cs="Times New Roman"/>
                <w:sz w:val="27"/>
                <w:szCs w:val="27"/>
              </w:rPr>
              <w:t xml:space="preserve">Медведково, </w:t>
            </w:r>
            <w:r>
              <w:rPr>
                <w:rFonts w:cs="Times New Roman"/>
                <w:sz w:val="27"/>
                <w:szCs w:val="27"/>
              </w:rPr>
              <w:t>дер. </w:t>
            </w:r>
            <w:proofErr w:type="spellStart"/>
            <w:r w:rsidRPr="00343674">
              <w:rPr>
                <w:rFonts w:cs="Times New Roman"/>
                <w:sz w:val="27"/>
                <w:szCs w:val="27"/>
              </w:rPr>
              <w:t>Чурилково</w:t>
            </w:r>
            <w:proofErr w:type="spellEnd"/>
            <w:r w:rsidRPr="00343674">
              <w:rPr>
                <w:rFonts w:cs="Times New Roman"/>
                <w:sz w:val="27"/>
                <w:szCs w:val="27"/>
              </w:rPr>
              <w:t xml:space="preserve">, </w:t>
            </w:r>
            <w:r>
              <w:rPr>
                <w:rFonts w:cs="Times New Roman"/>
                <w:sz w:val="27"/>
                <w:szCs w:val="27"/>
              </w:rPr>
              <w:t>дер. </w:t>
            </w:r>
            <w:r w:rsidRPr="00343674">
              <w:rPr>
                <w:rFonts w:cs="Times New Roman"/>
                <w:sz w:val="27"/>
                <w:szCs w:val="27"/>
              </w:rPr>
              <w:t>Ивановский Перевоз</w:t>
            </w:r>
            <w:proofErr w:type="gramEnd"/>
          </w:p>
        </w:tc>
        <w:tc>
          <w:tcPr>
            <w:tcW w:w="2343" w:type="dxa"/>
            <w:vAlign w:val="center"/>
          </w:tcPr>
          <w:p w:rsidR="008A38D2" w:rsidRPr="004339A5" w:rsidRDefault="008A38D2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24AAD">
              <w:rPr>
                <w:rFonts w:cs="Times New Roman"/>
                <w:sz w:val="27"/>
                <w:szCs w:val="27"/>
              </w:rPr>
              <w:t>зона санитарной охраны источника водоснабжения</w:t>
            </w:r>
          </w:p>
        </w:tc>
      </w:tr>
      <w:tr w:rsidR="00920E48" w:rsidRPr="00453D92" w:rsidTr="002E3E90">
        <w:tc>
          <w:tcPr>
            <w:tcW w:w="665" w:type="dxa"/>
            <w:vAlign w:val="center"/>
          </w:tcPr>
          <w:p w:rsidR="00920E48" w:rsidRPr="004339A5" w:rsidRDefault="002A75DA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3</w:t>
            </w:r>
          </w:p>
        </w:tc>
        <w:tc>
          <w:tcPr>
            <w:tcW w:w="2987" w:type="dxa"/>
            <w:vAlign w:val="center"/>
          </w:tcPr>
          <w:p w:rsidR="00920E48" w:rsidRPr="00453D92" w:rsidRDefault="00920E48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proofErr w:type="gram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Водопроводные очистные сооружения, 2,1 куб. м/ч; 1,9 куб. м/ч; 3,5 куб. м/ч; 3,8 куб. м/ч; 1,8 куб. м/ч; 19,4 куб. м/ч; 4,8 куб. м/ч</w:t>
            </w:r>
            <w:proofErr w:type="gramEnd"/>
          </w:p>
        </w:tc>
        <w:tc>
          <w:tcPr>
            <w:tcW w:w="1763" w:type="dxa"/>
            <w:vAlign w:val="center"/>
          </w:tcPr>
          <w:p w:rsidR="00920E48" w:rsidRPr="00453D92" w:rsidRDefault="003068D2" w:rsidP="002602A6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1 очередь (2030 г.)</w:t>
            </w:r>
          </w:p>
        </w:tc>
        <w:tc>
          <w:tcPr>
            <w:tcW w:w="2380" w:type="dxa"/>
            <w:vAlign w:val="center"/>
          </w:tcPr>
          <w:p w:rsidR="00920E48" w:rsidRPr="00453D92" w:rsidRDefault="00920E48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proofErr w:type="gram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Ярославский район,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Ивняковское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сельское поселение: дер. Богослов, дер. 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Дорожаево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, дер. Медведково, дер. 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Чурилково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, дер. Ивановский Перевоз, c.</w:t>
            </w:r>
            <w:proofErr w:type="gram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 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Сарафоново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, пос. Спасское</w:t>
            </w:r>
          </w:p>
        </w:tc>
        <w:tc>
          <w:tcPr>
            <w:tcW w:w="2343" w:type="dxa"/>
            <w:vAlign w:val="center"/>
          </w:tcPr>
          <w:p w:rsidR="00920E48" w:rsidRPr="00453D92" w:rsidRDefault="00920E48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зона санитарной охраны источника водоснабжения</w:t>
            </w:r>
          </w:p>
        </w:tc>
      </w:tr>
      <w:tr w:rsidR="00981609" w:rsidRPr="00453D92" w:rsidTr="002E3E90">
        <w:tc>
          <w:tcPr>
            <w:tcW w:w="665" w:type="dxa"/>
            <w:vAlign w:val="center"/>
          </w:tcPr>
          <w:p w:rsidR="00981609" w:rsidRPr="004339A5" w:rsidRDefault="002A75DA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4</w:t>
            </w:r>
          </w:p>
        </w:tc>
        <w:tc>
          <w:tcPr>
            <w:tcW w:w="2987" w:type="dxa"/>
            <w:vAlign w:val="center"/>
          </w:tcPr>
          <w:p w:rsidR="00981609" w:rsidRPr="00453D92" w:rsidRDefault="00981609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Очистные сооружения (КОС), 93,1 куб. м/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сут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.</w:t>
            </w:r>
          </w:p>
        </w:tc>
        <w:tc>
          <w:tcPr>
            <w:tcW w:w="1763" w:type="dxa"/>
            <w:vAlign w:val="center"/>
          </w:tcPr>
          <w:p w:rsidR="00981609" w:rsidRPr="00453D92" w:rsidRDefault="003068D2" w:rsidP="002602A6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1 очередь (2030 г.)</w:t>
            </w:r>
          </w:p>
        </w:tc>
        <w:tc>
          <w:tcPr>
            <w:tcW w:w="2380" w:type="dxa"/>
            <w:vAlign w:val="center"/>
          </w:tcPr>
          <w:p w:rsidR="0054445D" w:rsidRPr="00453D92" w:rsidRDefault="00981609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Ярославский район,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Ивняковское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сельское </w:t>
            </w:r>
            <w:r w:rsidR="00367B34"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п</w:t>
            </w: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оселение, </w:t>
            </w:r>
          </w:p>
          <w:p w:rsidR="00981609" w:rsidRPr="00453D92" w:rsidRDefault="00981609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дер.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Сабельницы</w:t>
            </w:r>
            <w:proofErr w:type="spellEnd"/>
          </w:p>
        </w:tc>
        <w:tc>
          <w:tcPr>
            <w:tcW w:w="2343" w:type="dxa"/>
            <w:vAlign w:val="center"/>
          </w:tcPr>
          <w:p w:rsidR="00981609" w:rsidRPr="00453D92" w:rsidRDefault="00981609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зона санитарной охраны источника водоснабжения</w:t>
            </w:r>
          </w:p>
        </w:tc>
      </w:tr>
      <w:tr w:rsidR="002A75DA" w:rsidRPr="00453D92" w:rsidTr="002E3E90">
        <w:tc>
          <w:tcPr>
            <w:tcW w:w="665" w:type="dxa"/>
            <w:vAlign w:val="center"/>
          </w:tcPr>
          <w:p w:rsidR="002A75DA" w:rsidRDefault="00C320DC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5</w:t>
            </w:r>
          </w:p>
        </w:tc>
        <w:tc>
          <w:tcPr>
            <w:tcW w:w="2987" w:type="dxa"/>
            <w:vAlign w:val="center"/>
          </w:tcPr>
          <w:p w:rsidR="002A75DA" w:rsidRPr="00453D92" w:rsidRDefault="002A75DA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Реконструкция ОСК дождевых стоков (установка Каскад-062)</w:t>
            </w:r>
          </w:p>
        </w:tc>
        <w:tc>
          <w:tcPr>
            <w:tcW w:w="1763" w:type="dxa"/>
            <w:vAlign w:val="center"/>
          </w:tcPr>
          <w:p w:rsidR="002A75DA" w:rsidRPr="00453D92" w:rsidRDefault="00C320DC" w:rsidP="002602A6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1 очередь (2030 г.)</w:t>
            </w:r>
          </w:p>
        </w:tc>
        <w:tc>
          <w:tcPr>
            <w:tcW w:w="2380" w:type="dxa"/>
            <w:vAlign w:val="center"/>
          </w:tcPr>
          <w:p w:rsidR="002A75DA" w:rsidRPr="00453D92" w:rsidRDefault="00C320DC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Ярославский р-н,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Ивняковское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сельское поселение, п. Ивняки</w:t>
            </w:r>
          </w:p>
        </w:tc>
        <w:tc>
          <w:tcPr>
            <w:tcW w:w="2343" w:type="dxa"/>
            <w:vAlign w:val="center"/>
          </w:tcPr>
          <w:p w:rsidR="002A75DA" w:rsidRPr="00453D92" w:rsidRDefault="00C320DC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санитарно-защитная зона объекта</w:t>
            </w:r>
          </w:p>
        </w:tc>
      </w:tr>
      <w:tr w:rsidR="002A75DA" w:rsidRPr="00453D92" w:rsidTr="002E3E90">
        <w:tc>
          <w:tcPr>
            <w:tcW w:w="665" w:type="dxa"/>
            <w:vAlign w:val="center"/>
          </w:tcPr>
          <w:p w:rsidR="002A75DA" w:rsidRDefault="00C320DC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6</w:t>
            </w:r>
          </w:p>
        </w:tc>
        <w:tc>
          <w:tcPr>
            <w:tcW w:w="2987" w:type="dxa"/>
            <w:vAlign w:val="center"/>
          </w:tcPr>
          <w:p w:rsidR="002A75DA" w:rsidRPr="00453D92" w:rsidRDefault="002E3E90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Реконструкция сети канализации</w:t>
            </w:r>
          </w:p>
        </w:tc>
        <w:tc>
          <w:tcPr>
            <w:tcW w:w="1763" w:type="dxa"/>
            <w:vAlign w:val="center"/>
          </w:tcPr>
          <w:p w:rsidR="002A75DA" w:rsidRPr="00453D92" w:rsidRDefault="002E3E90" w:rsidP="002602A6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1 очередь (2030 г.)</w:t>
            </w:r>
          </w:p>
        </w:tc>
        <w:tc>
          <w:tcPr>
            <w:tcW w:w="2380" w:type="dxa"/>
            <w:vAlign w:val="center"/>
          </w:tcPr>
          <w:p w:rsidR="002A75DA" w:rsidRPr="00453D92" w:rsidRDefault="002E3E90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Ярославский р-н,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Ивняковское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сельское поселение, п. Карачиха</w:t>
            </w:r>
          </w:p>
        </w:tc>
        <w:tc>
          <w:tcPr>
            <w:tcW w:w="2343" w:type="dxa"/>
            <w:vAlign w:val="center"/>
          </w:tcPr>
          <w:p w:rsidR="002A75DA" w:rsidRPr="00453D92" w:rsidRDefault="002E3E90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санитарно-защитная зона объекта</w:t>
            </w:r>
          </w:p>
        </w:tc>
      </w:tr>
      <w:tr w:rsidR="005250B1" w:rsidRPr="00453D92" w:rsidTr="002E3E90">
        <w:tc>
          <w:tcPr>
            <w:tcW w:w="665" w:type="dxa"/>
            <w:vAlign w:val="center"/>
          </w:tcPr>
          <w:p w:rsidR="005250B1" w:rsidRDefault="005250B1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7</w:t>
            </w:r>
          </w:p>
        </w:tc>
        <w:tc>
          <w:tcPr>
            <w:tcW w:w="2987" w:type="dxa"/>
            <w:vAlign w:val="center"/>
          </w:tcPr>
          <w:p w:rsidR="005250B1" w:rsidRPr="00453D92" w:rsidRDefault="005250B1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Строительство второй КНС</w:t>
            </w:r>
          </w:p>
        </w:tc>
        <w:tc>
          <w:tcPr>
            <w:tcW w:w="1763" w:type="dxa"/>
            <w:vAlign w:val="center"/>
          </w:tcPr>
          <w:p w:rsidR="005250B1" w:rsidRPr="00453D92" w:rsidRDefault="005250B1" w:rsidP="002602A6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1 очередь (2030 г.)</w:t>
            </w:r>
          </w:p>
        </w:tc>
        <w:tc>
          <w:tcPr>
            <w:tcW w:w="2380" w:type="dxa"/>
            <w:vAlign w:val="center"/>
          </w:tcPr>
          <w:p w:rsidR="005250B1" w:rsidRPr="00453D92" w:rsidRDefault="005250B1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proofErr w:type="gram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Ярославская</w:t>
            </w:r>
            <w:proofErr w:type="gram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обл., Ярославский р-н,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Ивняковское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сельское поселение, п. Карачиха</w:t>
            </w:r>
          </w:p>
        </w:tc>
        <w:tc>
          <w:tcPr>
            <w:tcW w:w="2343" w:type="dxa"/>
            <w:vAlign w:val="center"/>
          </w:tcPr>
          <w:p w:rsidR="005250B1" w:rsidRPr="00453D92" w:rsidRDefault="005250B1" w:rsidP="0046124C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санитарно-защитная зона объекта</w:t>
            </w:r>
          </w:p>
        </w:tc>
      </w:tr>
      <w:tr w:rsidR="002602A6" w:rsidRPr="00453D92" w:rsidTr="002E3E90">
        <w:tc>
          <w:tcPr>
            <w:tcW w:w="665" w:type="dxa"/>
            <w:vAlign w:val="center"/>
          </w:tcPr>
          <w:p w:rsidR="002602A6" w:rsidRDefault="002602A6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8</w:t>
            </w:r>
          </w:p>
        </w:tc>
        <w:tc>
          <w:tcPr>
            <w:tcW w:w="2987" w:type="dxa"/>
            <w:vAlign w:val="center"/>
          </w:tcPr>
          <w:p w:rsidR="002602A6" w:rsidRPr="00453D92" w:rsidRDefault="002602A6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Строительство самотечных сетей канализации</w:t>
            </w:r>
          </w:p>
        </w:tc>
        <w:tc>
          <w:tcPr>
            <w:tcW w:w="1763" w:type="dxa"/>
            <w:vAlign w:val="center"/>
          </w:tcPr>
          <w:p w:rsidR="002602A6" w:rsidRPr="00453D92" w:rsidRDefault="002602A6" w:rsidP="002602A6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1 очередь (2030 г.)</w:t>
            </w:r>
          </w:p>
        </w:tc>
        <w:tc>
          <w:tcPr>
            <w:tcW w:w="2380" w:type="dxa"/>
            <w:vAlign w:val="center"/>
          </w:tcPr>
          <w:p w:rsidR="002602A6" w:rsidRPr="00453D92" w:rsidRDefault="002602A6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Ярославский р-н,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Ивняковское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сельское поселение,            д.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Сабельницы</w:t>
            </w:r>
            <w:proofErr w:type="spellEnd"/>
          </w:p>
        </w:tc>
        <w:tc>
          <w:tcPr>
            <w:tcW w:w="2343" w:type="dxa"/>
            <w:vAlign w:val="center"/>
          </w:tcPr>
          <w:p w:rsidR="002602A6" w:rsidRPr="00453D92" w:rsidRDefault="002602A6" w:rsidP="0046124C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санитарно-защитная зона объекта</w:t>
            </w:r>
          </w:p>
        </w:tc>
      </w:tr>
      <w:tr w:rsidR="002602A6" w:rsidRPr="00453D92" w:rsidTr="002E3E90">
        <w:tc>
          <w:tcPr>
            <w:tcW w:w="665" w:type="dxa"/>
            <w:vAlign w:val="center"/>
          </w:tcPr>
          <w:p w:rsidR="002602A6" w:rsidRDefault="002602A6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9</w:t>
            </w:r>
          </w:p>
        </w:tc>
        <w:tc>
          <w:tcPr>
            <w:tcW w:w="2987" w:type="dxa"/>
            <w:vAlign w:val="center"/>
          </w:tcPr>
          <w:p w:rsidR="002602A6" w:rsidRPr="00453D92" w:rsidRDefault="0046124C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Строительство канализационной насосной станции</w:t>
            </w:r>
          </w:p>
        </w:tc>
        <w:tc>
          <w:tcPr>
            <w:tcW w:w="1763" w:type="dxa"/>
            <w:vAlign w:val="center"/>
          </w:tcPr>
          <w:p w:rsidR="002602A6" w:rsidRPr="002C435F" w:rsidRDefault="00BF3BAC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1 очередь (2030 г.)</w:t>
            </w:r>
          </w:p>
        </w:tc>
        <w:tc>
          <w:tcPr>
            <w:tcW w:w="2380" w:type="dxa"/>
            <w:vAlign w:val="center"/>
          </w:tcPr>
          <w:p w:rsidR="002602A6" w:rsidRPr="00453D92" w:rsidRDefault="0046124C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proofErr w:type="gram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Ярославская</w:t>
            </w:r>
            <w:proofErr w:type="gram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обл., Ярославский р-н,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Ивняковское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сельское поселение,            с.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Сарафоново</w:t>
            </w:r>
            <w:proofErr w:type="spellEnd"/>
          </w:p>
        </w:tc>
        <w:tc>
          <w:tcPr>
            <w:tcW w:w="2343" w:type="dxa"/>
            <w:vAlign w:val="center"/>
          </w:tcPr>
          <w:p w:rsidR="002602A6" w:rsidRPr="00453D92" w:rsidRDefault="00BF3BAC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санитарно-защитная зона объекта</w:t>
            </w:r>
          </w:p>
        </w:tc>
      </w:tr>
    </w:tbl>
    <w:p w:rsidR="00A21F80" w:rsidRPr="002C435F" w:rsidRDefault="00A21F80" w:rsidP="00780369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A21F80" w:rsidRPr="000D0D4D" w:rsidRDefault="00A21F80" w:rsidP="00A21F80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780369" w:rsidRPr="000D0D4D" w:rsidRDefault="00780369" w:rsidP="0078036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4D">
        <w:rPr>
          <w:rFonts w:ascii="Times New Roman" w:hAnsi="Times New Roman" w:cs="Times New Roman"/>
          <w:b/>
          <w:sz w:val="28"/>
          <w:szCs w:val="28"/>
        </w:rPr>
        <w:t>Мероприятия по размещению (реконструкции) объектов капитального строительства</w:t>
      </w:r>
      <w:r w:rsidR="002C435F" w:rsidRPr="000D0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D0D4D">
        <w:rPr>
          <w:rFonts w:ascii="Times New Roman" w:hAnsi="Times New Roman" w:cs="Times New Roman"/>
          <w:b/>
          <w:sz w:val="28"/>
          <w:szCs w:val="28"/>
        </w:rPr>
        <w:t>в сфер</w:t>
      </w:r>
      <w:r w:rsidR="0082764D" w:rsidRPr="000D0D4D">
        <w:rPr>
          <w:rFonts w:ascii="Times New Roman" w:hAnsi="Times New Roman" w:cs="Times New Roman"/>
          <w:b/>
          <w:sz w:val="28"/>
          <w:szCs w:val="28"/>
        </w:rPr>
        <w:t>е</w:t>
      </w:r>
      <w:r w:rsidRPr="000D0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764D" w:rsidRPr="000D0D4D">
        <w:rPr>
          <w:rFonts w:ascii="Times New Roman" w:hAnsi="Times New Roman" w:cs="Times New Roman"/>
          <w:b/>
          <w:sz w:val="28"/>
          <w:szCs w:val="28"/>
        </w:rPr>
        <w:t>теплоснабжения</w:t>
      </w:r>
      <w:r w:rsidRPr="000D0D4D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221DA6" w:rsidRPr="000D0D4D">
        <w:rPr>
          <w:rFonts w:ascii="Times New Roman" w:hAnsi="Times New Roman" w:cs="Times New Roman"/>
          <w:b/>
          <w:sz w:val="28"/>
          <w:szCs w:val="28"/>
        </w:rPr>
        <w:t>Ивняковского</w:t>
      </w:r>
      <w:proofErr w:type="spellEnd"/>
      <w:r w:rsidRPr="000D0D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780369" w:rsidRPr="000D0D4D" w:rsidRDefault="00780369" w:rsidP="007803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6"/>
        <w:gridCol w:w="2915"/>
        <w:gridCol w:w="1858"/>
        <w:gridCol w:w="2380"/>
        <w:gridCol w:w="2319"/>
      </w:tblGrid>
      <w:tr w:rsidR="00780369" w:rsidRPr="000D0D4D" w:rsidTr="00A819F8">
        <w:trPr>
          <w:tblHeader/>
        </w:trPr>
        <w:tc>
          <w:tcPr>
            <w:tcW w:w="666" w:type="dxa"/>
            <w:vAlign w:val="center"/>
          </w:tcPr>
          <w:p w:rsidR="00780369" w:rsidRPr="000D0D4D" w:rsidRDefault="00780369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D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0D0D4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0D0D4D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915" w:type="dxa"/>
            <w:vAlign w:val="center"/>
          </w:tcPr>
          <w:p w:rsidR="00780369" w:rsidRPr="000D0D4D" w:rsidRDefault="00780369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D4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8" w:type="dxa"/>
            <w:vAlign w:val="center"/>
          </w:tcPr>
          <w:p w:rsidR="00780369" w:rsidRPr="000D0D4D" w:rsidRDefault="00780369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D4D">
              <w:rPr>
                <w:rFonts w:ascii="Times New Roman" w:hAnsi="Times New Roman" w:cs="Times New Roman"/>
                <w:b/>
                <w:sz w:val="28"/>
                <w:szCs w:val="28"/>
              </w:rPr>
              <w:t>Очередь реализации</w:t>
            </w:r>
          </w:p>
        </w:tc>
        <w:tc>
          <w:tcPr>
            <w:tcW w:w="2380" w:type="dxa"/>
            <w:vAlign w:val="center"/>
          </w:tcPr>
          <w:p w:rsidR="00780369" w:rsidRPr="000D0D4D" w:rsidRDefault="00780369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D4D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319" w:type="dxa"/>
            <w:vAlign w:val="center"/>
          </w:tcPr>
          <w:p w:rsidR="00780369" w:rsidRPr="000D0D4D" w:rsidRDefault="00780369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0D4D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ЗОУИТ</w:t>
            </w:r>
          </w:p>
        </w:tc>
      </w:tr>
      <w:tr w:rsidR="0017457B" w:rsidRPr="00453D92" w:rsidTr="00453D92">
        <w:tc>
          <w:tcPr>
            <w:tcW w:w="666" w:type="dxa"/>
            <w:vAlign w:val="center"/>
          </w:tcPr>
          <w:p w:rsidR="0017457B" w:rsidRPr="00453D92" w:rsidRDefault="0017457B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1</w:t>
            </w:r>
          </w:p>
        </w:tc>
        <w:tc>
          <w:tcPr>
            <w:tcW w:w="2915" w:type="dxa"/>
            <w:vAlign w:val="center"/>
          </w:tcPr>
          <w:p w:rsidR="0017457B" w:rsidRPr="00453D92" w:rsidRDefault="00453D92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Р</w:t>
            </w:r>
            <w:r w:rsidR="0017457B"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еконструкция участк</w:t>
            </w:r>
            <w:r w:rsidR="00BF3BAC"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ов</w:t>
            </w:r>
            <w:r w:rsidR="0017457B"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тепловых сетей</w:t>
            </w:r>
          </w:p>
        </w:tc>
        <w:tc>
          <w:tcPr>
            <w:tcW w:w="1858" w:type="dxa"/>
            <w:vAlign w:val="center"/>
          </w:tcPr>
          <w:p w:rsidR="00AF1F90" w:rsidRPr="00453D92" w:rsidRDefault="0017457B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1 очередь</w:t>
            </w:r>
          </w:p>
          <w:p w:rsidR="0017457B" w:rsidRPr="00453D92" w:rsidRDefault="0017457B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(2030 г.)</w:t>
            </w:r>
          </w:p>
        </w:tc>
        <w:tc>
          <w:tcPr>
            <w:tcW w:w="2380" w:type="dxa"/>
            <w:vAlign w:val="center"/>
          </w:tcPr>
          <w:p w:rsidR="0017457B" w:rsidRPr="00453D92" w:rsidRDefault="00AF1F90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Ярославский р-н,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Ивняковское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сельское поселение, </w:t>
            </w:r>
            <w:r w:rsidR="0017457B"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п. Карачиха</w:t>
            </w:r>
          </w:p>
        </w:tc>
        <w:tc>
          <w:tcPr>
            <w:tcW w:w="2319" w:type="dxa"/>
            <w:vAlign w:val="center"/>
          </w:tcPr>
          <w:p w:rsidR="0017457B" w:rsidRPr="00453D92" w:rsidRDefault="0017457B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санитарно-защитная зона котельной</w:t>
            </w:r>
          </w:p>
        </w:tc>
      </w:tr>
      <w:tr w:rsidR="00BF3BAC" w:rsidRPr="00453D92" w:rsidTr="00453D92">
        <w:tc>
          <w:tcPr>
            <w:tcW w:w="666" w:type="dxa"/>
            <w:vAlign w:val="center"/>
          </w:tcPr>
          <w:p w:rsidR="00BF3BAC" w:rsidRPr="000D0D4D" w:rsidRDefault="00BF3BAC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2</w:t>
            </w:r>
          </w:p>
        </w:tc>
        <w:tc>
          <w:tcPr>
            <w:tcW w:w="2915" w:type="dxa"/>
            <w:vAlign w:val="center"/>
          </w:tcPr>
          <w:p w:rsidR="00BF3BAC" w:rsidRPr="00453D92" w:rsidRDefault="00AF1F90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Прокладка тепловых сетей</w:t>
            </w:r>
          </w:p>
        </w:tc>
        <w:tc>
          <w:tcPr>
            <w:tcW w:w="1858" w:type="dxa"/>
            <w:vAlign w:val="center"/>
          </w:tcPr>
          <w:p w:rsidR="00AF1F90" w:rsidRPr="00453D92" w:rsidRDefault="00AF1F90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1 очередь</w:t>
            </w:r>
          </w:p>
          <w:p w:rsidR="00BF3BAC" w:rsidRPr="000D0D4D" w:rsidRDefault="00AF1F90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(2030 г.)</w:t>
            </w:r>
          </w:p>
        </w:tc>
        <w:tc>
          <w:tcPr>
            <w:tcW w:w="2380" w:type="dxa"/>
            <w:vAlign w:val="center"/>
          </w:tcPr>
          <w:p w:rsidR="00AF1F90" w:rsidRPr="00453D92" w:rsidRDefault="00AF1F90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Ярославский р-н, </w:t>
            </w:r>
            <w:proofErr w:type="spellStart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Ивняковское</w:t>
            </w:r>
            <w:proofErr w:type="spellEnd"/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сельское поселение, п. Карачиха,</w:t>
            </w:r>
          </w:p>
          <w:p w:rsidR="00BF3BAC" w:rsidRPr="00453D92" w:rsidRDefault="00AF1F90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п. Ивняки</w:t>
            </w:r>
          </w:p>
        </w:tc>
        <w:tc>
          <w:tcPr>
            <w:tcW w:w="2319" w:type="dxa"/>
            <w:vAlign w:val="center"/>
          </w:tcPr>
          <w:p w:rsidR="00BF3BAC" w:rsidRPr="000D0D4D" w:rsidRDefault="00AF1F90" w:rsidP="00453D9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453D92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санитарно-защитная зона объекта</w:t>
            </w:r>
          </w:p>
        </w:tc>
      </w:tr>
    </w:tbl>
    <w:p w:rsidR="003A4F31" w:rsidRPr="000D0D4D" w:rsidRDefault="003A4F31" w:rsidP="003A4F31">
      <w:pPr>
        <w:rPr>
          <w:rFonts w:ascii="Times New Roman" w:hAnsi="Times New Roman" w:cs="Times New Roman"/>
          <w:sz w:val="28"/>
          <w:szCs w:val="28"/>
          <w:lang w:bidi="en-US"/>
        </w:rPr>
      </w:pPr>
      <w:bookmarkStart w:id="0" w:name="_Toc30495181"/>
    </w:p>
    <w:p w:rsidR="003E399C" w:rsidRPr="000D0D4D" w:rsidRDefault="003E399C" w:rsidP="003E399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D4D">
        <w:rPr>
          <w:rFonts w:ascii="Times New Roman" w:hAnsi="Times New Roman" w:cs="Times New Roman"/>
          <w:b/>
          <w:sz w:val="28"/>
          <w:szCs w:val="28"/>
        </w:rPr>
        <w:t>Мероприятия по размещению (реконструкции) объектов капитального строительства</w:t>
      </w:r>
      <w:r w:rsidR="000D0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B6A">
        <w:rPr>
          <w:rFonts w:ascii="Times New Roman" w:hAnsi="Times New Roman" w:cs="Times New Roman"/>
          <w:b/>
          <w:sz w:val="28"/>
          <w:szCs w:val="28"/>
        </w:rPr>
        <w:t xml:space="preserve"> в сфере газо</w:t>
      </w:r>
      <w:r w:rsidRPr="000D0D4D">
        <w:rPr>
          <w:rFonts w:ascii="Times New Roman" w:hAnsi="Times New Roman" w:cs="Times New Roman"/>
          <w:b/>
          <w:sz w:val="28"/>
          <w:szCs w:val="28"/>
        </w:rPr>
        <w:t xml:space="preserve">снабжения на территории </w:t>
      </w:r>
      <w:proofErr w:type="spellStart"/>
      <w:r w:rsidRPr="000D0D4D">
        <w:rPr>
          <w:rFonts w:ascii="Times New Roman" w:hAnsi="Times New Roman" w:cs="Times New Roman"/>
          <w:b/>
          <w:sz w:val="28"/>
          <w:szCs w:val="28"/>
        </w:rPr>
        <w:t>Ивняковского</w:t>
      </w:r>
      <w:proofErr w:type="spellEnd"/>
      <w:r w:rsidRPr="000D0D4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3E399C" w:rsidRPr="000D0D4D" w:rsidRDefault="003E399C" w:rsidP="003E399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599"/>
        <w:gridCol w:w="2756"/>
        <w:gridCol w:w="1856"/>
        <w:gridCol w:w="2552"/>
        <w:gridCol w:w="2375"/>
      </w:tblGrid>
      <w:tr w:rsidR="003E399C" w:rsidRPr="00D67B9B" w:rsidTr="005D4422">
        <w:trPr>
          <w:tblHeader/>
        </w:trPr>
        <w:tc>
          <w:tcPr>
            <w:tcW w:w="599" w:type="dxa"/>
            <w:vAlign w:val="center"/>
          </w:tcPr>
          <w:p w:rsidR="003E399C" w:rsidRPr="00D67B9B" w:rsidRDefault="003E399C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7B9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7B9B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756" w:type="dxa"/>
            <w:vAlign w:val="center"/>
          </w:tcPr>
          <w:p w:rsidR="003E399C" w:rsidRPr="00D67B9B" w:rsidRDefault="003E399C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9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56" w:type="dxa"/>
            <w:vAlign w:val="center"/>
          </w:tcPr>
          <w:p w:rsidR="003E399C" w:rsidRPr="00D67B9B" w:rsidRDefault="003E399C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9B">
              <w:rPr>
                <w:rFonts w:ascii="Times New Roman" w:hAnsi="Times New Roman" w:cs="Times New Roman"/>
                <w:b/>
                <w:sz w:val="28"/>
                <w:szCs w:val="28"/>
              </w:rPr>
              <w:t>Очередь реализации</w:t>
            </w:r>
          </w:p>
        </w:tc>
        <w:tc>
          <w:tcPr>
            <w:tcW w:w="2552" w:type="dxa"/>
            <w:vAlign w:val="center"/>
          </w:tcPr>
          <w:p w:rsidR="003E399C" w:rsidRPr="00D67B9B" w:rsidRDefault="003E399C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9B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375" w:type="dxa"/>
            <w:vAlign w:val="center"/>
          </w:tcPr>
          <w:p w:rsidR="003E399C" w:rsidRPr="00D67B9B" w:rsidRDefault="003E399C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9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ЗОУИТ</w:t>
            </w:r>
          </w:p>
        </w:tc>
      </w:tr>
      <w:tr w:rsidR="00B030A3" w:rsidRPr="00D67B9B" w:rsidTr="005D4422">
        <w:tc>
          <w:tcPr>
            <w:tcW w:w="599" w:type="dxa"/>
            <w:vAlign w:val="center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1</w:t>
            </w:r>
          </w:p>
        </w:tc>
        <w:tc>
          <w:tcPr>
            <w:tcW w:w="2756" w:type="dxa"/>
            <w:vAlign w:val="center"/>
          </w:tcPr>
          <w:p w:rsidR="00B030A3" w:rsidRPr="00453D92" w:rsidRDefault="00B030A3" w:rsidP="00B030A3">
            <w:pPr>
              <w:ind w:firstLine="0"/>
              <w:jc w:val="left"/>
            </w:pPr>
            <w:r w:rsidRPr="00453D92">
              <w:t>строительство распределительного газопровода</w:t>
            </w:r>
          </w:p>
        </w:tc>
        <w:tc>
          <w:tcPr>
            <w:tcW w:w="1856" w:type="dxa"/>
            <w:vAlign w:val="center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1 очередь (2030 г.)</w:t>
            </w:r>
          </w:p>
        </w:tc>
        <w:tc>
          <w:tcPr>
            <w:tcW w:w="2552" w:type="dxa"/>
            <w:vAlign w:val="center"/>
          </w:tcPr>
          <w:p w:rsidR="00B030A3" w:rsidRPr="00453D92" w:rsidRDefault="00453D92" w:rsidP="00453D92">
            <w:pPr>
              <w:ind w:firstLine="0"/>
              <w:jc w:val="left"/>
            </w:pPr>
            <w:r w:rsidRPr="00C10E8F">
              <w:t xml:space="preserve">Ярославский р-н, </w:t>
            </w:r>
            <w:proofErr w:type="spellStart"/>
            <w:r>
              <w:t>Ивняковское</w:t>
            </w:r>
            <w:proofErr w:type="spellEnd"/>
            <w:r w:rsidRPr="00C10E8F">
              <w:t xml:space="preserve"> сельское поселение,</w:t>
            </w:r>
            <w:r w:rsidRPr="00073FBD"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Богослов, д. </w:t>
            </w:r>
            <w:proofErr w:type="spellStart"/>
            <w:r>
              <w:t>Осовые</w:t>
            </w:r>
            <w:proofErr w:type="spellEnd"/>
          </w:p>
        </w:tc>
        <w:tc>
          <w:tcPr>
            <w:tcW w:w="2375" w:type="dxa"/>
            <w:vAlign w:val="center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охранная зона  сетей газоснабжения</w:t>
            </w:r>
          </w:p>
        </w:tc>
      </w:tr>
      <w:tr w:rsidR="00B030A3" w:rsidRPr="00D67B9B" w:rsidTr="005D4422">
        <w:tc>
          <w:tcPr>
            <w:tcW w:w="599" w:type="dxa"/>
            <w:vAlign w:val="center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2</w:t>
            </w:r>
          </w:p>
        </w:tc>
        <w:tc>
          <w:tcPr>
            <w:tcW w:w="2756" w:type="dxa"/>
          </w:tcPr>
          <w:p w:rsidR="00B030A3" w:rsidRPr="00453D92" w:rsidRDefault="00B030A3" w:rsidP="00B030A3">
            <w:pPr>
              <w:ind w:firstLine="0"/>
              <w:jc w:val="left"/>
            </w:pPr>
            <w:r w:rsidRPr="00453D92">
              <w:t>строительство распределительного газопровода</w:t>
            </w:r>
            <w:r w:rsidR="00453D92" w:rsidRPr="006220F5">
              <w:t xml:space="preserve"> от планируемого газопровода высокого давлени</w:t>
            </w:r>
            <w:r w:rsidR="00453D92">
              <w:t xml:space="preserve">я </w:t>
            </w:r>
            <w:proofErr w:type="gramStart"/>
            <w:r w:rsidR="00453D92" w:rsidRPr="006220F5">
              <w:t>к</w:t>
            </w:r>
            <w:proofErr w:type="gramEnd"/>
            <w:r w:rsidR="00453D92" w:rsidRPr="006220F5">
              <w:t xml:space="preserve"> с. Богослов</w:t>
            </w:r>
          </w:p>
        </w:tc>
        <w:tc>
          <w:tcPr>
            <w:tcW w:w="1856" w:type="dxa"/>
            <w:vAlign w:val="center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1 очередь (2030 г.)</w:t>
            </w:r>
          </w:p>
        </w:tc>
        <w:tc>
          <w:tcPr>
            <w:tcW w:w="2552" w:type="dxa"/>
            <w:vAlign w:val="center"/>
          </w:tcPr>
          <w:p w:rsidR="00B030A3" w:rsidRPr="00453D92" w:rsidRDefault="00453D92" w:rsidP="00453D92">
            <w:pPr>
              <w:ind w:firstLine="0"/>
              <w:jc w:val="left"/>
            </w:pPr>
            <w:r w:rsidRPr="00C10E8F">
              <w:t xml:space="preserve">Ярославский р-н, </w:t>
            </w:r>
            <w:proofErr w:type="spellStart"/>
            <w:r>
              <w:t>Ивняковское</w:t>
            </w:r>
            <w:proofErr w:type="spellEnd"/>
            <w:r w:rsidRPr="00C10E8F">
              <w:t xml:space="preserve"> сельское поселение,</w:t>
            </w:r>
            <w:r w:rsidRPr="00073FBD">
              <w:t xml:space="preserve"> </w:t>
            </w:r>
            <w:r w:rsidRPr="006220F5">
              <w:t>д. Юркино</w:t>
            </w:r>
          </w:p>
        </w:tc>
        <w:tc>
          <w:tcPr>
            <w:tcW w:w="2375" w:type="dxa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охранная зона  сетей газоснабжения</w:t>
            </w:r>
          </w:p>
        </w:tc>
      </w:tr>
      <w:tr w:rsidR="00B030A3" w:rsidRPr="00D67B9B" w:rsidTr="005D4422">
        <w:tc>
          <w:tcPr>
            <w:tcW w:w="599" w:type="dxa"/>
            <w:vAlign w:val="center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3</w:t>
            </w:r>
          </w:p>
        </w:tc>
        <w:tc>
          <w:tcPr>
            <w:tcW w:w="2756" w:type="dxa"/>
          </w:tcPr>
          <w:p w:rsidR="00B030A3" w:rsidRPr="00453D92" w:rsidRDefault="00B030A3" w:rsidP="00B030A3">
            <w:pPr>
              <w:ind w:firstLine="0"/>
              <w:jc w:val="left"/>
            </w:pPr>
            <w:r w:rsidRPr="00453D92">
              <w:t>строительство распределительного газопровода</w:t>
            </w:r>
            <w:r w:rsidR="0059545E">
              <w:t xml:space="preserve"> </w:t>
            </w:r>
            <w:r w:rsidR="0059545E" w:rsidRPr="0059545E">
              <w:t xml:space="preserve">от газопровода высокого давления, проложенного рядом с п. </w:t>
            </w:r>
            <w:proofErr w:type="gramStart"/>
            <w:r w:rsidR="0059545E" w:rsidRPr="0059545E">
              <w:t>Садовый</w:t>
            </w:r>
            <w:proofErr w:type="gramEnd"/>
          </w:p>
        </w:tc>
        <w:tc>
          <w:tcPr>
            <w:tcW w:w="1856" w:type="dxa"/>
            <w:vAlign w:val="center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1 очередь (2030 г.)</w:t>
            </w:r>
          </w:p>
        </w:tc>
        <w:tc>
          <w:tcPr>
            <w:tcW w:w="2552" w:type="dxa"/>
            <w:vAlign w:val="center"/>
          </w:tcPr>
          <w:p w:rsidR="00B030A3" w:rsidRPr="00453D92" w:rsidRDefault="0059545E" w:rsidP="00453D92">
            <w:pPr>
              <w:ind w:firstLine="0"/>
              <w:jc w:val="left"/>
            </w:pPr>
            <w:proofErr w:type="gramStart"/>
            <w:r w:rsidRPr="00C10E8F">
              <w:t>Ярославская</w:t>
            </w:r>
            <w:proofErr w:type="gramEnd"/>
            <w:r w:rsidRPr="00C10E8F">
              <w:t xml:space="preserve"> обл., Ярославский р-н, </w:t>
            </w:r>
            <w:proofErr w:type="spellStart"/>
            <w:r>
              <w:t>Ивняковское</w:t>
            </w:r>
            <w:proofErr w:type="spellEnd"/>
            <w:r w:rsidRPr="00C10E8F">
              <w:t xml:space="preserve"> сельское поселение,</w:t>
            </w:r>
            <w:r w:rsidRPr="00073FBD">
              <w:t xml:space="preserve"> </w:t>
            </w:r>
            <w:r w:rsidRPr="006220F5">
              <w:t>п. Садовый</w:t>
            </w:r>
          </w:p>
        </w:tc>
        <w:tc>
          <w:tcPr>
            <w:tcW w:w="2375" w:type="dxa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охранная зона  сетей газоснабжения</w:t>
            </w:r>
          </w:p>
        </w:tc>
      </w:tr>
      <w:tr w:rsidR="00B030A3" w:rsidRPr="00D67B9B" w:rsidTr="005D4422">
        <w:tc>
          <w:tcPr>
            <w:tcW w:w="599" w:type="dxa"/>
            <w:vAlign w:val="center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4</w:t>
            </w:r>
          </w:p>
        </w:tc>
        <w:tc>
          <w:tcPr>
            <w:tcW w:w="2756" w:type="dxa"/>
          </w:tcPr>
          <w:p w:rsidR="00B030A3" w:rsidRPr="00453D92" w:rsidRDefault="00B030A3" w:rsidP="00B030A3">
            <w:pPr>
              <w:ind w:firstLine="0"/>
              <w:jc w:val="left"/>
            </w:pPr>
            <w:r w:rsidRPr="00453D92">
              <w:t>строительство распределительного газопровода</w:t>
            </w:r>
            <w:r w:rsidR="0059545E">
              <w:t xml:space="preserve"> </w:t>
            </w:r>
            <w:r w:rsidR="0059545E" w:rsidRPr="0059545E">
              <w:t xml:space="preserve">от газопровода высокого давления, проложенного </w:t>
            </w:r>
            <w:proofErr w:type="gramStart"/>
            <w:r w:rsidR="0059545E" w:rsidRPr="0059545E">
              <w:t>к</w:t>
            </w:r>
            <w:proofErr w:type="gramEnd"/>
            <w:r w:rsidR="0059545E" w:rsidRPr="0059545E">
              <w:t xml:space="preserve"> с. </w:t>
            </w:r>
            <w:proofErr w:type="spellStart"/>
            <w:r w:rsidR="0059545E" w:rsidRPr="0059545E">
              <w:t>Сарафоново</w:t>
            </w:r>
            <w:proofErr w:type="spellEnd"/>
          </w:p>
        </w:tc>
        <w:tc>
          <w:tcPr>
            <w:tcW w:w="1856" w:type="dxa"/>
            <w:vAlign w:val="center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расчетный срок (2040 г.)</w:t>
            </w:r>
          </w:p>
        </w:tc>
        <w:tc>
          <w:tcPr>
            <w:tcW w:w="2552" w:type="dxa"/>
            <w:vAlign w:val="center"/>
          </w:tcPr>
          <w:p w:rsidR="00B030A3" w:rsidRPr="00453D92" w:rsidRDefault="0059545E" w:rsidP="00453D92">
            <w:pPr>
              <w:ind w:firstLine="0"/>
              <w:jc w:val="left"/>
            </w:pPr>
            <w:proofErr w:type="gramStart"/>
            <w:r w:rsidRPr="00C10E8F">
              <w:t>Ярославская</w:t>
            </w:r>
            <w:proofErr w:type="gramEnd"/>
            <w:r w:rsidRPr="00C10E8F">
              <w:t xml:space="preserve"> обл., Ярославский р-н, </w:t>
            </w:r>
            <w:proofErr w:type="spellStart"/>
            <w:r>
              <w:t>Ивняковское</w:t>
            </w:r>
            <w:proofErr w:type="spellEnd"/>
            <w:r w:rsidRPr="00C10E8F">
              <w:t xml:space="preserve"> сельское поселение,</w:t>
            </w:r>
            <w:r w:rsidRPr="00073FBD">
              <w:t xml:space="preserve"> </w:t>
            </w:r>
            <w:r>
              <w:t xml:space="preserve">           </w:t>
            </w:r>
            <w:r w:rsidRPr="009B6579">
              <w:t xml:space="preserve">д. </w:t>
            </w:r>
            <w:proofErr w:type="spellStart"/>
            <w:r w:rsidRPr="009B6579">
              <w:t>Зяблицы</w:t>
            </w:r>
            <w:proofErr w:type="spellEnd"/>
            <w:r w:rsidRPr="009B6579">
              <w:t xml:space="preserve">, д. </w:t>
            </w:r>
            <w:proofErr w:type="spellStart"/>
            <w:r w:rsidRPr="009B6579">
              <w:t>Бардуково</w:t>
            </w:r>
            <w:proofErr w:type="spellEnd"/>
          </w:p>
        </w:tc>
        <w:tc>
          <w:tcPr>
            <w:tcW w:w="2375" w:type="dxa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охранная зона  сетей газоснабжения</w:t>
            </w:r>
          </w:p>
        </w:tc>
      </w:tr>
      <w:tr w:rsidR="00B030A3" w:rsidRPr="00D67B9B" w:rsidTr="005D4422">
        <w:tc>
          <w:tcPr>
            <w:tcW w:w="599" w:type="dxa"/>
            <w:vAlign w:val="center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5</w:t>
            </w:r>
          </w:p>
        </w:tc>
        <w:tc>
          <w:tcPr>
            <w:tcW w:w="2756" w:type="dxa"/>
          </w:tcPr>
          <w:p w:rsidR="00B030A3" w:rsidRPr="00453D92" w:rsidRDefault="00B030A3" w:rsidP="005D4422">
            <w:pPr>
              <w:ind w:firstLine="0"/>
              <w:jc w:val="left"/>
            </w:pPr>
            <w:r w:rsidRPr="00453D92">
              <w:t>строительство распределительн</w:t>
            </w:r>
            <w:r w:rsidR="005D4422">
              <w:t>ых газопроводов</w:t>
            </w:r>
          </w:p>
        </w:tc>
        <w:tc>
          <w:tcPr>
            <w:tcW w:w="1856" w:type="dxa"/>
            <w:vAlign w:val="center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расчетный срок (2040 г.)</w:t>
            </w:r>
          </w:p>
        </w:tc>
        <w:tc>
          <w:tcPr>
            <w:tcW w:w="2552" w:type="dxa"/>
            <w:vAlign w:val="center"/>
          </w:tcPr>
          <w:p w:rsidR="005D4422" w:rsidRDefault="005D4422" w:rsidP="005D4422">
            <w:pPr>
              <w:ind w:firstLine="0"/>
              <w:jc w:val="left"/>
            </w:pPr>
            <w:proofErr w:type="gramStart"/>
            <w:r w:rsidRPr="00C10E8F">
              <w:t>Ярославская</w:t>
            </w:r>
            <w:proofErr w:type="gramEnd"/>
            <w:r w:rsidRPr="00C10E8F">
              <w:t xml:space="preserve"> обл., Ярославский р-н, </w:t>
            </w:r>
            <w:proofErr w:type="spellStart"/>
            <w:r>
              <w:t>Ивняковское</w:t>
            </w:r>
            <w:proofErr w:type="spellEnd"/>
            <w:r w:rsidRPr="00C10E8F">
              <w:t xml:space="preserve"> сельское поселение,</w:t>
            </w:r>
            <w:r w:rsidRPr="00073FBD">
              <w:t xml:space="preserve"> </w:t>
            </w:r>
          </w:p>
          <w:p w:rsidR="005D4422" w:rsidRDefault="005D4422" w:rsidP="005D4422">
            <w:pPr>
              <w:ind w:firstLine="0"/>
              <w:jc w:val="left"/>
            </w:pPr>
            <w:r>
              <w:t xml:space="preserve">д. Б. </w:t>
            </w:r>
            <w:proofErr w:type="spellStart"/>
            <w:r>
              <w:t>Домнино</w:t>
            </w:r>
            <w:proofErr w:type="spellEnd"/>
            <w:r>
              <w:t xml:space="preserve">, </w:t>
            </w:r>
          </w:p>
          <w:p w:rsidR="005D4422" w:rsidRDefault="005D4422" w:rsidP="005D4422">
            <w:pPr>
              <w:ind w:firstLine="0"/>
              <w:jc w:val="left"/>
            </w:pPr>
            <w:r>
              <w:t xml:space="preserve">д. </w:t>
            </w:r>
            <w:proofErr w:type="spellStart"/>
            <w:r>
              <w:t>Бузаркино</w:t>
            </w:r>
            <w:proofErr w:type="spellEnd"/>
            <w:r>
              <w:t xml:space="preserve">, </w:t>
            </w:r>
          </w:p>
          <w:p w:rsidR="005D4422" w:rsidRDefault="005D4422" w:rsidP="005D4422">
            <w:pPr>
              <w:ind w:firstLine="0"/>
              <w:jc w:val="left"/>
            </w:pPr>
            <w:r>
              <w:t xml:space="preserve">д. </w:t>
            </w:r>
            <w:proofErr w:type="spellStart"/>
            <w:r>
              <w:t>Дорожаево</w:t>
            </w:r>
            <w:proofErr w:type="spellEnd"/>
            <w:r>
              <w:t xml:space="preserve">, </w:t>
            </w:r>
          </w:p>
          <w:p w:rsidR="00B030A3" w:rsidRPr="00453D92" w:rsidRDefault="005D4422" w:rsidP="005D4422">
            <w:pPr>
              <w:ind w:firstLine="0"/>
              <w:jc w:val="left"/>
            </w:pPr>
            <w:proofErr w:type="gramStart"/>
            <w:r>
              <w:t>с</w:t>
            </w:r>
            <w:proofErr w:type="gramEnd"/>
            <w:r>
              <w:t xml:space="preserve">. Спасское, п. Смена, д. </w:t>
            </w:r>
            <w:proofErr w:type="spellStart"/>
            <w:r>
              <w:t>Молозиново</w:t>
            </w:r>
            <w:proofErr w:type="spellEnd"/>
          </w:p>
        </w:tc>
        <w:tc>
          <w:tcPr>
            <w:tcW w:w="2375" w:type="dxa"/>
          </w:tcPr>
          <w:p w:rsidR="00B030A3" w:rsidRPr="00453D92" w:rsidRDefault="00B030A3" w:rsidP="00453D92">
            <w:pPr>
              <w:ind w:firstLine="0"/>
              <w:jc w:val="left"/>
            </w:pPr>
            <w:r w:rsidRPr="00453D92">
              <w:t>охранная зона  сетей газоснабжения</w:t>
            </w:r>
          </w:p>
        </w:tc>
      </w:tr>
      <w:tr w:rsidR="0081694B" w:rsidRPr="00D67B9B" w:rsidTr="005D4422">
        <w:tc>
          <w:tcPr>
            <w:tcW w:w="599" w:type="dxa"/>
            <w:vAlign w:val="center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6</w:t>
            </w:r>
          </w:p>
        </w:tc>
        <w:tc>
          <w:tcPr>
            <w:tcW w:w="2756" w:type="dxa"/>
          </w:tcPr>
          <w:p w:rsidR="0081694B" w:rsidRPr="00453D92" w:rsidRDefault="0081694B" w:rsidP="00B030A3">
            <w:pPr>
              <w:ind w:firstLine="0"/>
              <w:jc w:val="left"/>
            </w:pPr>
            <w:r w:rsidRPr="00453D92">
              <w:t>строительство распределительного газопровода</w:t>
            </w:r>
            <w:r w:rsidR="005D4422">
              <w:t xml:space="preserve"> </w:t>
            </w:r>
            <w:r w:rsidR="005D4422" w:rsidRPr="005D4422">
              <w:t>от газопровода высокого давления, проложенного к базе «</w:t>
            </w:r>
            <w:proofErr w:type="spellStart"/>
            <w:r w:rsidR="005D4422" w:rsidRPr="005D4422">
              <w:t>Металлоторг</w:t>
            </w:r>
            <w:proofErr w:type="spellEnd"/>
            <w:r w:rsidR="005D4422" w:rsidRPr="005D4422">
              <w:t>»</w:t>
            </w:r>
          </w:p>
        </w:tc>
        <w:tc>
          <w:tcPr>
            <w:tcW w:w="1856" w:type="dxa"/>
            <w:vAlign w:val="center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расчетный срок (2040 г.)</w:t>
            </w:r>
          </w:p>
        </w:tc>
        <w:tc>
          <w:tcPr>
            <w:tcW w:w="2552" w:type="dxa"/>
            <w:vAlign w:val="center"/>
          </w:tcPr>
          <w:p w:rsidR="005D4422" w:rsidRDefault="005D4422" w:rsidP="005D4422">
            <w:pPr>
              <w:ind w:firstLine="0"/>
              <w:jc w:val="left"/>
            </w:pPr>
            <w:proofErr w:type="gramStart"/>
            <w:r w:rsidRPr="00C10E8F">
              <w:t xml:space="preserve">Ярославская обл., Ярославский р-н, </w:t>
            </w:r>
            <w:proofErr w:type="spellStart"/>
            <w:r>
              <w:t>Ивняковское</w:t>
            </w:r>
            <w:proofErr w:type="spellEnd"/>
            <w:r w:rsidRPr="00C10E8F">
              <w:t xml:space="preserve"> сельское поселение,</w:t>
            </w:r>
            <w:r w:rsidRPr="00073FBD">
              <w:t xml:space="preserve"> </w:t>
            </w:r>
            <w:r>
              <w:t xml:space="preserve">           д. Скоково, д. </w:t>
            </w:r>
            <w:proofErr w:type="spellStart"/>
            <w:r>
              <w:t>Губцево</w:t>
            </w:r>
            <w:proofErr w:type="spellEnd"/>
            <w:r>
              <w:t xml:space="preserve">, ст. </w:t>
            </w:r>
            <w:proofErr w:type="spellStart"/>
            <w:r>
              <w:t>Тенино</w:t>
            </w:r>
            <w:proofErr w:type="spellEnd"/>
            <w:r>
              <w:t xml:space="preserve">,         д. </w:t>
            </w:r>
            <w:proofErr w:type="spellStart"/>
            <w:r>
              <w:t>Бекренево</w:t>
            </w:r>
            <w:proofErr w:type="spellEnd"/>
            <w:r>
              <w:t xml:space="preserve">, д. Залесье, д. </w:t>
            </w:r>
            <w:proofErr w:type="spellStart"/>
            <w:r>
              <w:t>Гридино</w:t>
            </w:r>
            <w:proofErr w:type="spellEnd"/>
            <w:r>
              <w:t xml:space="preserve">,  </w:t>
            </w:r>
            <w:proofErr w:type="gramEnd"/>
          </w:p>
          <w:p w:rsidR="0081694B" w:rsidRPr="00453D92" w:rsidRDefault="005D4422" w:rsidP="005D4422">
            <w:pPr>
              <w:ind w:firstLine="0"/>
              <w:jc w:val="left"/>
            </w:pPr>
            <w:r>
              <w:t xml:space="preserve">д. </w:t>
            </w:r>
            <w:proofErr w:type="spellStart"/>
            <w:r>
              <w:t>Терехово</w:t>
            </w:r>
            <w:proofErr w:type="spellEnd"/>
            <w:r>
              <w:t xml:space="preserve">,  д. Давыдовское, д. </w:t>
            </w:r>
            <w:proofErr w:type="spellStart"/>
            <w:r>
              <w:t>Ченцы</w:t>
            </w:r>
            <w:proofErr w:type="spellEnd"/>
          </w:p>
        </w:tc>
        <w:tc>
          <w:tcPr>
            <w:tcW w:w="2375" w:type="dxa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охранная зона  сетей газоснабжения</w:t>
            </w:r>
          </w:p>
        </w:tc>
      </w:tr>
      <w:tr w:rsidR="0081694B" w:rsidRPr="00D67B9B" w:rsidTr="005D4422">
        <w:tc>
          <w:tcPr>
            <w:tcW w:w="599" w:type="dxa"/>
            <w:vAlign w:val="center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7</w:t>
            </w:r>
          </w:p>
        </w:tc>
        <w:tc>
          <w:tcPr>
            <w:tcW w:w="2756" w:type="dxa"/>
          </w:tcPr>
          <w:p w:rsidR="0081694B" w:rsidRPr="00453D92" w:rsidRDefault="0081694B" w:rsidP="00B030A3">
            <w:pPr>
              <w:ind w:firstLine="0"/>
              <w:jc w:val="left"/>
            </w:pPr>
            <w:r w:rsidRPr="00453D92">
              <w:t>строительство распределительного газопровода</w:t>
            </w:r>
            <w:r w:rsidR="005D4422">
              <w:t xml:space="preserve"> </w:t>
            </w:r>
            <w:r w:rsidR="005D4422" w:rsidRPr="005D4422">
              <w:t>от газопровода высокого давления, проложенного от ГРС-4</w:t>
            </w:r>
          </w:p>
        </w:tc>
        <w:tc>
          <w:tcPr>
            <w:tcW w:w="1856" w:type="dxa"/>
            <w:vAlign w:val="center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расчетный срок (2040 г.)</w:t>
            </w:r>
          </w:p>
        </w:tc>
        <w:tc>
          <w:tcPr>
            <w:tcW w:w="2552" w:type="dxa"/>
            <w:vAlign w:val="center"/>
          </w:tcPr>
          <w:p w:rsidR="005D4422" w:rsidRDefault="005D4422" w:rsidP="00453D92">
            <w:pPr>
              <w:ind w:firstLine="0"/>
              <w:jc w:val="left"/>
            </w:pPr>
            <w:proofErr w:type="gramStart"/>
            <w:r w:rsidRPr="00C10E8F">
              <w:t>Ярославская</w:t>
            </w:r>
            <w:proofErr w:type="gramEnd"/>
            <w:r w:rsidRPr="00C10E8F">
              <w:t xml:space="preserve"> обл., Ярославский р-н, </w:t>
            </w:r>
            <w:proofErr w:type="spellStart"/>
            <w:r>
              <w:t>Ивняковское</w:t>
            </w:r>
            <w:proofErr w:type="spellEnd"/>
            <w:r w:rsidRPr="00C10E8F">
              <w:t xml:space="preserve"> сельское поселение,</w:t>
            </w:r>
            <w:r w:rsidRPr="00073FBD">
              <w:t xml:space="preserve"> </w:t>
            </w:r>
            <w:r>
              <w:t xml:space="preserve">           </w:t>
            </w:r>
          </w:p>
          <w:p w:rsidR="0081694B" w:rsidRPr="00453D92" w:rsidRDefault="005D4422" w:rsidP="00453D92">
            <w:pPr>
              <w:ind w:firstLine="0"/>
              <w:jc w:val="left"/>
            </w:pPr>
            <w:r>
              <w:t xml:space="preserve">п. </w:t>
            </w:r>
            <w:proofErr w:type="spellStart"/>
            <w:r>
              <w:t>Суринский</w:t>
            </w:r>
            <w:proofErr w:type="spellEnd"/>
          </w:p>
        </w:tc>
        <w:tc>
          <w:tcPr>
            <w:tcW w:w="2375" w:type="dxa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охранная зона  сетей газоснабжения</w:t>
            </w:r>
          </w:p>
        </w:tc>
      </w:tr>
      <w:tr w:rsidR="0081694B" w:rsidRPr="00D67B9B" w:rsidTr="005D4422">
        <w:tc>
          <w:tcPr>
            <w:tcW w:w="599" w:type="dxa"/>
            <w:vAlign w:val="center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8</w:t>
            </w:r>
          </w:p>
        </w:tc>
        <w:tc>
          <w:tcPr>
            <w:tcW w:w="2756" w:type="dxa"/>
          </w:tcPr>
          <w:p w:rsidR="0081694B" w:rsidRPr="00453D92" w:rsidRDefault="0081694B" w:rsidP="00B030A3">
            <w:pPr>
              <w:ind w:firstLine="0"/>
              <w:jc w:val="left"/>
            </w:pPr>
            <w:r w:rsidRPr="00453D92">
              <w:t>строительство распределительного газопровода</w:t>
            </w:r>
            <w:r w:rsidR="005D4422">
              <w:t xml:space="preserve"> </w:t>
            </w:r>
            <w:r w:rsidR="005D4422" w:rsidRPr="005D4422">
              <w:t>от газопровода высокого давления, проложенного в районе д. Ломки</w:t>
            </w:r>
          </w:p>
        </w:tc>
        <w:tc>
          <w:tcPr>
            <w:tcW w:w="1856" w:type="dxa"/>
            <w:vAlign w:val="center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расчетный срок (2040 г.)</w:t>
            </w:r>
          </w:p>
        </w:tc>
        <w:tc>
          <w:tcPr>
            <w:tcW w:w="2552" w:type="dxa"/>
            <w:vAlign w:val="center"/>
          </w:tcPr>
          <w:p w:rsidR="005D4422" w:rsidRDefault="005D4422" w:rsidP="00453D92">
            <w:pPr>
              <w:ind w:firstLine="0"/>
              <w:jc w:val="left"/>
            </w:pPr>
            <w:proofErr w:type="gramStart"/>
            <w:r w:rsidRPr="00C10E8F">
              <w:t>Ярославская</w:t>
            </w:r>
            <w:proofErr w:type="gramEnd"/>
            <w:r w:rsidRPr="00C10E8F">
              <w:t xml:space="preserve"> обл., Ярославский р-н, </w:t>
            </w:r>
            <w:proofErr w:type="spellStart"/>
            <w:r>
              <w:t>Ивняковское</w:t>
            </w:r>
            <w:proofErr w:type="spellEnd"/>
            <w:r w:rsidRPr="00C10E8F">
              <w:t xml:space="preserve"> сельское поселение</w:t>
            </w:r>
            <w:r>
              <w:t>,</w:t>
            </w:r>
            <w:r w:rsidRPr="009A0A48">
              <w:t xml:space="preserve"> </w:t>
            </w:r>
            <w:r>
              <w:t xml:space="preserve">          </w:t>
            </w:r>
          </w:p>
          <w:p w:rsidR="00062518" w:rsidRDefault="005D4422" w:rsidP="00453D92">
            <w:pPr>
              <w:ind w:firstLine="0"/>
              <w:jc w:val="left"/>
            </w:pPr>
            <w:r>
              <w:t xml:space="preserve"> </w:t>
            </w:r>
            <w:r w:rsidRPr="009A0A48">
              <w:t xml:space="preserve">д. </w:t>
            </w:r>
            <w:proofErr w:type="spellStart"/>
            <w:r w:rsidRPr="009A0A48">
              <w:t>Суринское</w:t>
            </w:r>
            <w:proofErr w:type="spellEnd"/>
            <w:r w:rsidRPr="00C10E8F">
              <w:t>,</w:t>
            </w:r>
            <w:r w:rsidRPr="00073FBD">
              <w:t xml:space="preserve"> </w:t>
            </w:r>
          </w:p>
          <w:p w:rsidR="0081694B" w:rsidRPr="00453D92" w:rsidRDefault="005D4422" w:rsidP="00453D92">
            <w:pPr>
              <w:ind w:firstLine="0"/>
              <w:jc w:val="left"/>
            </w:pPr>
            <w:r w:rsidRPr="009A0A48">
              <w:t>д. Ломки</w:t>
            </w:r>
          </w:p>
        </w:tc>
        <w:tc>
          <w:tcPr>
            <w:tcW w:w="2375" w:type="dxa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охранная зона  сетей газоснабжения</w:t>
            </w:r>
          </w:p>
        </w:tc>
      </w:tr>
      <w:tr w:rsidR="0081694B" w:rsidRPr="00D67B9B" w:rsidTr="005D4422">
        <w:tc>
          <w:tcPr>
            <w:tcW w:w="599" w:type="dxa"/>
            <w:vAlign w:val="center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9</w:t>
            </w:r>
          </w:p>
        </w:tc>
        <w:tc>
          <w:tcPr>
            <w:tcW w:w="2756" w:type="dxa"/>
          </w:tcPr>
          <w:p w:rsidR="0081694B" w:rsidRPr="00453D92" w:rsidRDefault="0081694B" w:rsidP="00B030A3">
            <w:pPr>
              <w:ind w:firstLine="0"/>
              <w:jc w:val="left"/>
            </w:pPr>
            <w:r w:rsidRPr="00453D92">
              <w:t>строительство распределительного газопровода</w:t>
            </w:r>
            <w:r w:rsidR="00062518" w:rsidRPr="006220F5">
              <w:t xml:space="preserve"> </w:t>
            </w:r>
            <w:r w:rsidR="00062518" w:rsidRPr="006220F5">
              <w:t xml:space="preserve">от </w:t>
            </w:r>
            <w:r w:rsidR="00062518" w:rsidRPr="001F5742">
              <w:t xml:space="preserve">газопровода высокого давления, проложенного к д. </w:t>
            </w:r>
            <w:proofErr w:type="spellStart"/>
            <w:r w:rsidR="00062518" w:rsidRPr="001F5742">
              <w:t>Сабельницы</w:t>
            </w:r>
            <w:proofErr w:type="spellEnd"/>
          </w:p>
        </w:tc>
        <w:tc>
          <w:tcPr>
            <w:tcW w:w="1856" w:type="dxa"/>
            <w:vAlign w:val="center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расчетный срок (2040 г.)</w:t>
            </w:r>
          </w:p>
        </w:tc>
        <w:tc>
          <w:tcPr>
            <w:tcW w:w="2552" w:type="dxa"/>
            <w:vAlign w:val="center"/>
          </w:tcPr>
          <w:p w:rsidR="00062518" w:rsidRDefault="00062518" w:rsidP="00453D92">
            <w:pPr>
              <w:ind w:firstLine="0"/>
              <w:jc w:val="left"/>
            </w:pPr>
            <w:proofErr w:type="gramStart"/>
            <w:r w:rsidRPr="00C10E8F">
              <w:t>Ярославская</w:t>
            </w:r>
            <w:proofErr w:type="gramEnd"/>
            <w:r w:rsidRPr="00C10E8F">
              <w:t xml:space="preserve"> обл., Ярославский р-н, </w:t>
            </w:r>
            <w:proofErr w:type="spellStart"/>
            <w:r>
              <w:t>Ивняковское</w:t>
            </w:r>
            <w:proofErr w:type="spellEnd"/>
            <w:r w:rsidRPr="00C10E8F">
              <w:t xml:space="preserve"> сельское поселение</w:t>
            </w:r>
            <w:r>
              <w:t>,</w:t>
            </w:r>
            <w:r w:rsidRPr="009A0A48">
              <w:t xml:space="preserve"> </w:t>
            </w:r>
            <w:r>
              <w:t xml:space="preserve">д. </w:t>
            </w:r>
            <w:proofErr w:type="spellStart"/>
            <w:r>
              <w:t>Бойтово</w:t>
            </w:r>
            <w:proofErr w:type="spellEnd"/>
            <w:r>
              <w:t xml:space="preserve">,  д. </w:t>
            </w:r>
            <w:proofErr w:type="spellStart"/>
            <w:r>
              <w:t>Ременицы</w:t>
            </w:r>
            <w:proofErr w:type="spellEnd"/>
            <w:r>
              <w:t xml:space="preserve">, </w:t>
            </w:r>
          </w:p>
          <w:p w:rsidR="00062518" w:rsidRDefault="00062518" w:rsidP="00453D92">
            <w:pPr>
              <w:ind w:firstLine="0"/>
              <w:jc w:val="left"/>
            </w:pPr>
            <w:r>
              <w:t xml:space="preserve">д. Воробьево,      </w:t>
            </w:r>
          </w:p>
          <w:p w:rsidR="00062518" w:rsidRDefault="00062518" w:rsidP="00453D92">
            <w:pPr>
              <w:ind w:firstLine="0"/>
              <w:jc w:val="left"/>
            </w:pPr>
            <w:r>
              <w:t xml:space="preserve">д. </w:t>
            </w:r>
            <w:proofErr w:type="spellStart"/>
            <w:r>
              <w:t>Горбуново</w:t>
            </w:r>
            <w:proofErr w:type="spellEnd"/>
            <w:r>
              <w:t xml:space="preserve">, </w:t>
            </w:r>
          </w:p>
          <w:p w:rsidR="00062518" w:rsidRDefault="00062518" w:rsidP="00453D92">
            <w:pPr>
              <w:ind w:firstLine="0"/>
              <w:jc w:val="left"/>
            </w:pPr>
            <w:r>
              <w:t xml:space="preserve">д. </w:t>
            </w:r>
            <w:proofErr w:type="spellStart"/>
            <w:r>
              <w:t>Никульское</w:t>
            </w:r>
            <w:proofErr w:type="spellEnd"/>
            <w:r>
              <w:t xml:space="preserve">, </w:t>
            </w:r>
          </w:p>
          <w:p w:rsidR="0081694B" w:rsidRPr="00453D92" w:rsidRDefault="00062518" w:rsidP="00453D92">
            <w:pPr>
              <w:ind w:firstLine="0"/>
              <w:jc w:val="left"/>
            </w:pPr>
            <w:r>
              <w:t xml:space="preserve">д. </w:t>
            </w:r>
            <w:proofErr w:type="spellStart"/>
            <w:r>
              <w:t>Сабельницы</w:t>
            </w:r>
            <w:proofErr w:type="spellEnd"/>
          </w:p>
        </w:tc>
        <w:tc>
          <w:tcPr>
            <w:tcW w:w="2375" w:type="dxa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охранная зона  сетей газоснабжения</w:t>
            </w:r>
          </w:p>
        </w:tc>
      </w:tr>
      <w:tr w:rsidR="0081694B" w:rsidRPr="00D67B9B" w:rsidTr="005D4422">
        <w:tc>
          <w:tcPr>
            <w:tcW w:w="599" w:type="dxa"/>
            <w:vAlign w:val="center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10</w:t>
            </w:r>
          </w:p>
        </w:tc>
        <w:tc>
          <w:tcPr>
            <w:tcW w:w="2756" w:type="dxa"/>
          </w:tcPr>
          <w:p w:rsidR="0081694B" w:rsidRPr="00453D92" w:rsidRDefault="00062518" w:rsidP="00B030A3">
            <w:pPr>
              <w:ind w:firstLine="0"/>
              <w:jc w:val="left"/>
            </w:pPr>
            <w:proofErr w:type="gramStart"/>
            <w:r w:rsidRPr="000625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Строительство газопровода межпоселкового д. Медведково – с. Богослов – д. </w:t>
            </w:r>
            <w:proofErr w:type="spellStart"/>
            <w:r w:rsidRPr="000625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Аристово</w:t>
            </w:r>
            <w:proofErr w:type="spellEnd"/>
            <w:r w:rsidRPr="000625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– д. Лаптево – с. </w:t>
            </w:r>
            <w:proofErr w:type="spellStart"/>
            <w:r w:rsidRPr="000625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Ширинье</w:t>
            </w:r>
            <w:proofErr w:type="spellEnd"/>
            <w:r w:rsidRPr="000625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с отводом к д. </w:t>
            </w:r>
            <w:proofErr w:type="spellStart"/>
            <w:r w:rsidRPr="000625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Мордвиново</w:t>
            </w:r>
            <w:proofErr w:type="spellEnd"/>
            <w:r w:rsidRPr="000625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и д. </w:t>
            </w:r>
            <w:proofErr w:type="spellStart"/>
            <w:r w:rsidRPr="000625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>Афонино</w:t>
            </w:r>
            <w:proofErr w:type="spellEnd"/>
            <w:r w:rsidRPr="00062518">
              <w:rPr>
                <w:rFonts w:ascii="Times New Roman" w:eastAsia="Times New Roman" w:hAnsi="Times New Roman" w:cs="Times New Roman"/>
                <w:color w:val="auto"/>
                <w:szCs w:val="24"/>
                <w:lang w:eastAsia="ru-RU"/>
              </w:rPr>
              <w:t xml:space="preserve"> Ярославского района Ярославской области</w:t>
            </w:r>
            <w:proofErr w:type="gramEnd"/>
          </w:p>
        </w:tc>
        <w:tc>
          <w:tcPr>
            <w:tcW w:w="1856" w:type="dxa"/>
            <w:vAlign w:val="center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расчетный срок (2040 г.)</w:t>
            </w:r>
          </w:p>
        </w:tc>
        <w:tc>
          <w:tcPr>
            <w:tcW w:w="2552" w:type="dxa"/>
            <w:vAlign w:val="center"/>
          </w:tcPr>
          <w:p w:rsidR="0081694B" w:rsidRPr="00453D92" w:rsidRDefault="00062518" w:rsidP="00453D92">
            <w:pPr>
              <w:ind w:firstLine="0"/>
              <w:jc w:val="left"/>
            </w:pPr>
            <w:proofErr w:type="gramStart"/>
            <w:r w:rsidRPr="00C10E8F">
              <w:t>Ярославская</w:t>
            </w:r>
            <w:proofErr w:type="gramEnd"/>
            <w:r w:rsidRPr="00C10E8F">
              <w:t xml:space="preserve"> обл., Ярославский р-н, </w:t>
            </w:r>
            <w:proofErr w:type="spellStart"/>
            <w:r>
              <w:t>Ивняковское</w:t>
            </w:r>
            <w:proofErr w:type="spellEnd"/>
            <w:r w:rsidRPr="00C10E8F">
              <w:t xml:space="preserve"> сельское поселение</w:t>
            </w:r>
          </w:p>
        </w:tc>
        <w:tc>
          <w:tcPr>
            <w:tcW w:w="2375" w:type="dxa"/>
          </w:tcPr>
          <w:p w:rsidR="0081694B" w:rsidRPr="00453D92" w:rsidRDefault="0081694B" w:rsidP="00453D92">
            <w:pPr>
              <w:ind w:firstLine="0"/>
              <w:jc w:val="left"/>
            </w:pPr>
            <w:r w:rsidRPr="00453D92">
              <w:t>охранная зона  сетей газоснабжения</w:t>
            </w:r>
          </w:p>
        </w:tc>
      </w:tr>
      <w:tr w:rsidR="00D92B6A" w:rsidRPr="00D67B9B" w:rsidTr="005D4422">
        <w:tc>
          <w:tcPr>
            <w:tcW w:w="599" w:type="dxa"/>
            <w:vAlign w:val="center"/>
          </w:tcPr>
          <w:p w:rsidR="008A6B6B" w:rsidRPr="00453D92" w:rsidRDefault="00EE6E67" w:rsidP="00453D92">
            <w:pPr>
              <w:ind w:firstLine="0"/>
              <w:jc w:val="left"/>
            </w:pPr>
            <w:bookmarkStart w:id="1" w:name="_GoBack"/>
            <w:bookmarkEnd w:id="1"/>
            <w:r w:rsidRPr="00453D92">
              <w:t>14</w:t>
            </w:r>
          </w:p>
        </w:tc>
        <w:tc>
          <w:tcPr>
            <w:tcW w:w="2756" w:type="dxa"/>
            <w:vAlign w:val="center"/>
          </w:tcPr>
          <w:p w:rsidR="008A6B6B" w:rsidRPr="00453D92" w:rsidRDefault="00B652AD" w:rsidP="00453D92">
            <w:pPr>
              <w:ind w:firstLine="0"/>
              <w:jc w:val="left"/>
            </w:pPr>
            <w:proofErr w:type="gramStart"/>
            <w:r w:rsidRPr="00453D92">
              <w:t>р</w:t>
            </w:r>
            <w:r w:rsidR="008A6B6B" w:rsidRPr="00453D92">
              <w:t>еконструкция магистрального газопровода "Горький - Череповец" на участке ГИС Бурмакино - Рыбинск-1 (</w:t>
            </w:r>
            <w:r w:rsidR="005F7B0E" w:rsidRPr="00453D92">
              <w:t>проектный объем транспортировки газа - 11 млрд. куб. метров в год, протяженность - 150 км, диаметр труб - 720 мм, рабочее давление - 5,4 МПа</w:t>
            </w:r>
            <w:r w:rsidR="008A6B6B" w:rsidRPr="00453D92">
              <w:t>)</w:t>
            </w:r>
            <w:proofErr w:type="gramEnd"/>
          </w:p>
        </w:tc>
        <w:tc>
          <w:tcPr>
            <w:tcW w:w="1856" w:type="dxa"/>
            <w:vAlign w:val="center"/>
          </w:tcPr>
          <w:p w:rsidR="008A6B6B" w:rsidRPr="00453D92" w:rsidRDefault="005F7B0E" w:rsidP="00453D92">
            <w:pPr>
              <w:ind w:firstLine="0"/>
              <w:jc w:val="left"/>
            </w:pPr>
            <w:r w:rsidRPr="00453D92">
              <w:t>после 2020 года</w:t>
            </w:r>
          </w:p>
        </w:tc>
        <w:tc>
          <w:tcPr>
            <w:tcW w:w="2552" w:type="dxa"/>
            <w:vAlign w:val="center"/>
          </w:tcPr>
          <w:p w:rsidR="008A6B6B" w:rsidRPr="00453D92" w:rsidRDefault="008A6B6B" w:rsidP="00453D92">
            <w:pPr>
              <w:ind w:firstLine="0"/>
              <w:jc w:val="left"/>
            </w:pPr>
            <w:r w:rsidRPr="00453D92">
              <w:t>Ярославский</w:t>
            </w:r>
          </w:p>
          <w:p w:rsidR="008A6B6B" w:rsidRPr="00453D92" w:rsidRDefault="008A6B6B" w:rsidP="00453D92">
            <w:pPr>
              <w:ind w:firstLine="0"/>
              <w:jc w:val="left"/>
            </w:pPr>
            <w:r w:rsidRPr="00453D92">
              <w:t xml:space="preserve">муниципальный район, </w:t>
            </w:r>
            <w:proofErr w:type="spellStart"/>
            <w:r w:rsidR="005F7B0E" w:rsidRPr="00453D92">
              <w:t>Ивняковское</w:t>
            </w:r>
            <w:proofErr w:type="spellEnd"/>
            <w:r w:rsidR="005F7B0E" w:rsidRPr="00453D92">
              <w:t xml:space="preserve"> сельское поселение</w:t>
            </w:r>
          </w:p>
        </w:tc>
        <w:tc>
          <w:tcPr>
            <w:tcW w:w="2375" w:type="dxa"/>
            <w:vAlign w:val="center"/>
          </w:tcPr>
          <w:p w:rsidR="008A6B6B" w:rsidRPr="00453D92" w:rsidRDefault="008A6B6B" w:rsidP="00453D92">
            <w:pPr>
              <w:ind w:firstLine="0"/>
              <w:jc w:val="left"/>
            </w:pPr>
            <w:r w:rsidRPr="00453D92">
              <w:t>охранная зона маги</w:t>
            </w:r>
            <w:r w:rsidR="00961CED" w:rsidRPr="00453D92">
              <w:t>с</w:t>
            </w:r>
            <w:r w:rsidRPr="00453D92">
              <w:t>трального газопровод</w:t>
            </w:r>
            <w:r w:rsidR="00D46FAF" w:rsidRPr="00453D92">
              <w:t>а</w:t>
            </w:r>
            <w:r w:rsidRPr="00453D92">
              <w:t>, зона минимально-допустимых расстояний 200 м</w:t>
            </w:r>
          </w:p>
        </w:tc>
      </w:tr>
      <w:tr w:rsidR="00F46F21" w:rsidRPr="00D67B9B" w:rsidTr="005D4422">
        <w:tc>
          <w:tcPr>
            <w:tcW w:w="599" w:type="dxa"/>
            <w:vAlign w:val="center"/>
          </w:tcPr>
          <w:p w:rsidR="00F46F21" w:rsidRPr="00453D92" w:rsidRDefault="000D48D5" w:rsidP="00453D92">
            <w:pPr>
              <w:ind w:firstLine="0"/>
              <w:jc w:val="left"/>
            </w:pPr>
            <w:r w:rsidRPr="00453D92">
              <w:t>15</w:t>
            </w:r>
          </w:p>
        </w:tc>
        <w:tc>
          <w:tcPr>
            <w:tcW w:w="2756" w:type="dxa"/>
            <w:vAlign w:val="center"/>
          </w:tcPr>
          <w:p w:rsidR="00F46F21" w:rsidRPr="00453D92" w:rsidRDefault="00F46F21" w:rsidP="00453D92">
            <w:pPr>
              <w:ind w:firstLine="0"/>
              <w:jc w:val="left"/>
            </w:pPr>
            <w:r w:rsidRPr="00453D92">
              <w:t>Головная перекачивающая станция «Ярославль». Реконструкция испытательной лаборатории нефтепродуктов</w:t>
            </w:r>
            <w:r w:rsidR="005F7B0E" w:rsidRPr="00453D92">
              <w:t>, этажность 1</w:t>
            </w:r>
          </w:p>
        </w:tc>
        <w:tc>
          <w:tcPr>
            <w:tcW w:w="1856" w:type="dxa"/>
            <w:vAlign w:val="center"/>
          </w:tcPr>
          <w:p w:rsidR="00F46F21" w:rsidRPr="00453D92" w:rsidRDefault="005F7B0E" w:rsidP="00453D92">
            <w:pPr>
              <w:ind w:firstLine="0"/>
              <w:jc w:val="left"/>
            </w:pPr>
            <w:r w:rsidRPr="00453D92">
              <w:t>2022 год</w:t>
            </w:r>
          </w:p>
        </w:tc>
        <w:tc>
          <w:tcPr>
            <w:tcW w:w="2552" w:type="dxa"/>
            <w:vAlign w:val="center"/>
          </w:tcPr>
          <w:p w:rsidR="005F7B0E" w:rsidRPr="00453D92" w:rsidRDefault="005F7B0E" w:rsidP="00453D92">
            <w:pPr>
              <w:ind w:firstLine="0"/>
              <w:jc w:val="left"/>
            </w:pPr>
            <w:r w:rsidRPr="00453D92">
              <w:t>Ярославский</w:t>
            </w:r>
          </w:p>
          <w:p w:rsidR="00F46F21" w:rsidRPr="00453D92" w:rsidRDefault="005F7B0E" w:rsidP="00453D92">
            <w:pPr>
              <w:ind w:firstLine="0"/>
              <w:jc w:val="left"/>
            </w:pPr>
            <w:r w:rsidRPr="00453D92">
              <w:t xml:space="preserve">муниципальный район, </w:t>
            </w:r>
            <w:proofErr w:type="spellStart"/>
            <w:r w:rsidRPr="00453D92">
              <w:t>Ивняковское</w:t>
            </w:r>
            <w:proofErr w:type="spellEnd"/>
            <w:r w:rsidRPr="00453D92">
              <w:t xml:space="preserve"> сельское поселение</w:t>
            </w:r>
          </w:p>
        </w:tc>
        <w:tc>
          <w:tcPr>
            <w:tcW w:w="2375" w:type="dxa"/>
            <w:vAlign w:val="center"/>
          </w:tcPr>
          <w:p w:rsidR="00F46F21" w:rsidRPr="00453D92" w:rsidRDefault="00D46FAF" w:rsidP="00453D92">
            <w:pPr>
              <w:ind w:firstLine="0"/>
              <w:jc w:val="left"/>
            </w:pPr>
            <w:r w:rsidRPr="00453D92">
              <w:t>охранная зона</w:t>
            </w:r>
          </w:p>
        </w:tc>
      </w:tr>
      <w:tr w:rsidR="005F7B0E" w:rsidRPr="00D67B9B" w:rsidTr="005D4422">
        <w:tc>
          <w:tcPr>
            <w:tcW w:w="599" w:type="dxa"/>
            <w:vAlign w:val="center"/>
          </w:tcPr>
          <w:p w:rsidR="005F7B0E" w:rsidRPr="00453D92" w:rsidRDefault="000D48D5" w:rsidP="00453D92">
            <w:pPr>
              <w:ind w:firstLine="0"/>
              <w:jc w:val="left"/>
            </w:pPr>
            <w:r w:rsidRPr="00453D92">
              <w:t>16</w:t>
            </w:r>
          </w:p>
        </w:tc>
        <w:tc>
          <w:tcPr>
            <w:tcW w:w="2756" w:type="dxa"/>
            <w:vAlign w:val="center"/>
          </w:tcPr>
          <w:p w:rsidR="005F7B0E" w:rsidRPr="00453D92" w:rsidRDefault="005F7B0E" w:rsidP="00453D92">
            <w:pPr>
              <w:ind w:firstLine="0"/>
              <w:jc w:val="left"/>
            </w:pPr>
            <w:r w:rsidRPr="00453D92">
              <w:t>Магистральный нефтепродуктопровод «Кстово - Ярославль - Кириши - Приморск». Реконструкция на участке 227 км, пропускная способность до 8,4 млн. тонн в год; диаметр 530 мм; протяженность менее 1 км</w:t>
            </w:r>
          </w:p>
        </w:tc>
        <w:tc>
          <w:tcPr>
            <w:tcW w:w="1856" w:type="dxa"/>
            <w:vAlign w:val="center"/>
          </w:tcPr>
          <w:p w:rsidR="005F7B0E" w:rsidRPr="00453D92" w:rsidRDefault="005F7B0E" w:rsidP="00453D92">
            <w:pPr>
              <w:ind w:firstLine="0"/>
              <w:jc w:val="left"/>
            </w:pPr>
            <w:r w:rsidRPr="00453D92">
              <w:t>2023 год</w:t>
            </w:r>
          </w:p>
        </w:tc>
        <w:tc>
          <w:tcPr>
            <w:tcW w:w="2552" w:type="dxa"/>
            <w:vAlign w:val="center"/>
          </w:tcPr>
          <w:p w:rsidR="005F7B0E" w:rsidRPr="00453D92" w:rsidRDefault="005F7B0E" w:rsidP="00453D92">
            <w:pPr>
              <w:ind w:firstLine="0"/>
              <w:jc w:val="left"/>
            </w:pPr>
            <w:r w:rsidRPr="00453D92">
              <w:t>Ярославский</w:t>
            </w:r>
          </w:p>
          <w:p w:rsidR="005F7B0E" w:rsidRPr="00453D92" w:rsidRDefault="005F7B0E" w:rsidP="00453D92">
            <w:pPr>
              <w:ind w:firstLine="0"/>
              <w:jc w:val="left"/>
            </w:pPr>
            <w:r w:rsidRPr="00453D92">
              <w:t xml:space="preserve">муниципальный район, </w:t>
            </w:r>
            <w:proofErr w:type="spellStart"/>
            <w:r w:rsidRPr="00453D92">
              <w:t>Ивняковское</w:t>
            </w:r>
            <w:proofErr w:type="spellEnd"/>
            <w:r w:rsidRPr="00453D92">
              <w:t xml:space="preserve"> сельское поселение</w:t>
            </w:r>
          </w:p>
        </w:tc>
        <w:tc>
          <w:tcPr>
            <w:tcW w:w="2375" w:type="dxa"/>
            <w:vAlign w:val="center"/>
          </w:tcPr>
          <w:p w:rsidR="005F7B0E" w:rsidRPr="00453D92" w:rsidRDefault="00D46FAF" w:rsidP="00453D92">
            <w:pPr>
              <w:ind w:firstLine="0"/>
              <w:jc w:val="left"/>
            </w:pPr>
            <w:r w:rsidRPr="00453D92">
              <w:t>охранная зона магистрального нефтепродуктопровода</w:t>
            </w:r>
            <w:proofErr w:type="gramStart"/>
            <w:r w:rsidRPr="00453D92">
              <w:t xml:space="preserve"> ,</w:t>
            </w:r>
            <w:proofErr w:type="gramEnd"/>
            <w:r w:rsidRPr="00453D92">
              <w:t xml:space="preserve"> зона минимально-допустимых расстояний 200 м</w:t>
            </w:r>
          </w:p>
        </w:tc>
      </w:tr>
      <w:tr w:rsidR="005F66AC" w:rsidRPr="00D67B9B" w:rsidTr="005D4422">
        <w:tc>
          <w:tcPr>
            <w:tcW w:w="599" w:type="dxa"/>
            <w:vAlign w:val="center"/>
          </w:tcPr>
          <w:p w:rsidR="005F66AC" w:rsidRPr="00453D92" w:rsidRDefault="005F66AC" w:rsidP="00453D92">
            <w:pPr>
              <w:ind w:firstLine="0"/>
              <w:jc w:val="left"/>
            </w:pPr>
          </w:p>
        </w:tc>
        <w:tc>
          <w:tcPr>
            <w:tcW w:w="2756" w:type="dxa"/>
          </w:tcPr>
          <w:p w:rsidR="005F66AC" w:rsidRPr="00453D92" w:rsidRDefault="005F66AC" w:rsidP="00453D92">
            <w:pPr>
              <w:ind w:firstLine="0"/>
              <w:jc w:val="left"/>
            </w:pPr>
            <w:r w:rsidRPr="00453D92">
              <w:t xml:space="preserve">Газопровод межпоселковый ГРС </w:t>
            </w:r>
            <w:proofErr w:type="spellStart"/>
            <w:r w:rsidRPr="00453D92">
              <w:t>Чебаково</w:t>
            </w:r>
            <w:proofErr w:type="spellEnd"/>
            <w:r w:rsidRPr="00453D92">
              <w:t xml:space="preserve"> – дер. Большое </w:t>
            </w:r>
            <w:proofErr w:type="spellStart"/>
            <w:r w:rsidRPr="00453D92">
              <w:t>Домнино</w:t>
            </w:r>
            <w:proofErr w:type="spellEnd"/>
            <w:r w:rsidRPr="00453D92">
              <w:t> – дер. </w:t>
            </w:r>
            <w:proofErr w:type="spellStart"/>
            <w:r w:rsidRPr="00453D92">
              <w:t>Бузаркино</w:t>
            </w:r>
            <w:proofErr w:type="spellEnd"/>
            <w:r w:rsidRPr="00453D92">
              <w:t xml:space="preserve"> – дер. </w:t>
            </w:r>
            <w:proofErr w:type="spellStart"/>
            <w:r w:rsidRPr="00453D92">
              <w:t>Дорожаево</w:t>
            </w:r>
            <w:proofErr w:type="spellEnd"/>
            <w:r w:rsidRPr="00453D92">
              <w:t xml:space="preserve"> – </w:t>
            </w:r>
            <w:proofErr w:type="gramStart"/>
            <w:r w:rsidRPr="00453D92">
              <w:t>с</w:t>
            </w:r>
            <w:proofErr w:type="gramEnd"/>
            <w:r w:rsidRPr="00453D92">
              <w:t>. Спасское – пос. Смена Ярославского района,</w:t>
            </w:r>
            <w:r>
              <w:t xml:space="preserve"> </w:t>
            </w:r>
            <w:r w:rsidRPr="00453D92">
              <w:t>протяженность – 9,1 км</w:t>
            </w:r>
          </w:p>
        </w:tc>
        <w:tc>
          <w:tcPr>
            <w:tcW w:w="1856" w:type="dxa"/>
          </w:tcPr>
          <w:p w:rsidR="005F66AC" w:rsidRPr="00453D92" w:rsidRDefault="005F66AC" w:rsidP="00453D92">
            <w:pPr>
              <w:ind w:firstLine="0"/>
              <w:jc w:val="left"/>
            </w:pPr>
          </w:p>
        </w:tc>
        <w:tc>
          <w:tcPr>
            <w:tcW w:w="2552" w:type="dxa"/>
          </w:tcPr>
          <w:p w:rsidR="008A38D2" w:rsidRPr="00453D92" w:rsidRDefault="008A38D2" w:rsidP="00453D92">
            <w:pPr>
              <w:ind w:firstLine="0"/>
              <w:jc w:val="left"/>
            </w:pPr>
            <w:proofErr w:type="spellStart"/>
            <w:r w:rsidRPr="00453D92">
              <w:t>Тутаевский</w:t>
            </w:r>
            <w:proofErr w:type="spellEnd"/>
            <w:r w:rsidRPr="00453D92">
              <w:t xml:space="preserve"> муниципальный район, </w:t>
            </w:r>
            <w:proofErr w:type="spellStart"/>
            <w:r w:rsidRPr="00453D92">
              <w:t>Чебаковское</w:t>
            </w:r>
            <w:proofErr w:type="spellEnd"/>
            <w:r w:rsidRPr="00453D92">
              <w:t xml:space="preserve"> сельское поселение;</w:t>
            </w:r>
          </w:p>
          <w:p w:rsidR="005F66AC" w:rsidRPr="00453D92" w:rsidRDefault="008A38D2" w:rsidP="00453D92">
            <w:pPr>
              <w:ind w:firstLine="0"/>
              <w:jc w:val="left"/>
            </w:pPr>
            <w:r w:rsidRPr="00453D92">
              <w:t>Ярославский муниципальный район,</w:t>
            </w:r>
          </w:p>
        </w:tc>
        <w:tc>
          <w:tcPr>
            <w:tcW w:w="2375" w:type="dxa"/>
          </w:tcPr>
          <w:p w:rsidR="005F66AC" w:rsidRPr="00453D92" w:rsidRDefault="008A38D2" w:rsidP="00453D92">
            <w:pPr>
              <w:ind w:firstLine="0"/>
              <w:jc w:val="left"/>
            </w:pPr>
            <w:r w:rsidRPr="00453D92">
              <w:t>охранная зона  сетей газоснабжения</w:t>
            </w:r>
          </w:p>
        </w:tc>
      </w:tr>
      <w:bookmarkEnd w:id="0"/>
    </w:tbl>
    <w:p w:rsidR="005F66AC" w:rsidRDefault="005F66AC" w:rsidP="001D2081">
      <w:pPr>
        <w:rPr>
          <w:rFonts w:cs="Times New Roman"/>
          <w:sz w:val="27"/>
          <w:szCs w:val="27"/>
        </w:rPr>
      </w:pPr>
    </w:p>
    <w:p w:rsidR="005F66AC" w:rsidRDefault="005F66AC" w:rsidP="001D2081">
      <w:pPr>
        <w:rPr>
          <w:rFonts w:cs="Times New Roman"/>
          <w:sz w:val="27"/>
          <w:szCs w:val="27"/>
        </w:rPr>
      </w:pPr>
    </w:p>
    <w:p w:rsidR="005F66AC" w:rsidRDefault="005F66AC" w:rsidP="001D2081">
      <w:pPr>
        <w:rPr>
          <w:rFonts w:cs="Times New Roman"/>
          <w:sz w:val="27"/>
          <w:szCs w:val="27"/>
        </w:rPr>
      </w:pPr>
    </w:p>
    <w:p w:rsidR="005F66AC" w:rsidRDefault="005F66AC" w:rsidP="001D2081">
      <w:pPr>
        <w:rPr>
          <w:rFonts w:cs="Times New Roman"/>
          <w:sz w:val="27"/>
          <w:szCs w:val="27"/>
        </w:rPr>
      </w:pPr>
    </w:p>
    <w:p w:rsidR="005F66AC" w:rsidRDefault="005F66AC" w:rsidP="001D2081">
      <w:pPr>
        <w:rPr>
          <w:rFonts w:cs="Times New Roman"/>
          <w:sz w:val="27"/>
          <w:szCs w:val="27"/>
        </w:rPr>
      </w:pPr>
    </w:p>
    <w:p w:rsidR="00FE0B1C" w:rsidRPr="000D0D4D" w:rsidRDefault="00FE0B1C" w:rsidP="00FE0B1C">
      <w:pPr>
        <w:rPr>
          <w:rFonts w:ascii="Times New Roman" w:hAnsi="Times New Roman" w:cs="Times New Roman"/>
          <w:sz w:val="28"/>
          <w:szCs w:val="28"/>
        </w:rPr>
      </w:pPr>
    </w:p>
    <w:p w:rsidR="00FE0B1C" w:rsidRPr="00D92B6A" w:rsidRDefault="00FE0B1C" w:rsidP="00FE0B1C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6A">
        <w:rPr>
          <w:rFonts w:ascii="Times New Roman" w:hAnsi="Times New Roman" w:cs="Times New Roman"/>
          <w:b/>
          <w:sz w:val="28"/>
          <w:szCs w:val="28"/>
        </w:rPr>
        <w:t xml:space="preserve">Мероприятия по благоустройству территории </w:t>
      </w:r>
      <w:proofErr w:type="spellStart"/>
      <w:r w:rsidR="00221DA6" w:rsidRPr="00D92B6A">
        <w:rPr>
          <w:rFonts w:ascii="Times New Roman" w:hAnsi="Times New Roman" w:cs="Times New Roman"/>
          <w:b/>
          <w:sz w:val="28"/>
          <w:szCs w:val="28"/>
        </w:rPr>
        <w:t>Ивняковского</w:t>
      </w:r>
      <w:proofErr w:type="spellEnd"/>
      <w:r w:rsidRPr="00D92B6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FE0B1C" w:rsidRPr="000D0D4D" w:rsidRDefault="00FE0B1C" w:rsidP="00FE0B1C">
      <w:pPr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"/>
        <w:gridCol w:w="3056"/>
        <w:gridCol w:w="1749"/>
        <w:gridCol w:w="2380"/>
        <w:gridCol w:w="2319"/>
      </w:tblGrid>
      <w:tr w:rsidR="00D92B6A" w:rsidRPr="00D92B6A" w:rsidTr="003208DB">
        <w:trPr>
          <w:tblHeader/>
        </w:trPr>
        <w:tc>
          <w:tcPr>
            <w:tcW w:w="704" w:type="dxa"/>
            <w:vAlign w:val="center"/>
          </w:tcPr>
          <w:p w:rsidR="00FE0B1C" w:rsidRPr="00D92B6A" w:rsidRDefault="00FE0B1C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3260" w:type="dxa"/>
            <w:vAlign w:val="center"/>
          </w:tcPr>
          <w:p w:rsidR="00FE0B1C" w:rsidRPr="00D92B6A" w:rsidRDefault="00FE0B1C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2" w:type="dxa"/>
            <w:vAlign w:val="center"/>
          </w:tcPr>
          <w:p w:rsidR="00FE0B1C" w:rsidRPr="00D92B6A" w:rsidRDefault="00FE0B1C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Очередь реализации</w:t>
            </w:r>
          </w:p>
        </w:tc>
        <w:tc>
          <w:tcPr>
            <w:tcW w:w="1983" w:type="dxa"/>
            <w:vAlign w:val="center"/>
          </w:tcPr>
          <w:p w:rsidR="00FE0B1C" w:rsidRPr="00D92B6A" w:rsidRDefault="00FE0B1C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Местоположение</w:t>
            </w:r>
          </w:p>
        </w:tc>
        <w:tc>
          <w:tcPr>
            <w:tcW w:w="1983" w:type="dxa"/>
            <w:vAlign w:val="center"/>
          </w:tcPr>
          <w:p w:rsidR="00FE0B1C" w:rsidRPr="00D92B6A" w:rsidRDefault="00FE0B1C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Характеристика ЗОУИТ</w:t>
            </w:r>
          </w:p>
        </w:tc>
      </w:tr>
      <w:tr w:rsidR="00D92B6A" w:rsidRPr="00D92B6A" w:rsidTr="003208DB">
        <w:tc>
          <w:tcPr>
            <w:tcW w:w="704" w:type="dxa"/>
            <w:vAlign w:val="center"/>
          </w:tcPr>
          <w:p w:rsidR="00FE0B1C" w:rsidRPr="00D92B6A" w:rsidRDefault="00FE0B1C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FE0B1C" w:rsidRPr="00D92B6A" w:rsidRDefault="00751641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Строительство многофункциональных спортивных площадок</w:t>
            </w:r>
          </w:p>
        </w:tc>
        <w:tc>
          <w:tcPr>
            <w:tcW w:w="1982" w:type="dxa"/>
            <w:vAlign w:val="center"/>
          </w:tcPr>
          <w:p w:rsidR="00FE0B1C" w:rsidRPr="00D92B6A" w:rsidRDefault="00147595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весь период</w:t>
            </w:r>
          </w:p>
        </w:tc>
        <w:tc>
          <w:tcPr>
            <w:tcW w:w="1983" w:type="dxa"/>
            <w:vAlign w:val="center"/>
          </w:tcPr>
          <w:p w:rsidR="00FE0B1C" w:rsidRPr="00D92B6A" w:rsidRDefault="00EE6E67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населенные пункты </w:t>
            </w:r>
            <w:proofErr w:type="spellStart"/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Ивняковское</w:t>
            </w:r>
            <w:proofErr w:type="spellEnd"/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 сельское поселение</w:t>
            </w:r>
          </w:p>
        </w:tc>
        <w:tc>
          <w:tcPr>
            <w:tcW w:w="1983" w:type="dxa"/>
            <w:vAlign w:val="center"/>
          </w:tcPr>
          <w:p w:rsidR="00FE0B1C" w:rsidRPr="00D92B6A" w:rsidRDefault="00FE0B1C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устанавливаются</w:t>
            </w:r>
          </w:p>
        </w:tc>
      </w:tr>
    </w:tbl>
    <w:p w:rsidR="00FE0B1C" w:rsidRPr="002C435F" w:rsidRDefault="00FE0B1C" w:rsidP="00FE0B1C">
      <w:pPr>
        <w:rPr>
          <w:rFonts w:ascii="Times New Roman" w:hAnsi="Times New Roman" w:cs="Times New Roman"/>
          <w:sz w:val="28"/>
          <w:szCs w:val="28"/>
          <w:lang w:bidi="en-US"/>
        </w:rPr>
      </w:pPr>
      <w:bookmarkStart w:id="2" w:name="_Toc25744618"/>
      <w:bookmarkStart w:id="3" w:name="_Toc25744981"/>
      <w:bookmarkStart w:id="4" w:name="_Toc25745047"/>
    </w:p>
    <w:bookmarkEnd w:id="2"/>
    <w:bookmarkEnd w:id="3"/>
    <w:bookmarkEnd w:id="4"/>
    <w:p w:rsidR="001D2081" w:rsidRPr="002C435F" w:rsidRDefault="001D2081" w:rsidP="001D208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5F">
        <w:rPr>
          <w:rFonts w:ascii="Times New Roman" w:hAnsi="Times New Roman" w:cs="Times New Roman"/>
          <w:b/>
          <w:sz w:val="28"/>
          <w:szCs w:val="28"/>
        </w:rPr>
        <w:t>Мероприятия по размещению (реконструкции) объектов капитального строительства</w:t>
      </w:r>
      <w:r w:rsidR="000D0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43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29D2" w:rsidRPr="002C435F">
        <w:rPr>
          <w:rFonts w:ascii="Times New Roman" w:hAnsi="Times New Roman" w:cs="Times New Roman"/>
          <w:b/>
          <w:sz w:val="28"/>
          <w:szCs w:val="28"/>
        </w:rPr>
        <w:t>транспортной инфраструктуры</w:t>
      </w:r>
      <w:r w:rsidRPr="002C435F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221DA6" w:rsidRPr="002C435F">
        <w:rPr>
          <w:rFonts w:ascii="Times New Roman" w:hAnsi="Times New Roman" w:cs="Times New Roman"/>
          <w:b/>
          <w:sz w:val="28"/>
          <w:szCs w:val="28"/>
        </w:rPr>
        <w:t>Ивняковского</w:t>
      </w:r>
      <w:proofErr w:type="spellEnd"/>
      <w:r w:rsidRPr="002C435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1D2081" w:rsidRPr="002C435F" w:rsidRDefault="001D2081" w:rsidP="001D208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2885"/>
        <w:gridCol w:w="1881"/>
        <w:gridCol w:w="2380"/>
        <w:gridCol w:w="2319"/>
      </w:tblGrid>
      <w:tr w:rsidR="001D2081" w:rsidRPr="002C435F" w:rsidTr="00DD6B9A">
        <w:trPr>
          <w:tblHeader/>
        </w:trPr>
        <w:tc>
          <w:tcPr>
            <w:tcW w:w="673" w:type="dxa"/>
            <w:vAlign w:val="center"/>
          </w:tcPr>
          <w:p w:rsidR="001D2081" w:rsidRPr="002C435F" w:rsidRDefault="001D2081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  <w:vAlign w:val="center"/>
          </w:tcPr>
          <w:p w:rsidR="001D2081" w:rsidRPr="002C435F" w:rsidRDefault="001D2081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1" w:type="dxa"/>
            <w:vAlign w:val="center"/>
          </w:tcPr>
          <w:p w:rsidR="001D2081" w:rsidRPr="002C435F" w:rsidRDefault="001D2081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Очередь реализации</w:t>
            </w:r>
          </w:p>
        </w:tc>
        <w:tc>
          <w:tcPr>
            <w:tcW w:w="2380" w:type="dxa"/>
            <w:vAlign w:val="center"/>
          </w:tcPr>
          <w:p w:rsidR="001D2081" w:rsidRPr="002C435F" w:rsidRDefault="001D2081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Местоположение</w:t>
            </w:r>
          </w:p>
        </w:tc>
        <w:tc>
          <w:tcPr>
            <w:tcW w:w="2319" w:type="dxa"/>
            <w:vAlign w:val="center"/>
          </w:tcPr>
          <w:p w:rsidR="001D2081" w:rsidRPr="002C435F" w:rsidRDefault="001D2081" w:rsidP="003208DB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ЗОУИТ</w:t>
            </w:r>
          </w:p>
        </w:tc>
      </w:tr>
      <w:tr w:rsidR="000C4867" w:rsidRPr="002C435F" w:rsidTr="00DD6B9A">
        <w:tc>
          <w:tcPr>
            <w:tcW w:w="673" w:type="dxa"/>
            <w:vAlign w:val="center"/>
          </w:tcPr>
          <w:p w:rsidR="001D2081" w:rsidRPr="002C435F" w:rsidRDefault="001D2081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85" w:type="dxa"/>
            <w:vAlign w:val="center"/>
          </w:tcPr>
          <w:p w:rsidR="001D2081" w:rsidRPr="002C435F" w:rsidRDefault="008029D2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капитальный ремонт (реконструкция) улично-дорожной сети</w:t>
            </w:r>
          </w:p>
        </w:tc>
        <w:tc>
          <w:tcPr>
            <w:tcW w:w="1881" w:type="dxa"/>
            <w:vAlign w:val="center"/>
          </w:tcPr>
          <w:p w:rsidR="001D2081" w:rsidRPr="002C435F" w:rsidRDefault="008029D2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расчетный срок (2040 г.)</w:t>
            </w:r>
          </w:p>
        </w:tc>
        <w:tc>
          <w:tcPr>
            <w:tcW w:w="2380" w:type="dxa"/>
            <w:vAlign w:val="center"/>
          </w:tcPr>
          <w:p w:rsidR="001D2081" w:rsidRPr="002C435F" w:rsidRDefault="008029D2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населенные пункты сельского поселения</w:t>
            </w:r>
          </w:p>
        </w:tc>
        <w:tc>
          <w:tcPr>
            <w:tcW w:w="2319" w:type="dxa"/>
            <w:vAlign w:val="center"/>
          </w:tcPr>
          <w:p w:rsidR="001D2081" w:rsidRPr="002C435F" w:rsidRDefault="008029D2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C435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устанавливаются</w:t>
            </w:r>
          </w:p>
        </w:tc>
      </w:tr>
      <w:tr w:rsidR="00B652AD" w:rsidRPr="00D92B6A" w:rsidTr="00DD6B9A">
        <w:trPr>
          <w:trHeight w:val="130"/>
        </w:trPr>
        <w:tc>
          <w:tcPr>
            <w:tcW w:w="673" w:type="dxa"/>
            <w:vAlign w:val="center"/>
          </w:tcPr>
          <w:p w:rsidR="00B652AD" w:rsidRPr="00D92B6A" w:rsidRDefault="00B652AD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2885" w:type="dxa"/>
            <w:vAlign w:val="center"/>
          </w:tcPr>
          <w:p w:rsidR="00B652AD" w:rsidRPr="00D92B6A" w:rsidRDefault="00B652AD" w:rsidP="00A524D4">
            <w:pPr>
              <w:ind w:firstLine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082303">
              <w:rPr>
                <w:rFonts w:cs="Times New Roman"/>
                <w:sz w:val="27"/>
                <w:szCs w:val="27"/>
              </w:rPr>
              <w:t>Реконструкция участка юго-западной окружной дороги г.</w:t>
            </w:r>
            <w:r>
              <w:rPr>
                <w:rFonts w:cs="Times New Roman"/>
                <w:sz w:val="27"/>
                <w:szCs w:val="27"/>
              </w:rPr>
              <w:t xml:space="preserve"> </w:t>
            </w:r>
            <w:r w:rsidRPr="00082303">
              <w:rPr>
                <w:rFonts w:cs="Times New Roman"/>
                <w:sz w:val="27"/>
                <w:szCs w:val="27"/>
              </w:rPr>
              <w:t>Ярославля</w:t>
            </w:r>
            <w:r>
              <w:rPr>
                <w:rFonts w:cs="Times New Roman"/>
                <w:sz w:val="27"/>
                <w:szCs w:val="27"/>
              </w:rPr>
              <w:t>, 6,0 км</w:t>
            </w:r>
          </w:p>
        </w:tc>
        <w:tc>
          <w:tcPr>
            <w:tcW w:w="1881" w:type="dxa"/>
            <w:vAlign w:val="center"/>
          </w:tcPr>
          <w:p w:rsidR="00B652AD" w:rsidRPr="00D92B6A" w:rsidRDefault="00B652AD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B652AD" w:rsidRPr="00D92B6A" w:rsidRDefault="00B652AD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Ивняковского</w:t>
            </w:r>
            <w:proofErr w:type="spellEnd"/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</w:t>
            </w:r>
          </w:p>
        </w:tc>
        <w:tc>
          <w:tcPr>
            <w:tcW w:w="2319" w:type="dxa"/>
          </w:tcPr>
          <w:p w:rsidR="00B652AD" w:rsidRPr="00D92B6A" w:rsidRDefault="00B652AD" w:rsidP="00A524D4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C464C">
              <w:rPr>
                <w:rFonts w:cs="Times New Roman"/>
                <w:spacing w:val="-4"/>
                <w:sz w:val="27"/>
                <w:szCs w:val="27"/>
              </w:rPr>
              <w:t>устанавливается</w:t>
            </w:r>
            <w:r>
              <w:rPr>
                <w:rFonts w:cs="Times New Roman"/>
                <w:spacing w:val="-4"/>
                <w:sz w:val="27"/>
                <w:szCs w:val="27"/>
              </w:rPr>
              <w:t xml:space="preserve"> </w:t>
            </w:r>
            <w:r w:rsidRPr="009C464C">
              <w:rPr>
                <w:rFonts w:cs="Times New Roman"/>
                <w:spacing w:val="-4"/>
                <w:sz w:val="27"/>
                <w:szCs w:val="27"/>
              </w:rPr>
              <w:t>придорожная полоса</w:t>
            </w:r>
            <w:r>
              <w:rPr>
                <w:rFonts w:cs="Times New Roman"/>
                <w:spacing w:val="-4"/>
                <w:sz w:val="27"/>
                <w:szCs w:val="27"/>
              </w:rPr>
              <w:t>,</w:t>
            </w:r>
            <w:r w:rsidRPr="009C464C">
              <w:rPr>
                <w:rFonts w:cs="Times New Roman"/>
                <w:spacing w:val="-4"/>
                <w:sz w:val="27"/>
                <w:szCs w:val="27"/>
              </w:rPr>
              <w:t xml:space="preserve"> за исключением участков дороги в границах населенных пунктов</w:t>
            </w:r>
          </w:p>
        </w:tc>
      </w:tr>
      <w:tr w:rsidR="00B652AD" w:rsidRPr="00D92B6A" w:rsidTr="00DD6B9A">
        <w:trPr>
          <w:trHeight w:val="130"/>
        </w:trPr>
        <w:tc>
          <w:tcPr>
            <w:tcW w:w="673" w:type="dxa"/>
            <w:vAlign w:val="center"/>
          </w:tcPr>
          <w:p w:rsidR="00B652AD" w:rsidRPr="00D92B6A" w:rsidRDefault="00B652AD" w:rsidP="003208DB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2885" w:type="dxa"/>
            <w:vAlign w:val="center"/>
          </w:tcPr>
          <w:p w:rsidR="00B652AD" w:rsidRPr="00082303" w:rsidRDefault="00B652AD" w:rsidP="00A524D4">
            <w:pPr>
              <w:ind w:firstLine="0"/>
              <w:jc w:val="left"/>
              <w:rPr>
                <w:rFonts w:cs="Times New Roman"/>
                <w:sz w:val="27"/>
                <w:szCs w:val="27"/>
              </w:rPr>
            </w:pPr>
            <w:r w:rsidRPr="00082303">
              <w:rPr>
                <w:rFonts w:cs="Times New Roman"/>
                <w:sz w:val="27"/>
                <w:szCs w:val="27"/>
              </w:rPr>
              <w:t>Строительство юго-западного обхода г.</w:t>
            </w:r>
            <w:r>
              <w:rPr>
                <w:rFonts w:cs="Times New Roman"/>
                <w:sz w:val="27"/>
                <w:szCs w:val="27"/>
              </w:rPr>
              <w:t> </w:t>
            </w:r>
            <w:r w:rsidRPr="00082303">
              <w:rPr>
                <w:rFonts w:cs="Times New Roman"/>
                <w:sz w:val="27"/>
                <w:szCs w:val="27"/>
              </w:rPr>
              <w:t>Ярославл</w:t>
            </w:r>
            <w:r>
              <w:rPr>
                <w:rFonts w:cs="Times New Roman"/>
                <w:sz w:val="27"/>
                <w:szCs w:val="27"/>
              </w:rPr>
              <w:t>я</w:t>
            </w:r>
            <w:r w:rsidRPr="00082303">
              <w:rPr>
                <w:rFonts w:cs="Times New Roman"/>
                <w:sz w:val="27"/>
                <w:szCs w:val="27"/>
              </w:rPr>
              <w:t xml:space="preserve"> с выходом на автомобильн</w:t>
            </w:r>
            <w:r>
              <w:rPr>
                <w:rFonts w:cs="Times New Roman"/>
                <w:sz w:val="27"/>
                <w:szCs w:val="27"/>
              </w:rPr>
              <w:t xml:space="preserve">ую </w:t>
            </w:r>
            <w:r w:rsidRPr="00082303">
              <w:rPr>
                <w:rFonts w:cs="Times New Roman"/>
                <w:sz w:val="27"/>
                <w:szCs w:val="27"/>
              </w:rPr>
              <w:t>дорогу Ярославль – Рыбинск «Р-151»</w:t>
            </w:r>
            <w:r>
              <w:rPr>
                <w:rFonts w:cs="Times New Roman"/>
                <w:sz w:val="27"/>
                <w:szCs w:val="27"/>
              </w:rPr>
              <w:t xml:space="preserve">, </w:t>
            </w:r>
            <w:r w:rsidRPr="00B652AD">
              <w:rPr>
                <w:rFonts w:cs="Times New Roman"/>
                <w:sz w:val="27"/>
                <w:szCs w:val="27"/>
              </w:rPr>
              <w:t>36,1 км</w:t>
            </w:r>
          </w:p>
        </w:tc>
        <w:tc>
          <w:tcPr>
            <w:tcW w:w="1881" w:type="dxa"/>
            <w:vAlign w:val="center"/>
          </w:tcPr>
          <w:p w:rsidR="00B652AD" w:rsidRPr="00D92B6A" w:rsidRDefault="00B652AD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B652AD" w:rsidRPr="00D92B6A" w:rsidRDefault="00B652AD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территория </w:t>
            </w:r>
            <w:proofErr w:type="spellStart"/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Ивняковского</w:t>
            </w:r>
            <w:proofErr w:type="spellEnd"/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СП</w:t>
            </w:r>
          </w:p>
        </w:tc>
        <w:tc>
          <w:tcPr>
            <w:tcW w:w="2319" w:type="dxa"/>
          </w:tcPr>
          <w:p w:rsidR="00B652AD" w:rsidRPr="009C464C" w:rsidRDefault="00B652AD" w:rsidP="00A524D4">
            <w:pPr>
              <w:ind w:firstLine="0"/>
              <w:jc w:val="center"/>
              <w:rPr>
                <w:rFonts w:cs="Times New Roman"/>
                <w:spacing w:val="-4"/>
                <w:sz w:val="27"/>
                <w:szCs w:val="27"/>
              </w:rPr>
            </w:pPr>
            <w:r w:rsidRPr="009C464C">
              <w:rPr>
                <w:rFonts w:cs="Times New Roman"/>
                <w:spacing w:val="-4"/>
                <w:sz w:val="27"/>
                <w:szCs w:val="27"/>
              </w:rPr>
              <w:t>устанавливается</w:t>
            </w:r>
            <w:r>
              <w:rPr>
                <w:rFonts w:cs="Times New Roman"/>
                <w:spacing w:val="-4"/>
                <w:sz w:val="27"/>
                <w:szCs w:val="27"/>
              </w:rPr>
              <w:t xml:space="preserve"> </w:t>
            </w:r>
            <w:r w:rsidRPr="009C464C">
              <w:rPr>
                <w:rFonts w:cs="Times New Roman"/>
                <w:spacing w:val="-4"/>
                <w:sz w:val="27"/>
                <w:szCs w:val="27"/>
              </w:rPr>
              <w:t>придорожная полоса</w:t>
            </w:r>
            <w:r>
              <w:rPr>
                <w:rFonts w:cs="Times New Roman"/>
                <w:spacing w:val="-4"/>
                <w:sz w:val="27"/>
                <w:szCs w:val="27"/>
              </w:rPr>
              <w:t>,</w:t>
            </w:r>
            <w:r w:rsidRPr="009C464C">
              <w:rPr>
                <w:rFonts w:cs="Times New Roman"/>
                <w:spacing w:val="-4"/>
                <w:sz w:val="27"/>
                <w:szCs w:val="27"/>
              </w:rPr>
              <w:t xml:space="preserve"> за исключением участков дороги в границах населенных пунктов</w:t>
            </w:r>
          </w:p>
        </w:tc>
      </w:tr>
    </w:tbl>
    <w:p w:rsidR="00A524D4" w:rsidRDefault="00A524D4" w:rsidP="00A524D4">
      <w:pPr>
        <w:rPr>
          <w:rFonts w:ascii="Times New Roman" w:hAnsi="Times New Roman" w:cs="Times New Roman"/>
          <w:b/>
          <w:sz w:val="28"/>
          <w:szCs w:val="28"/>
        </w:rPr>
      </w:pPr>
    </w:p>
    <w:p w:rsidR="00A524D4" w:rsidRDefault="00A524D4" w:rsidP="00A524D4">
      <w:pPr>
        <w:rPr>
          <w:rFonts w:ascii="Times New Roman" w:hAnsi="Times New Roman" w:cs="Times New Roman"/>
          <w:b/>
          <w:sz w:val="28"/>
          <w:szCs w:val="28"/>
        </w:rPr>
      </w:pPr>
    </w:p>
    <w:p w:rsidR="00A524D4" w:rsidRPr="00D92B6A" w:rsidRDefault="00A524D4" w:rsidP="00A524D4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92B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Мероприятия </w:t>
      </w:r>
      <w:r w:rsidRPr="00D92B6A">
        <w:rPr>
          <w:rFonts w:ascii="Times New Roman" w:hAnsi="Times New Roman" w:cs="Times New Roman"/>
          <w:b/>
          <w:color w:val="auto"/>
          <w:sz w:val="28"/>
          <w:szCs w:val="28"/>
          <w:lang w:bidi="en-US"/>
        </w:rPr>
        <w:t xml:space="preserve">в области охраны окружающей среды по санитарной очистке территории </w:t>
      </w:r>
      <w:r w:rsidRPr="00D92B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на территории </w:t>
      </w:r>
      <w:proofErr w:type="spellStart"/>
      <w:r w:rsidRPr="00D92B6A">
        <w:rPr>
          <w:rFonts w:ascii="Times New Roman" w:hAnsi="Times New Roman" w:cs="Times New Roman"/>
          <w:b/>
          <w:color w:val="auto"/>
          <w:sz w:val="28"/>
          <w:szCs w:val="28"/>
        </w:rPr>
        <w:t>Ивняковского</w:t>
      </w:r>
      <w:proofErr w:type="spellEnd"/>
      <w:r w:rsidRPr="00D92B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сельского поселения </w:t>
      </w:r>
    </w:p>
    <w:p w:rsidR="00A524D4" w:rsidRPr="00D92B6A" w:rsidRDefault="00A524D4" w:rsidP="00A524D4">
      <w:pPr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73"/>
        <w:gridCol w:w="2885"/>
        <w:gridCol w:w="1881"/>
        <w:gridCol w:w="2380"/>
        <w:gridCol w:w="2319"/>
      </w:tblGrid>
      <w:tr w:rsidR="00D92B6A" w:rsidRPr="00D92B6A" w:rsidTr="00AE0382">
        <w:trPr>
          <w:tblHeader/>
        </w:trPr>
        <w:tc>
          <w:tcPr>
            <w:tcW w:w="673" w:type="dxa"/>
            <w:vAlign w:val="center"/>
          </w:tcPr>
          <w:p w:rsidR="00A524D4" w:rsidRPr="00D92B6A" w:rsidRDefault="00A524D4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№ </w:t>
            </w:r>
            <w:proofErr w:type="gramStart"/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</w:t>
            </w:r>
            <w:proofErr w:type="gramEnd"/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/п</w:t>
            </w:r>
          </w:p>
        </w:tc>
        <w:tc>
          <w:tcPr>
            <w:tcW w:w="2885" w:type="dxa"/>
            <w:vAlign w:val="center"/>
          </w:tcPr>
          <w:p w:rsidR="00A524D4" w:rsidRPr="00D92B6A" w:rsidRDefault="00A524D4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81" w:type="dxa"/>
            <w:vAlign w:val="center"/>
          </w:tcPr>
          <w:p w:rsidR="00A524D4" w:rsidRPr="00D92B6A" w:rsidRDefault="00A524D4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Очередь реализации</w:t>
            </w:r>
          </w:p>
        </w:tc>
        <w:tc>
          <w:tcPr>
            <w:tcW w:w="2380" w:type="dxa"/>
            <w:vAlign w:val="center"/>
          </w:tcPr>
          <w:p w:rsidR="00A524D4" w:rsidRPr="00D92B6A" w:rsidRDefault="00A524D4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Местоположение</w:t>
            </w:r>
          </w:p>
        </w:tc>
        <w:tc>
          <w:tcPr>
            <w:tcW w:w="2319" w:type="dxa"/>
            <w:vAlign w:val="center"/>
          </w:tcPr>
          <w:p w:rsidR="00A524D4" w:rsidRPr="00D92B6A" w:rsidRDefault="00A524D4" w:rsidP="00AE0382">
            <w:pPr>
              <w:ind w:firstLine="0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Характеристика ЗОУИТ</w:t>
            </w:r>
          </w:p>
        </w:tc>
      </w:tr>
      <w:tr w:rsidR="00D92B6A" w:rsidRPr="00D92B6A" w:rsidTr="00AE0382">
        <w:tc>
          <w:tcPr>
            <w:tcW w:w="673" w:type="dxa"/>
            <w:vAlign w:val="center"/>
          </w:tcPr>
          <w:p w:rsidR="00A524D4" w:rsidRPr="00D92B6A" w:rsidRDefault="00A524D4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2885" w:type="dxa"/>
            <w:vAlign w:val="center"/>
          </w:tcPr>
          <w:p w:rsidR="00A524D4" w:rsidRPr="00D92B6A" w:rsidRDefault="00A524D4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Расчистка и дноуглубление пруда    </w:t>
            </w:r>
          </w:p>
        </w:tc>
        <w:tc>
          <w:tcPr>
            <w:tcW w:w="1881" w:type="dxa"/>
            <w:vAlign w:val="center"/>
          </w:tcPr>
          <w:p w:rsidR="00A524D4" w:rsidRPr="00D92B6A" w:rsidRDefault="00A524D4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80" w:type="dxa"/>
            <w:vAlign w:val="center"/>
          </w:tcPr>
          <w:p w:rsidR="00A524D4" w:rsidRPr="00D92B6A" w:rsidRDefault="00A524D4" w:rsidP="00A524D4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Ярославский</w:t>
            </w:r>
          </w:p>
          <w:p w:rsidR="00A524D4" w:rsidRPr="00D92B6A" w:rsidRDefault="00A524D4" w:rsidP="00A524D4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муниципальный район,</w:t>
            </w:r>
          </w:p>
          <w:p w:rsidR="00A524D4" w:rsidRPr="00D92B6A" w:rsidRDefault="00A524D4" w:rsidP="00A524D4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 xml:space="preserve">дер. </w:t>
            </w:r>
            <w:proofErr w:type="spellStart"/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  <w:lang w:bidi="en-US"/>
              </w:rPr>
              <w:t>Чурилково</w:t>
            </w:r>
            <w:proofErr w:type="spellEnd"/>
          </w:p>
          <w:p w:rsidR="00A524D4" w:rsidRPr="00D92B6A" w:rsidRDefault="00A524D4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19" w:type="dxa"/>
            <w:vAlign w:val="center"/>
          </w:tcPr>
          <w:p w:rsidR="00A524D4" w:rsidRPr="00D92B6A" w:rsidRDefault="00A524D4" w:rsidP="00AE0382">
            <w:pPr>
              <w:ind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92B6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 устанавливаются</w:t>
            </w:r>
          </w:p>
        </w:tc>
      </w:tr>
    </w:tbl>
    <w:p w:rsidR="005222B6" w:rsidRDefault="005222B6" w:rsidP="005222B6">
      <w:pPr>
        <w:rPr>
          <w:rFonts w:ascii="Times New Roman" w:hAnsi="Times New Roman" w:cs="Times New Roman"/>
          <w:sz w:val="28"/>
          <w:szCs w:val="28"/>
          <w:lang w:bidi="en-US"/>
        </w:rPr>
      </w:pPr>
    </w:p>
    <w:p w:rsidR="00D156CA" w:rsidRDefault="00D156CA" w:rsidP="005222B6">
      <w:pPr>
        <w:rPr>
          <w:rFonts w:ascii="Times New Roman" w:hAnsi="Times New Roman" w:cs="Times New Roman"/>
          <w:sz w:val="28"/>
          <w:szCs w:val="28"/>
          <w:lang w:bidi="en-US"/>
        </w:rPr>
      </w:pPr>
    </w:p>
    <w:sectPr w:rsidR="00D156CA" w:rsidSect="00A21F80">
      <w:footerReference w:type="default" r:id="rId9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24C" w:rsidRDefault="0046124C" w:rsidP="00A21F80">
      <w:r>
        <w:separator/>
      </w:r>
    </w:p>
  </w:endnote>
  <w:endnote w:type="continuationSeparator" w:id="0">
    <w:p w:rsidR="0046124C" w:rsidRDefault="0046124C" w:rsidP="00A21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691718"/>
      <w:docPartObj>
        <w:docPartGallery w:val="Page Numbers (Bottom of Page)"/>
        <w:docPartUnique/>
      </w:docPartObj>
    </w:sdtPr>
    <w:sdtEndPr/>
    <w:sdtContent>
      <w:p w:rsidR="0046124C" w:rsidRDefault="0046124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2518">
          <w:rPr>
            <w:noProof/>
          </w:rPr>
          <w:t>8</w:t>
        </w:r>
        <w:r>
          <w:fldChar w:fldCharType="end"/>
        </w:r>
      </w:p>
    </w:sdtContent>
  </w:sdt>
  <w:p w:rsidR="0046124C" w:rsidRDefault="0046124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24C" w:rsidRDefault="0046124C" w:rsidP="00A21F80">
      <w:r>
        <w:separator/>
      </w:r>
    </w:p>
  </w:footnote>
  <w:footnote w:type="continuationSeparator" w:id="0">
    <w:p w:rsidR="0046124C" w:rsidRDefault="0046124C" w:rsidP="00A21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A4C"/>
    <w:multiLevelType w:val="multilevel"/>
    <w:tmpl w:val="43A8046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03443C4"/>
    <w:multiLevelType w:val="hybridMultilevel"/>
    <w:tmpl w:val="69FC6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1F14E8"/>
    <w:multiLevelType w:val="hybridMultilevel"/>
    <w:tmpl w:val="26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85337"/>
    <w:multiLevelType w:val="multilevel"/>
    <w:tmpl w:val="2D4C06B8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6462477"/>
    <w:multiLevelType w:val="hybridMultilevel"/>
    <w:tmpl w:val="2F960544"/>
    <w:lvl w:ilvl="0" w:tplc="7840C122">
      <w:start w:val="1"/>
      <w:numFmt w:val="decimal"/>
      <w:lvlText w:val="%1)"/>
      <w:lvlJc w:val="left"/>
      <w:pPr>
        <w:ind w:left="1108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8E45AF8">
      <w:numFmt w:val="bullet"/>
      <w:lvlText w:val="•"/>
      <w:lvlJc w:val="left"/>
      <w:pPr>
        <w:ind w:left="1980" w:hanging="260"/>
      </w:pPr>
      <w:rPr>
        <w:rFonts w:hint="default"/>
        <w:lang w:val="ru-RU" w:eastAsia="en-US" w:bidi="ar-SA"/>
      </w:rPr>
    </w:lvl>
    <w:lvl w:ilvl="2" w:tplc="4A1A56CC">
      <w:numFmt w:val="bullet"/>
      <w:lvlText w:val="•"/>
      <w:lvlJc w:val="left"/>
      <w:pPr>
        <w:ind w:left="2860" w:hanging="260"/>
      </w:pPr>
      <w:rPr>
        <w:rFonts w:hint="default"/>
        <w:lang w:val="ru-RU" w:eastAsia="en-US" w:bidi="ar-SA"/>
      </w:rPr>
    </w:lvl>
    <w:lvl w:ilvl="3" w:tplc="49EC3AE8">
      <w:numFmt w:val="bullet"/>
      <w:lvlText w:val="•"/>
      <w:lvlJc w:val="left"/>
      <w:pPr>
        <w:ind w:left="3740" w:hanging="260"/>
      </w:pPr>
      <w:rPr>
        <w:rFonts w:hint="default"/>
        <w:lang w:val="ru-RU" w:eastAsia="en-US" w:bidi="ar-SA"/>
      </w:rPr>
    </w:lvl>
    <w:lvl w:ilvl="4" w:tplc="510A6612">
      <w:numFmt w:val="bullet"/>
      <w:lvlText w:val="•"/>
      <w:lvlJc w:val="left"/>
      <w:pPr>
        <w:ind w:left="4620" w:hanging="260"/>
      </w:pPr>
      <w:rPr>
        <w:rFonts w:hint="default"/>
        <w:lang w:val="ru-RU" w:eastAsia="en-US" w:bidi="ar-SA"/>
      </w:rPr>
    </w:lvl>
    <w:lvl w:ilvl="5" w:tplc="47481D5A">
      <w:numFmt w:val="bullet"/>
      <w:lvlText w:val="•"/>
      <w:lvlJc w:val="left"/>
      <w:pPr>
        <w:ind w:left="5500" w:hanging="260"/>
      </w:pPr>
      <w:rPr>
        <w:rFonts w:hint="default"/>
        <w:lang w:val="ru-RU" w:eastAsia="en-US" w:bidi="ar-SA"/>
      </w:rPr>
    </w:lvl>
    <w:lvl w:ilvl="6" w:tplc="78968AB0">
      <w:numFmt w:val="bullet"/>
      <w:lvlText w:val="•"/>
      <w:lvlJc w:val="left"/>
      <w:pPr>
        <w:ind w:left="6380" w:hanging="260"/>
      </w:pPr>
      <w:rPr>
        <w:rFonts w:hint="default"/>
        <w:lang w:val="ru-RU" w:eastAsia="en-US" w:bidi="ar-SA"/>
      </w:rPr>
    </w:lvl>
    <w:lvl w:ilvl="7" w:tplc="EA64B5AC">
      <w:numFmt w:val="bullet"/>
      <w:lvlText w:val="•"/>
      <w:lvlJc w:val="left"/>
      <w:pPr>
        <w:ind w:left="7260" w:hanging="260"/>
      </w:pPr>
      <w:rPr>
        <w:rFonts w:hint="default"/>
        <w:lang w:val="ru-RU" w:eastAsia="en-US" w:bidi="ar-SA"/>
      </w:rPr>
    </w:lvl>
    <w:lvl w:ilvl="8" w:tplc="03D44CF8">
      <w:numFmt w:val="bullet"/>
      <w:lvlText w:val="•"/>
      <w:lvlJc w:val="left"/>
      <w:pPr>
        <w:ind w:left="8140" w:hanging="260"/>
      </w:pPr>
      <w:rPr>
        <w:rFonts w:hint="default"/>
        <w:lang w:val="ru-RU" w:eastAsia="en-US" w:bidi="ar-SA"/>
      </w:rPr>
    </w:lvl>
  </w:abstractNum>
  <w:abstractNum w:abstractNumId="5">
    <w:nsid w:val="513F2889"/>
    <w:multiLevelType w:val="multilevel"/>
    <w:tmpl w:val="5ACCA4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88F6A89"/>
    <w:multiLevelType w:val="multilevel"/>
    <w:tmpl w:val="BDF05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BA706C7"/>
    <w:multiLevelType w:val="multilevel"/>
    <w:tmpl w:val="502E819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eastAsiaTheme="majorEastAsia" w:hAnsi="Liberation Serif" w:cstheme="majorBid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0D"/>
    <w:rsid w:val="00013D00"/>
    <w:rsid w:val="00062518"/>
    <w:rsid w:val="00062E6D"/>
    <w:rsid w:val="00082273"/>
    <w:rsid w:val="0008536B"/>
    <w:rsid w:val="000A3477"/>
    <w:rsid w:val="000A451C"/>
    <w:rsid w:val="000B754D"/>
    <w:rsid w:val="000C0AE3"/>
    <w:rsid w:val="000C4867"/>
    <w:rsid w:val="000D0D4D"/>
    <w:rsid w:val="000D48D5"/>
    <w:rsid w:val="000D712F"/>
    <w:rsid w:val="000F14B4"/>
    <w:rsid w:val="000F62F1"/>
    <w:rsid w:val="001009C7"/>
    <w:rsid w:val="00141480"/>
    <w:rsid w:val="00147595"/>
    <w:rsid w:val="001527AE"/>
    <w:rsid w:val="00153C77"/>
    <w:rsid w:val="00154486"/>
    <w:rsid w:val="0017457B"/>
    <w:rsid w:val="001A4F5E"/>
    <w:rsid w:val="001A51A8"/>
    <w:rsid w:val="001C3B5E"/>
    <w:rsid w:val="001D2081"/>
    <w:rsid w:val="00221DA6"/>
    <w:rsid w:val="002358A7"/>
    <w:rsid w:val="00241D48"/>
    <w:rsid w:val="00242248"/>
    <w:rsid w:val="002602A6"/>
    <w:rsid w:val="00267E97"/>
    <w:rsid w:val="00292CA5"/>
    <w:rsid w:val="002A75DA"/>
    <w:rsid w:val="002B1714"/>
    <w:rsid w:val="002B62A8"/>
    <w:rsid w:val="002B68D9"/>
    <w:rsid w:val="002C1937"/>
    <w:rsid w:val="002C435F"/>
    <w:rsid w:val="002E3E90"/>
    <w:rsid w:val="002E6ABF"/>
    <w:rsid w:val="002E75D6"/>
    <w:rsid w:val="002F1DDD"/>
    <w:rsid w:val="002F5C22"/>
    <w:rsid w:val="0030033C"/>
    <w:rsid w:val="003068D2"/>
    <w:rsid w:val="003208DB"/>
    <w:rsid w:val="003441A0"/>
    <w:rsid w:val="0035261B"/>
    <w:rsid w:val="003662C6"/>
    <w:rsid w:val="00367B34"/>
    <w:rsid w:val="00372257"/>
    <w:rsid w:val="00381BD6"/>
    <w:rsid w:val="003A4F31"/>
    <w:rsid w:val="003A7151"/>
    <w:rsid w:val="003C22CC"/>
    <w:rsid w:val="003C7986"/>
    <w:rsid w:val="003D09E8"/>
    <w:rsid w:val="003E399C"/>
    <w:rsid w:val="003E7120"/>
    <w:rsid w:val="00402AAC"/>
    <w:rsid w:val="004147AD"/>
    <w:rsid w:val="00424478"/>
    <w:rsid w:val="004268AC"/>
    <w:rsid w:val="004339A5"/>
    <w:rsid w:val="00453D92"/>
    <w:rsid w:val="0046124C"/>
    <w:rsid w:val="00472D62"/>
    <w:rsid w:val="004809C1"/>
    <w:rsid w:val="004924D2"/>
    <w:rsid w:val="004B579B"/>
    <w:rsid w:val="004C0C12"/>
    <w:rsid w:val="004D0B9B"/>
    <w:rsid w:val="004D392E"/>
    <w:rsid w:val="0050212B"/>
    <w:rsid w:val="005032A4"/>
    <w:rsid w:val="0050336B"/>
    <w:rsid w:val="00506C89"/>
    <w:rsid w:val="00515703"/>
    <w:rsid w:val="005222B6"/>
    <w:rsid w:val="005250B1"/>
    <w:rsid w:val="0054005C"/>
    <w:rsid w:val="0054445D"/>
    <w:rsid w:val="00553270"/>
    <w:rsid w:val="00562B2B"/>
    <w:rsid w:val="00562C7F"/>
    <w:rsid w:val="0057243B"/>
    <w:rsid w:val="005816E4"/>
    <w:rsid w:val="0059545E"/>
    <w:rsid w:val="005D4422"/>
    <w:rsid w:val="005F66AC"/>
    <w:rsid w:val="005F7B0E"/>
    <w:rsid w:val="00600B6F"/>
    <w:rsid w:val="00623ADD"/>
    <w:rsid w:val="0063003C"/>
    <w:rsid w:val="0063308B"/>
    <w:rsid w:val="006342A3"/>
    <w:rsid w:val="00643381"/>
    <w:rsid w:val="006464E6"/>
    <w:rsid w:val="00663AD0"/>
    <w:rsid w:val="00670C3E"/>
    <w:rsid w:val="00671312"/>
    <w:rsid w:val="006775B3"/>
    <w:rsid w:val="006D0230"/>
    <w:rsid w:val="006F1810"/>
    <w:rsid w:val="006F2887"/>
    <w:rsid w:val="006F7E15"/>
    <w:rsid w:val="00706D44"/>
    <w:rsid w:val="00710821"/>
    <w:rsid w:val="00723194"/>
    <w:rsid w:val="00723D01"/>
    <w:rsid w:val="007245A8"/>
    <w:rsid w:val="00734766"/>
    <w:rsid w:val="00743139"/>
    <w:rsid w:val="00745262"/>
    <w:rsid w:val="00746939"/>
    <w:rsid w:val="00751641"/>
    <w:rsid w:val="00753FE4"/>
    <w:rsid w:val="00755E1B"/>
    <w:rsid w:val="007665B1"/>
    <w:rsid w:val="0077490D"/>
    <w:rsid w:val="00780369"/>
    <w:rsid w:val="007830AE"/>
    <w:rsid w:val="007965C9"/>
    <w:rsid w:val="007A1CF5"/>
    <w:rsid w:val="007B4DD0"/>
    <w:rsid w:val="007C22D0"/>
    <w:rsid w:val="007D3720"/>
    <w:rsid w:val="007E0851"/>
    <w:rsid w:val="007E3552"/>
    <w:rsid w:val="007F57E2"/>
    <w:rsid w:val="008029D2"/>
    <w:rsid w:val="0081694B"/>
    <w:rsid w:val="0082764D"/>
    <w:rsid w:val="00827B13"/>
    <w:rsid w:val="008348BC"/>
    <w:rsid w:val="008406DD"/>
    <w:rsid w:val="00842DFF"/>
    <w:rsid w:val="00876221"/>
    <w:rsid w:val="008A38D2"/>
    <w:rsid w:val="008A4884"/>
    <w:rsid w:val="008A5937"/>
    <w:rsid w:val="008A6B6B"/>
    <w:rsid w:val="008B39FD"/>
    <w:rsid w:val="008C4258"/>
    <w:rsid w:val="008D3A27"/>
    <w:rsid w:val="008D5EF7"/>
    <w:rsid w:val="008E2BB0"/>
    <w:rsid w:val="008F3B8C"/>
    <w:rsid w:val="008F5EA0"/>
    <w:rsid w:val="00903E6C"/>
    <w:rsid w:val="00920E48"/>
    <w:rsid w:val="00921B5A"/>
    <w:rsid w:val="00943CAE"/>
    <w:rsid w:val="00961CED"/>
    <w:rsid w:val="009655EF"/>
    <w:rsid w:val="0097737B"/>
    <w:rsid w:val="00981609"/>
    <w:rsid w:val="00994A54"/>
    <w:rsid w:val="009C47EE"/>
    <w:rsid w:val="009D06E5"/>
    <w:rsid w:val="009E0FEB"/>
    <w:rsid w:val="009F6E78"/>
    <w:rsid w:val="00A03D5A"/>
    <w:rsid w:val="00A073CC"/>
    <w:rsid w:val="00A21F80"/>
    <w:rsid w:val="00A524D4"/>
    <w:rsid w:val="00A56881"/>
    <w:rsid w:val="00A819F8"/>
    <w:rsid w:val="00AA47A4"/>
    <w:rsid w:val="00AC6E58"/>
    <w:rsid w:val="00AD7EF1"/>
    <w:rsid w:val="00AE0382"/>
    <w:rsid w:val="00AE33B7"/>
    <w:rsid w:val="00AF1F90"/>
    <w:rsid w:val="00B030A3"/>
    <w:rsid w:val="00B07928"/>
    <w:rsid w:val="00B104FA"/>
    <w:rsid w:val="00B133A4"/>
    <w:rsid w:val="00B40BBD"/>
    <w:rsid w:val="00B5337D"/>
    <w:rsid w:val="00B57A9F"/>
    <w:rsid w:val="00B61C39"/>
    <w:rsid w:val="00B652AD"/>
    <w:rsid w:val="00B74516"/>
    <w:rsid w:val="00B75217"/>
    <w:rsid w:val="00B752F8"/>
    <w:rsid w:val="00B813E5"/>
    <w:rsid w:val="00B86B7A"/>
    <w:rsid w:val="00BA1324"/>
    <w:rsid w:val="00BB6D72"/>
    <w:rsid w:val="00BC1BB7"/>
    <w:rsid w:val="00BC3B5B"/>
    <w:rsid w:val="00BD3C37"/>
    <w:rsid w:val="00BE789C"/>
    <w:rsid w:val="00BF0538"/>
    <w:rsid w:val="00BF0B39"/>
    <w:rsid w:val="00BF1A51"/>
    <w:rsid w:val="00BF3BAC"/>
    <w:rsid w:val="00BF6456"/>
    <w:rsid w:val="00C00ABD"/>
    <w:rsid w:val="00C0186A"/>
    <w:rsid w:val="00C2767E"/>
    <w:rsid w:val="00C320DC"/>
    <w:rsid w:val="00C33AC6"/>
    <w:rsid w:val="00C4332E"/>
    <w:rsid w:val="00C504EA"/>
    <w:rsid w:val="00C60E64"/>
    <w:rsid w:val="00C96340"/>
    <w:rsid w:val="00CB118D"/>
    <w:rsid w:val="00CB552E"/>
    <w:rsid w:val="00CB6C87"/>
    <w:rsid w:val="00CD2552"/>
    <w:rsid w:val="00CE27D2"/>
    <w:rsid w:val="00CF4C49"/>
    <w:rsid w:val="00D00A30"/>
    <w:rsid w:val="00D156CA"/>
    <w:rsid w:val="00D17E8B"/>
    <w:rsid w:val="00D22220"/>
    <w:rsid w:val="00D22ACE"/>
    <w:rsid w:val="00D32DE5"/>
    <w:rsid w:val="00D3454E"/>
    <w:rsid w:val="00D46FAF"/>
    <w:rsid w:val="00D575E5"/>
    <w:rsid w:val="00D67B9B"/>
    <w:rsid w:val="00D77AB6"/>
    <w:rsid w:val="00D84F74"/>
    <w:rsid w:val="00D86F09"/>
    <w:rsid w:val="00D91974"/>
    <w:rsid w:val="00D92B6A"/>
    <w:rsid w:val="00DC7342"/>
    <w:rsid w:val="00DD646F"/>
    <w:rsid w:val="00DD66AF"/>
    <w:rsid w:val="00DD6B9A"/>
    <w:rsid w:val="00DE2A26"/>
    <w:rsid w:val="00DF436C"/>
    <w:rsid w:val="00DF7632"/>
    <w:rsid w:val="00E005B3"/>
    <w:rsid w:val="00E02753"/>
    <w:rsid w:val="00E163D2"/>
    <w:rsid w:val="00E17EE7"/>
    <w:rsid w:val="00E84616"/>
    <w:rsid w:val="00E85952"/>
    <w:rsid w:val="00EA64BA"/>
    <w:rsid w:val="00EB370A"/>
    <w:rsid w:val="00EB790C"/>
    <w:rsid w:val="00EC0FD8"/>
    <w:rsid w:val="00EC1E21"/>
    <w:rsid w:val="00ED718B"/>
    <w:rsid w:val="00EE28EA"/>
    <w:rsid w:val="00EE6E67"/>
    <w:rsid w:val="00EF6BB3"/>
    <w:rsid w:val="00F46F21"/>
    <w:rsid w:val="00F61B4D"/>
    <w:rsid w:val="00F63315"/>
    <w:rsid w:val="00F80224"/>
    <w:rsid w:val="00FA36C8"/>
    <w:rsid w:val="00FA3D48"/>
    <w:rsid w:val="00FE017A"/>
    <w:rsid w:val="00FE0B1C"/>
    <w:rsid w:val="00FE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F1"/>
    <w:pPr>
      <w:ind w:firstLine="567"/>
      <w:jc w:val="both"/>
    </w:pPr>
    <w:rPr>
      <w:rFonts w:ascii="Liberation Serif" w:hAnsi="Liberation Serif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723D01"/>
    <w:pPr>
      <w:keepNext/>
      <w:keepLines/>
      <w:shd w:val="clear" w:color="auto" w:fill="323E4F" w:themeFill="text2" w:themeFillShade="BF"/>
      <w:tabs>
        <w:tab w:val="left" w:pos="567"/>
      </w:tabs>
      <w:ind w:firstLine="0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562C7F"/>
    <w:pPr>
      <w:keepNext/>
      <w:keepLines/>
      <w:numPr>
        <w:ilvl w:val="1"/>
        <w:numId w:val="4"/>
      </w:numPr>
      <w:shd w:val="clear" w:color="auto" w:fill="8496B0" w:themeFill="text2" w:themeFillTint="99"/>
      <w:ind w:left="567" w:firstLine="0"/>
      <w:outlineLvl w:val="1"/>
    </w:pPr>
    <w:rPr>
      <w:rFonts w:eastAsiaTheme="majorEastAsia" w:cstheme="majorBidi"/>
      <w:b/>
      <w:sz w:val="28"/>
      <w:szCs w:val="26"/>
      <w:lang w:bidi="en-US"/>
    </w:rPr>
  </w:style>
  <w:style w:type="paragraph" w:styleId="3">
    <w:name w:val="heading 3"/>
    <w:basedOn w:val="a"/>
    <w:next w:val="a"/>
    <w:link w:val="30"/>
    <w:uiPriority w:val="9"/>
    <w:unhideWhenUsed/>
    <w:rsid w:val="003441A0"/>
    <w:pPr>
      <w:keepNext/>
      <w:keepLines/>
      <w:numPr>
        <w:ilvl w:val="2"/>
        <w:numId w:val="2"/>
      </w:numPr>
      <w:shd w:val="clear" w:color="auto" w:fill="ACB9CA" w:themeFill="text2" w:themeFillTint="66"/>
      <w:tabs>
        <w:tab w:val="left" w:pos="360"/>
      </w:tabs>
      <w:ind w:left="0" w:firstLine="0"/>
      <w:outlineLvl w:val="2"/>
    </w:pPr>
    <w:rPr>
      <w:rFonts w:eastAsiaTheme="majorEastAsia" w:cstheme="majorBidi"/>
      <w:b/>
      <w:sz w:val="28"/>
      <w:szCs w:val="24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23D01"/>
    <w:pPr>
      <w:keepNext/>
      <w:keepLines/>
      <w:shd w:val="clear" w:color="auto" w:fill="8496B0" w:themeFill="text2" w:themeFillTint="99"/>
      <w:tabs>
        <w:tab w:val="left" w:pos="567"/>
      </w:tabs>
      <w:ind w:firstLine="0"/>
      <w:outlineLvl w:val="3"/>
    </w:pPr>
    <w:rPr>
      <w:rFonts w:eastAsiaTheme="majorEastAsia" w:cstheme="majorBidi"/>
      <w:iCs/>
      <w:sz w:val="28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F62F1"/>
    <w:pPr>
      <w:keepNext/>
      <w:keepLines/>
      <w:shd w:val="clear" w:color="auto" w:fill="ACB9CA" w:themeFill="text2" w:themeFillTint="66"/>
      <w:ind w:firstLine="0"/>
      <w:outlineLvl w:val="4"/>
    </w:pPr>
    <w:rPr>
      <w:rFonts w:eastAsiaTheme="majorEastAsia" w:cstheme="majorBidi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F62F1"/>
    <w:pPr>
      <w:keepNext/>
      <w:keepLines/>
      <w:shd w:val="clear" w:color="auto" w:fill="D5DCE4" w:themeFill="text2" w:themeFillTint="33"/>
      <w:ind w:firstLine="0"/>
      <w:outlineLvl w:val="5"/>
    </w:pPr>
    <w:rPr>
      <w:rFonts w:eastAsiaTheme="majorEastAsia" w:cstheme="majorBidi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2F1"/>
    <w:pPr>
      <w:keepNext/>
      <w:keepLines/>
      <w:ind w:firstLine="0"/>
      <w:outlineLvl w:val="6"/>
    </w:pPr>
    <w:rPr>
      <w:rFonts w:eastAsiaTheme="majorEastAsia" w:cstheme="majorBidi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3D01"/>
    <w:rPr>
      <w:rFonts w:ascii="Liberation Serif" w:eastAsiaTheme="majorEastAsia" w:hAnsi="Liberation Serif" w:cstheme="majorBidi"/>
      <w:iCs/>
      <w:color w:val="000000" w:themeColor="text1"/>
      <w:sz w:val="28"/>
      <w:shd w:val="clear" w:color="auto" w:fill="8496B0" w:themeFill="text2" w:themeFillTint="99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562C7F"/>
    <w:rPr>
      <w:rFonts w:ascii="Liberation Serif" w:eastAsiaTheme="majorEastAsia" w:hAnsi="Liberation Serif" w:cstheme="majorBidi"/>
      <w:b/>
      <w:color w:val="000000" w:themeColor="text1"/>
      <w:sz w:val="28"/>
      <w:szCs w:val="26"/>
      <w:shd w:val="clear" w:color="auto" w:fill="8496B0" w:themeFill="text2" w:themeFillTint="99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3441A0"/>
    <w:rPr>
      <w:rFonts w:ascii="Liberation Serif" w:eastAsiaTheme="majorEastAsia" w:hAnsi="Liberation Serif" w:cstheme="majorBidi"/>
      <w:b/>
      <w:color w:val="000000" w:themeColor="text1"/>
      <w:sz w:val="28"/>
      <w:szCs w:val="24"/>
      <w:shd w:val="clear" w:color="auto" w:fill="ACB9CA" w:themeFill="text2" w:themeFillTint="66"/>
      <w:lang w:bidi="en-US"/>
    </w:rPr>
  </w:style>
  <w:style w:type="paragraph" w:styleId="11">
    <w:name w:val="toc 1"/>
    <w:basedOn w:val="a"/>
    <w:next w:val="a"/>
    <w:uiPriority w:val="39"/>
    <w:unhideWhenUsed/>
    <w:qFormat/>
    <w:rsid w:val="00D32DE5"/>
    <w:pPr>
      <w:ind w:firstLine="0"/>
    </w:pPr>
    <w:rPr>
      <w:b/>
      <w:bCs/>
      <w:caps/>
      <w:sz w:val="20"/>
    </w:rPr>
  </w:style>
  <w:style w:type="paragraph" w:styleId="21">
    <w:name w:val="toc 2"/>
    <w:basedOn w:val="a"/>
    <w:next w:val="a"/>
    <w:uiPriority w:val="39"/>
    <w:unhideWhenUsed/>
    <w:qFormat/>
    <w:rsid w:val="00F63315"/>
    <w:pPr>
      <w:ind w:firstLine="0"/>
      <w:jc w:val="left"/>
    </w:pPr>
    <w:rPr>
      <w:rFonts w:asciiTheme="minorHAnsi" w:hAnsiTheme="minorHAnsi"/>
      <w:b/>
      <w:bCs/>
      <w:smallCaps/>
      <w:sz w:val="22"/>
    </w:rPr>
  </w:style>
  <w:style w:type="paragraph" w:styleId="31">
    <w:name w:val="toc 3"/>
    <w:basedOn w:val="a"/>
    <w:next w:val="a"/>
    <w:uiPriority w:val="39"/>
    <w:unhideWhenUsed/>
    <w:qFormat/>
    <w:rsid w:val="00F63315"/>
    <w:pPr>
      <w:ind w:firstLine="0"/>
      <w:jc w:val="left"/>
    </w:pPr>
    <w:rPr>
      <w:rFonts w:asciiTheme="minorHAnsi" w:hAnsiTheme="minorHAnsi"/>
      <w:smallCaps/>
      <w:sz w:val="22"/>
    </w:rPr>
  </w:style>
  <w:style w:type="paragraph" w:styleId="41">
    <w:name w:val="toc 4"/>
    <w:basedOn w:val="a"/>
    <w:next w:val="a"/>
    <w:uiPriority w:val="39"/>
    <w:unhideWhenUsed/>
    <w:qFormat/>
    <w:rsid w:val="00D32DE5"/>
    <w:pPr>
      <w:ind w:firstLine="0"/>
      <w:jc w:val="left"/>
    </w:pPr>
    <w:rPr>
      <w:b/>
      <w:caps/>
      <w:sz w:val="20"/>
    </w:rPr>
  </w:style>
  <w:style w:type="character" w:customStyle="1" w:styleId="50">
    <w:name w:val="Заголовок 5 Знак"/>
    <w:basedOn w:val="a0"/>
    <w:link w:val="5"/>
    <w:uiPriority w:val="9"/>
    <w:rsid w:val="000F62F1"/>
    <w:rPr>
      <w:rFonts w:ascii="Liberation Serif" w:eastAsiaTheme="majorEastAsia" w:hAnsi="Liberation Serif" w:cstheme="majorBidi"/>
      <w:color w:val="000000" w:themeColor="text1"/>
      <w:sz w:val="28"/>
      <w:shd w:val="clear" w:color="auto" w:fill="ACB9CA" w:themeFill="text2" w:themeFillTint="66"/>
    </w:rPr>
  </w:style>
  <w:style w:type="character" w:customStyle="1" w:styleId="60">
    <w:name w:val="Заголовок 6 Знак"/>
    <w:basedOn w:val="a0"/>
    <w:link w:val="6"/>
    <w:uiPriority w:val="9"/>
    <w:rsid w:val="000F62F1"/>
    <w:rPr>
      <w:rFonts w:ascii="Liberation Serif" w:eastAsiaTheme="majorEastAsia" w:hAnsi="Liberation Serif" w:cstheme="majorBidi"/>
      <w:color w:val="000000" w:themeColor="text1"/>
      <w:sz w:val="28"/>
      <w:shd w:val="clear" w:color="auto" w:fill="D5DCE4" w:themeFill="text2" w:themeFillTint="33"/>
    </w:rPr>
  </w:style>
  <w:style w:type="paragraph" w:styleId="51">
    <w:name w:val="toc 5"/>
    <w:basedOn w:val="a"/>
    <w:next w:val="a"/>
    <w:uiPriority w:val="39"/>
    <w:unhideWhenUsed/>
    <w:rsid w:val="00D32DE5"/>
    <w:pPr>
      <w:ind w:firstLine="0"/>
      <w:jc w:val="left"/>
    </w:pPr>
    <w:rPr>
      <w:caps/>
      <w:sz w:val="20"/>
    </w:rPr>
  </w:style>
  <w:style w:type="character" w:customStyle="1" w:styleId="10">
    <w:name w:val="Заголовок 1 Знак"/>
    <w:basedOn w:val="a0"/>
    <w:link w:val="1"/>
    <w:uiPriority w:val="9"/>
    <w:rsid w:val="00723D01"/>
    <w:rPr>
      <w:rFonts w:ascii="Liberation Serif" w:eastAsiaTheme="majorEastAsia" w:hAnsi="Liberation Serif" w:cstheme="majorBidi"/>
      <w:color w:val="FFFFFF" w:themeColor="background1"/>
      <w:sz w:val="28"/>
      <w:szCs w:val="32"/>
      <w:shd w:val="clear" w:color="auto" w:fill="323E4F" w:themeFill="text2" w:themeFillShade="BF"/>
    </w:rPr>
  </w:style>
  <w:style w:type="character" w:customStyle="1" w:styleId="70">
    <w:name w:val="Заголовок 7 Знак"/>
    <w:basedOn w:val="a0"/>
    <w:link w:val="7"/>
    <w:uiPriority w:val="9"/>
    <w:semiHidden/>
    <w:rsid w:val="000F62F1"/>
    <w:rPr>
      <w:rFonts w:ascii="Liberation Serif" w:eastAsiaTheme="majorEastAsia" w:hAnsi="Liberation Serif" w:cstheme="majorBidi"/>
      <w:iCs/>
      <w:color w:val="000000" w:themeColor="text1"/>
      <w:sz w:val="28"/>
    </w:rPr>
  </w:style>
  <w:style w:type="paragraph" w:styleId="61">
    <w:name w:val="toc 6"/>
    <w:basedOn w:val="a"/>
    <w:next w:val="a"/>
    <w:autoRedefine/>
    <w:uiPriority w:val="39"/>
    <w:unhideWhenUsed/>
    <w:rsid w:val="00D32DE5"/>
    <w:pPr>
      <w:ind w:firstLine="0"/>
      <w:jc w:val="left"/>
    </w:pPr>
    <w:rPr>
      <w:sz w:val="20"/>
    </w:rPr>
  </w:style>
  <w:style w:type="paragraph" w:styleId="8">
    <w:name w:val="toc 8"/>
    <w:basedOn w:val="a"/>
    <w:next w:val="a"/>
    <w:autoRedefine/>
    <w:uiPriority w:val="39"/>
    <w:unhideWhenUsed/>
    <w:rsid w:val="0097737B"/>
    <w:pPr>
      <w:ind w:firstLine="0"/>
      <w:jc w:val="left"/>
    </w:pPr>
    <w:rPr>
      <w:rFonts w:asciiTheme="minorHAnsi" w:hAnsiTheme="minorHAnsi"/>
      <w:sz w:val="22"/>
    </w:rPr>
  </w:style>
  <w:style w:type="paragraph" w:styleId="71">
    <w:name w:val="toc 7"/>
    <w:basedOn w:val="a"/>
    <w:next w:val="a"/>
    <w:autoRedefine/>
    <w:uiPriority w:val="39"/>
    <w:unhideWhenUsed/>
    <w:rsid w:val="0097737B"/>
    <w:pPr>
      <w:ind w:firstLine="0"/>
      <w:jc w:val="left"/>
    </w:pPr>
    <w:rPr>
      <w:rFonts w:asciiTheme="minorHAnsi" w:hAnsiTheme="minorHAnsi"/>
      <w:sz w:val="22"/>
    </w:rPr>
  </w:style>
  <w:style w:type="paragraph" w:styleId="a3">
    <w:name w:val="header"/>
    <w:basedOn w:val="a"/>
    <w:link w:val="a4"/>
    <w:uiPriority w:val="99"/>
    <w:unhideWhenUsed/>
    <w:rsid w:val="00A21F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F80"/>
    <w:rPr>
      <w:rFonts w:ascii="Liberation Serif" w:hAnsi="Liberation Serif"/>
      <w:color w:val="000000" w:themeColor="text1"/>
      <w:sz w:val="24"/>
    </w:rPr>
  </w:style>
  <w:style w:type="paragraph" w:styleId="a5">
    <w:name w:val="footer"/>
    <w:basedOn w:val="a"/>
    <w:link w:val="a6"/>
    <w:uiPriority w:val="99"/>
    <w:unhideWhenUsed/>
    <w:rsid w:val="00A21F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F80"/>
    <w:rPr>
      <w:rFonts w:ascii="Liberation Serif" w:hAnsi="Liberation Serif"/>
      <w:color w:val="000000" w:themeColor="text1"/>
      <w:sz w:val="24"/>
    </w:rPr>
  </w:style>
  <w:style w:type="character" w:styleId="a7">
    <w:name w:val="Hyperlink"/>
    <w:basedOn w:val="a0"/>
    <w:uiPriority w:val="99"/>
    <w:unhideWhenUsed/>
    <w:rsid w:val="00723D0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5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">
    <w:name w:val="toc 9"/>
    <w:basedOn w:val="a"/>
    <w:next w:val="a"/>
    <w:autoRedefine/>
    <w:uiPriority w:val="39"/>
    <w:unhideWhenUsed/>
    <w:rsid w:val="00B40BBD"/>
    <w:pPr>
      <w:ind w:firstLine="0"/>
      <w:jc w:val="left"/>
    </w:pPr>
    <w:rPr>
      <w:rFonts w:asciiTheme="minorHAnsi" w:hAnsiTheme="minorHAnsi"/>
      <w:sz w:val="22"/>
    </w:rPr>
  </w:style>
  <w:style w:type="paragraph" w:styleId="a9">
    <w:name w:val="TOC Heading"/>
    <w:basedOn w:val="1"/>
    <w:next w:val="a"/>
    <w:uiPriority w:val="39"/>
    <w:unhideWhenUsed/>
    <w:qFormat/>
    <w:rsid w:val="00B40BBD"/>
    <w:pPr>
      <w:shd w:val="clear" w:color="auto" w:fill="auto"/>
      <w:tabs>
        <w:tab w:val="clear" w:pos="567"/>
      </w:tabs>
      <w:spacing w:before="240"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aa">
    <w:name w:val="Body Text"/>
    <w:basedOn w:val="a"/>
    <w:link w:val="ab"/>
    <w:uiPriority w:val="1"/>
    <w:qFormat/>
    <w:rsid w:val="004809C1"/>
    <w:pPr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hi-IN" w:bidi="hi-IN"/>
    </w:rPr>
  </w:style>
  <w:style w:type="character" w:customStyle="1" w:styleId="ab">
    <w:name w:val="Основной текст Знак"/>
    <w:basedOn w:val="a0"/>
    <w:link w:val="aa"/>
    <w:uiPriority w:val="1"/>
    <w:rsid w:val="004809C1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c">
    <w:name w:val="List Paragraph"/>
    <w:basedOn w:val="a"/>
    <w:uiPriority w:val="1"/>
    <w:qFormat/>
    <w:rsid w:val="004809C1"/>
    <w:pPr>
      <w:widowControl w:val="0"/>
      <w:autoSpaceDE w:val="0"/>
      <w:autoSpaceDN w:val="0"/>
      <w:ind w:left="1108" w:hanging="260"/>
      <w:jc w:val="left"/>
    </w:pPr>
    <w:rPr>
      <w:rFonts w:ascii="Times New Roman" w:eastAsia="Times New Roman" w:hAnsi="Times New Roman" w:cs="Times New Roman"/>
      <w:color w:val="auto"/>
      <w:sz w:val="22"/>
    </w:rPr>
  </w:style>
  <w:style w:type="paragraph" w:customStyle="1" w:styleId="TableParagraph">
    <w:name w:val="Table Paragraph"/>
    <w:basedOn w:val="a"/>
    <w:uiPriority w:val="1"/>
    <w:qFormat/>
    <w:rsid w:val="004809C1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color w:val="auto"/>
      <w:sz w:val="22"/>
    </w:rPr>
  </w:style>
  <w:style w:type="table" w:customStyle="1" w:styleId="12">
    <w:name w:val="Сетка таблицы1"/>
    <w:basedOn w:val="a1"/>
    <w:next w:val="a8"/>
    <w:uiPriority w:val="39"/>
    <w:rsid w:val="009C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39"/>
    <w:rsid w:val="00D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2B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B6A"/>
    <w:rPr>
      <w:rFonts w:ascii="Tahoma" w:hAnsi="Tahoma" w:cs="Tahoma"/>
      <w:color w:val="000000" w:themeColor="text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F1"/>
    <w:pPr>
      <w:ind w:firstLine="567"/>
      <w:jc w:val="both"/>
    </w:pPr>
    <w:rPr>
      <w:rFonts w:ascii="Liberation Serif" w:hAnsi="Liberation Serif"/>
      <w:color w:val="000000" w:themeColor="text1"/>
      <w:sz w:val="24"/>
    </w:rPr>
  </w:style>
  <w:style w:type="paragraph" w:styleId="1">
    <w:name w:val="heading 1"/>
    <w:basedOn w:val="a"/>
    <w:next w:val="a"/>
    <w:link w:val="10"/>
    <w:uiPriority w:val="9"/>
    <w:qFormat/>
    <w:rsid w:val="00723D01"/>
    <w:pPr>
      <w:keepNext/>
      <w:keepLines/>
      <w:shd w:val="clear" w:color="auto" w:fill="323E4F" w:themeFill="text2" w:themeFillShade="BF"/>
      <w:tabs>
        <w:tab w:val="left" w:pos="567"/>
      </w:tabs>
      <w:ind w:firstLine="0"/>
      <w:outlineLvl w:val="0"/>
    </w:pPr>
    <w:rPr>
      <w:rFonts w:eastAsiaTheme="majorEastAsia" w:cstheme="majorBidi"/>
      <w:color w:val="FFFFFF" w:themeColor="background1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rsid w:val="00562C7F"/>
    <w:pPr>
      <w:keepNext/>
      <w:keepLines/>
      <w:numPr>
        <w:ilvl w:val="1"/>
        <w:numId w:val="4"/>
      </w:numPr>
      <w:shd w:val="clear" w:color="auto" w:fill="8496B0" w:themeFill="text2" w:themeFillTint="99"/>
      <w:ind w:left="567" w:firstLine="0"/>
      <w:outlineLvl w:val="1"/>
    </w:pPr>
    <w:rPr>
      <w:rFonts w:eastAsiaTheme="majorEastAsia" w:cstheme="majorBidi"/>
      <w:b/>
      <w:sz w:val="28"/>
      <w:szCs w:val="26"/>
      <w:lang w:bidi="en-US"/>
    </w:rPr>
  </w:style>
  <w:style w:type="paragraph" w:styleId="3">
    <w:name w:val="heading 3"/>
    <w:basedOn w:val="a"/>
    <w:next w:val="a"/>
    <w:link w:val="30"/>
    <w:uiPriority w:val="9"/>
    <w:unhideWhenUsed/>
    <w:rsid w:val="003441A0"/>
    <w:pPr>
      <w:keepNext/>
      <w:keepLines/>
      <w:numPr>
        <w:ilvl w:val="2"/>
        <w:numId w:val="2"/>
      </w:numPr>
      <w:shd w:val="clear" w:color="auto" w:fill="ACB9CA" w:themeFill="text2" w:themeFillTint="66"/>
      <w:tabs>
        <w:tab w:val="left" w:pos="360"/>
      </w:tabs>
      <w:ind w:left="0" w:firstLine="0"/>
      <w:outlineLvl w:val="2"/>
    </w:pPr>
    <w:rPr>
      <w:rFonts w:eastAsiaTheme="majorEastAsia" w:cstheme="majorBidi"/>
      <w:b/>
      <w:sz w:val="28"/>
      <w:szCs w:val="24"/>
      <w:lang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723D01"/>
    <w:pPr>
      <w:keepNext/>
      <w:keepLines/>
      <w:shd w:val="clear" w:color="auto" w:fill="8496B0" w:themeFill="text2" w:themeFillTint="99"/>
      <w:tabs>
        <w:tab w:val="left" w:pos="567"/>
      </w:tabs>
      <w:ind w:firstLine="0"/>
      <w:outlineLvl w:val="3"/>
    </w:pPr>
    <w:rPr>
      <w:rFonts w:eastAsiaTheme="majorEastAsia" w:cstheme="majorBidi"/>
      <w:iCs/>
      <w:sz w:val="28"/>
      <w:lang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0F62F1"/>
    <w:pPr>
      <w:keepNext/>
      <w:keepLines/>
      <w:shd w:val="clear" w:color="auto" w:fill="ACB9CA" w:themeFill="text2" w:themeFillTint="66"/>
      <w:ind w:firstLine="0"/>
      <w:outlineLvl w:val="4"/>
    </w:pPr>
    <w:rPr>
      <w:rFonts w:eastAsiaTheme="majorEastAsia" w:cstheme="majorBidi"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F62F1"/>
    <w:pPr>
      <w:keepNext/>
      <w:keepLines/>
      <w:shd w:val="clear" w:color="auto" w:fill="D5DCE4" w:themeFill="text2" w:themeFillTint="33"/>
      <w:ind w:firstLine="0"/>
      <w:outlineLvl w:val="5"/>
    </w:pPr>
    <w:rPr>
      <w:rFonts w:eastAsiaTheme="majorEastAsia" w:cstheme="majorBidi"/>
      <w:sz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62F1"/>
    <w:pPr>
      <w:keepNext/>
      <w:keepLines/>
      <w:ind w:firstLine="0"/>
      <w:outlineLvl w:val="6"/>
    </w:pPr>
    <w:rPr>
      <w:rFonts w:eastAsiaTheme="majorEastAsia" w:cstheme="majorBidi"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23D01"/>
    <w:rPr>
      <w:rFonts w:ascii="Liberation Serif" w:eastAsiaTheme="majorEastAsia" w:hAnsi="Liberation Serif" w:cstheme="majorBidi"/>
      <w:iCs/>
      <w:color w:val="000000" w:themeColor="text1"/>
      <w:sz w:val="28"/>
      <w:shd w:val="clear" w:color="auto" w:fill="8496B0" w:themeFill="text2" w:themeFillTint="99"/>
      <w:lang w:bidi="en-US"/>
    </w:rPr>
  </w:style>
  <w:style w:type="character" w:customStyle="1" w:styleId="20">
    <w:name w:val="Заголовок 2 Знак"/>
    <w:basedOn w:val="a0"/>
    <w:link w:val="2"/>
    <w:uiPriority w:val="9"/>
    <w:rsid w:val="00562C7F"/>
    <w:rPr>
      <w:rFonts w:ascii="Liberation Serif" w:eastAsiaTheme="majorEastAsia" w:hAnsi="Liberation Serif" w:cstheme="majorBidi"/>
      <w:b/>
      <w:color w:val="000000" w:themeColor="text1"/>
      <w:sz w:val="28"/>
      <w:szCs w:val="26"/>
      <w:shd w:val="clear" w:color="auto" w:fill="8496B0" w:themeFill="text2" w:themeFillTint="99"/>
      <w:lang w:bidi="en-US"/>
    </w:rPr>
  </w:style>
  <w:style w:type="character" w:customStyle="1" w:styleId="30">
    <w:name w:val="Заголовок 3 Знак"/>
    <w:basedOn w:val="a0"/>
    <w:link w:val="3"/>
    <w:uiPriority w:val="9"/>
    <w:rsid w:val="003441A0"/>
    <w:rPr>
      <w:rFonts w:ascii="Liberation Serif" w:eastAsiaTheme="majorEastAsia" w:hAnsi="Liberation Serif" w:cstheme="majorBidi"/>
      <w:b/>
      <w:color w:val="000000" w:themeColor="text1"/>
      <w:sz w:val="28"/>
      <w:szCs w:val="24"/>
      <w:shd w:val="clear" w:color="auto" w:fill="ACB9CA" w:themeFill="text2" w:themeFillTint="66"/>
      <w:lang w:bidi="en-US"/>
    </w:rPr>
  </w:style>
  <w:style w:type="paragraph" w:styleId="11">
    <w:name w:val="toc 1"/>
    <w:basedOn w:val="a"/>
    <w:next w:val="a"/>
    <w:uiPriority w:val="39"/>
    <w:unhideWhenUsed/>
    <w:qFormat/>
    <w:rsid w:val="00D32DE5"/>
    <w:pPr>
      <w:ind w:firstLine="0"/>
    </w:pPr>
    <w:rPr>
      <w:b/>
      <w:bCs/>
      <w:caps/>
      <w:sz w:val="20"/>
    </w:rPr>
  </w:style>
  <w:style w:type="paragraph" w:styleId="21">
    <w:name w:val="toc 2"/>
    <w:basedOn w:val="a"/>
    <w:next w:val="a"/>
    <w:uiPriority w:val="39"/>
    <w:unhideWhenUsed/>
    <w:qFormat/>
    <w:rsid w:val="00F63315"/>
    <w:pPr>
      <w:ind w:firstLine="0"/>
      <w:jc w:val="left"/>
    </w:pPr>
    <w:rPr>
      <w:rFonts w:asciiTheme="minorHAnsi" w:hAnsiTheme="minorHAnsi"/>
      <w:b/>
      <w:bCs/>
      <w:smallCaps/>
      <w:sz w:val="22"/>
    </w:rPr>
  </w:style>
  <w:style w:type="paragraph" w:styleId="31">
    <w:name w:val="toc 3"/>
    <w:basedOn w:val="a"/>
    <w:next w:val="a"/>
    <w:uiPriority w:val="39"/>
    <w:unhideWhenUsed/>
    <w:qFormat/>
    <w:rsid w:val="00F63315"/>
    <w:pPr>
      <w:ind w:firstLine="0"/>
      <w:jc w:val="left"/>
    </w:pPr>
    <w:rPr>
      <w:rFonts w:asciiTheme="minorHAnsi" w:hAnsiTheme="minorHAnsi"/>
      <w:smallCaps/>
      <w:sz w:val="22"/>
    </w:rPr>
  </w:style>
  <w:style w:type="paragraph" w:styleId="41">
    <w:name w:val="toc 4"/>
    <w:basedOn w:val="a"/>
    <w:next w:val="a"/>
    <w:uiPriority w:val="39"/>
    <w:unhideWhenUsed/>
    <w:qFormat/>
    <w:rsid w:val="00D32DE5"/>
    <w:pPr>
      <w:ind w:firstLine="0"/>
      <w:jc w:val="left"/>
    </w:pPr>
    <w:rPr>
      <w:b/>
      <w:caps/>
      <w:sz w:val="20"/>
    </w:rPr>
  </w:style>
  <w:style w:type="character" w:customStyle="1" w:styleId="50">
    <w:name w:val="Заголовок 5 Знак"/>
    <w:basedOn w:val="a0"/>
    <w:link w:val="5"/>
    <w:uiPriority w:val="9"/>
    <w:rsid w:val="000F62F1"/>
    <w:rPr>
      <w:rFonts w:ascii="Liberation Serif" w:eastAsiaTheme="majorEastAsia" w:hAnsi="Liberation Serif" w:cstheme="majorBidi"/>
      <w:color w:val="000000" w:themeColor="text1"/>
      <w:sz w:val="28"/>
      <w:shd w:val="clear" w:color="auto" w:fill="ACB9CA" w:themeFill="text2" w:themeFillTint="66"/>
    </w:rPr>
  </w:style>
  <w:style w:type="character" w:customStyle="1" w:styleId="60">
    <w:name w:val="Заголовок 6 Знак"/>
    <w:basedOn w:val="a0"/>
    <w:link w:val="6"/>
    <w:uiPriority w:val="9"/>
    <w:rsid w:val="000F62F1"/>
    <w:rPr>
      <w:rFonts w:ascii="Liberation Serif" w:eastAsiaTheme="majorEastAsia" w:hAnsi="Liberation Serif" w:cstheme="majorBidi"/>
      <w:color w:val="000000" w:themeColor="text1"/>
      <w:sz w:val="28"/>
      <w:shd w:val="clear" w:color="auto" w:fill="D5DCE4" w:themeFill="text2" w:themeFillTint="33"/>
    </w:rPr>
  </w:style>
  <w:style w:type="paragraph" w:styleId="51">
    <w:name w:val="toc 5"/>
    <w:basedOn w:val="a"/>
    <w:next w:val="a"/>
    <w:uiPriority w:val="39"/>
    <w:unhideWhenUsed/>
    <w:rsid w:val="00D32DE5"/>
    <w:pPr>
      <w:ind w:firstLine="0"/>
      <w:jc w:val="left"/>
    </w:pPr>
    <w:rPr>
      <w:caps/>
      <w:sz w:val="20"/>
    </w:rPr>
  </w:style>
  <w:style w:type="character" w:customStyle="1" w:styleId="10">
    <w:name w:val="Заголовок 1 Знак"/>
    <w:basedOn w:val="a0"/>
    <w:link w:val="1"/>
    <w:uiPriority w:val="9"/>
    <w:rsid w:val="00723D01"/>
    <w:rPr>
      <w:rFonts w:ascii="Liberation Serif" w:eastAsiaTheme="majorEastAsia" w:hAnsi="Liberation Serif" w:cstheme="majorBidi"/>
      <w:color w:val="FFFFFF" w:themeColor="background1"/>
      <w:sz w:val="28"/>
      <w:szCs w:val="32"/>
      <w:shd w:val="clear" w:color="auto" w:fill="323E4F" w:themeFill="text2" w:themeFillShade="BF"/>
    </w:rPr>
  </w:style>
  <w:style w:type="character" w:customStyle="1" w:styleId="70">
    <w:name w:val="Заголовок 7 Знак"/>
    <w:basedOn w:val="a0"/>
    <w:link w:val="7"/>
    <w:uiPriority w:val="9"/>
    <w:semiHidden/>
    <w:rsid w:val="000F62F1"/>
    <w:rPr>
      <w:rFonts w:ascii="Liberation Serif" w:eastAsiaTheme="majorEastAsia" w:hAnsi="Liberation Serif" w:cstheme="majorBidi"/>
      <w:iCs/>
      <w:color w:val="000000" w:themeColor="text1"/>
      <w:sz w:val="28"/>
    </w:rPr>
  </w:style>
  <w:style w:type="paragraph" w:styleId="61">
    <w:name w:val="toc 6"/>
    <w:basedOn w:val="a"/>
    <w:next w:val="a"/>
    <w:autoRedefine/>
    <w:uiPriority w:val="39"/>
    <w:unhideWhenUsed/>
    <w:rsid w:val="00D32DE5"/>
    <w:pPr>
      <w:ind w:firstLine="0"/>
      <w:jc w:val="left"/>
    </w:pPr>
    <w:rPr>
      <w:sz w:val="20"/>
    </w:rPr>
  </w:style>
  <w:style w:type="paragraph" w:styleId="8">
    <w:name w:val="toc 8"/>
    <w:basedOn w:val="a"/>
    <w:next w:val="a"/>
    <w:autoRedefine/>
    <w:uiPriority w:val="39"/>
    <w:unhideWhenUsed/>
    <w:rsid w:val="0097737B"/>
    <w:pPr>
      <w:ind w:firstLine="0"/>
      <w:jc w:val="left"/>
    </w:pPr>
    <w:rPr>
      <w:rFonts w:asciiTheme="minorHAnsi" w:hAnsiTheme="minorHAnsi"/>
      <w:sz w:val="22"/>
    </w:rPr>
  </w:style>
  <w:style w:type="paragraph" w:styleId="71">
    <w:name w:val="toc 7"/>
    <w:basedOn w:val="a"/>
    <w:next w:val="a"/>
    <w:autoRedefine/>
    <w:uiPriority w:val="39"/>
    <w:unhideWhenUsed/>
    <w:rsid w:val="0097737B"/>
    <w:pPr>
      <w:ind w:firstLine="0"/>
      <w:jc w:val="left"/>
    </w:pPr>
    <w:rPr>
      <w:rFonts w:asciiTheme="minorHAnsi" w:hAnsiTheme="minorHAnsi"/>
      <w:sz w:val="22"/>
    </w:rPr>
  </w:style>
  <w:style w:type="paragraph" w:styleId="a3">
    <w:name w:val="header"/>
    <w:basedOn w:val="a"/>
    <w:link w:val="a4"/>
    <w:uiPriority w:val="99"/>
    <w:unhideWhenUsed/>
    <w:rsid w:val="00A21F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21F80"/>
    <w:rPr>
      <w:rFonts w:ascii="Liberation Serif" w:hAnsi="Liberation Serif"/>
      <w:color w:val="000000" w:themeColor="text1"/>
      <w:sz w:val="24"/>
    </w:rPr>
  </w:style>
  <w:style w:type="paragraph" w:styleId="a5">
    <w:name w:val="footer"/>
    <w:basedOn w:val="a"/>
    <w:link w:val="a6"/>
    <w:uiPriority w:val="99"/>
    <w:unhideWhenUsed/>
    <w:rsid w:val="00A21F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21F80"/>
    <w:rPr>
      <w:rFonts w:ascii="Liberation Serif" w:hAnsi="Liberation Serif"/>
      <w:color w:val="000000" w:themeColor="text1"/>
      <w:sz w:val="24"/>
    </w:rPr>
  </w:style>
  <w:style w:type="character" w:styleId="a7">
    <w:name w:val="Hyperlink"/>
    <w:basedOn w:val="a0"/>
    <w:uiPriority w:val="99"/>
    <w:unhideWhenUsed/>
    <w:rsid w:val="00723D01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D575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">
    <w:name w:val="toc 9"/>
    <w:basedOn w:val="a"/>
    <w:next w:val="a"/>
    <w:autoRedefine/>
    <w:uiPriority w:val="39"/>
    <w:unhideWhenUsed/>
    <w:rsid w:val="00B40BBD"/>
    <w:pPr>
      <w:ind w:firstLine="0"/>
      <w:jc w:val="left"/>
    </w:pPr>
    <w:rPr>
      <w:rFonts w:asciiTheme="minorHAnsi" w:hAnsiTheme="minorHAnsi"/>
      <w:sz w:val="22"/>
    </w:rPr>
  </w:style>
  <w:style w:type="paragraph" w:styleId="a9">
    <w:name w:val="TOC Heading"/>
    <w:basedOn w:val="1"/>
    <w:next w:val="a"/>
    <w:uiPriority w:val="39"/>
    <w:unhideWhenUsed/>
    <w:qFormat/>
    <w:rsid w:val="00B40BBD"/>
    <w:pPr>
      <w:shd w:val="clear" w:color="auto" w:fill="auto"/>
      <w:tabs>
        <w:tab w:val="clear" w:pos="567"/>
      </w:tabs>
      <w:spacing w:before="240" w:line="259" w:lineRule="auto"/>
      <w:jc w:val="left"/>
      <w:outlineLvl w:val="9"/>
    </w:pPr>
    <w:rPr>
      <w:rFonts w:asciiTheme="majorHAnsi" w:hAnsiTheme="majorHAnsi"/>
      <w:color w:val="2E74B5" w:themeColor="accent1" w:themeShade="BF"/>
      <w:sz w:val="32"/>
      <w:lang w:eastAsia="ru-RU"/>
    </w:rPr>
  </w:style>
  <w:style w:type="paragraph" w:styleId="aa">
    <w:name w:val="Body Text"/>
    <w:basedOn w:val="a"/>
    <w:link w:val="ab"/>
    <w:uiPriority w:val="1"/>
    <w:qFormat/>
    <w:rsid w:val="004809C1"/>
    <w:pPr>
      <w:suppressAutoHyphens/>
      <w:spacing w:after="120"/>
      <w:ind w:firstLine="0"/>
      <w:jc w:val="left"/>
    </w:pPr>
    <w:rPr>
      <w:rFonts w:ascii="Times New Roman" w:eastAsia="Times New Roman" w:hAnsi="Times New Roman" w:cs="Times New Roman"/>
      <w:color w:val="auto"/>
      <w:sz w:val="20"/>
      <w:szCs w:val="20"/>
      <w:lang w:val="en-US" w:eastAsia="hi-IN" w:bidi="hi-IN"/>
    </w:rPr>
  </w:style>
  <w:style w:type="character" w:customStyle="1" w:styleId="ab">
    <w:name w:val="Основной текст Знак"/>
    <w:basedOn w:val="a0"/>
    <w:link w:val="aa"/>
    <w:uiPriority w:val="1"/>
    <w:rsid w:val="004809C1"/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c">
    <w:name w:val="List Paragraph"/>
    <w:basedOn w:val="a"/>
    <w:uiPriority w:val="1"/>
    <w:qFormat/>
    <w:rsid w:val="004809C1"/>
    <w:pPr>
      <w:widowControl w:val="0"/>
      <w:autoSpaceDE w:val="0"/>
      <w:autoSpaceDN w:val="0"/>
      <w:ind w:left="1108" w:hanging="260"/>
      <w:jc w:val="left"/>
    </w:pPr>
    <w:rPr>
      <w:rFonts w:ascii="Times New Roman" w:eastAsia="Times New Roman" w:hAnsi="Times New Roman" w:cs="Times New Roman"/>
      <w:color w:val="auto"/>
      <w:sz w:val="22"/>
    </w:rPr>
  </w:style>
  <w:style w:type="paragraph" w:customStyle="1" w:styleId="TableParagraph">
    <w:name w:val="Table Paragraph"/>
    <w:basedOn w:val="a"/>
    <w:uiPriority w:val="1"/>
    <w:qFormat/>
    <w:rsid w:val="004809C1"/>
    <w:pPr>
      <w:widowControl w:val="0"/>
      <w:autoSpaceDE w:val="0"/>
      <w:autoSpaceDN w:val="0"/>
      <w:ind w:firstLine="0"/>
      <w:jc w:val="left"/>
    </w:pPr>
    <w:rPr>
      <w:rFonts w:ascii="Times New Roman" w:eastAsia="Times New Roman" w:hAnsi="Times New Roman" w:cs="Times New Roman"/>
      <w:color w:val="auto"/>
      <w:sz w:val="22"/>
    </w:rPr>
  </w:style>
  <w:style w:type="table" w:customStyle="1" w:styleId="12">
    <w:name w:val="Сетка таблицы1"/>
    <w:basedOn w:val="a1"/>
    <w:next w:val="a8"/>
    <w:uiPriority w:val="39"/>
    <w:rsid w:val="009C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8"/>
    <w:uiPriority w:val="39"/>
    <w:rsid w:val="00D92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92B6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92B6A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C72FB5-50C8-42A8-A013-91D4EB5E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11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Е.М. Кулик</cp:lastModifiedBy>
  <cp:revision>158</cp:revision>
  <cp:lastPrinted>2021-04-26T13:20:00Z</cp:lastPrinted>
  <dcterms:created xsi:type="dcterms:W3CDTF">2020-01-25T12:47:00Z</dcterms:created>
  <dcterms:modified xsi:type="dcterms:W3CDTF">2021-07-06T07:01:00Z</dcterms:modified>
</cp:coreProperties>
</file>