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Look w:val="0000"/>
      </w:tblPr>
      <w:tblGrid>
        <w:gridCol w:w="9356"/>
      </w:tblGrid>
      <w:tr w:rsidR="00F1363D" w:rsidRPr="00360B81" w:rsidTr="00174CFC">
        <w:trPr>
          <w:trHeight w:val="1470"/>
          <w:jc w:val="center"/>
        </w:trPr>
        <w:tc>
          <w:tcPr>
            <w:tcW w:w="9571" w:type="dxa"/>
            <w:vAlign w:val="center"/>
          </w:tcPr>
          <w:p w:rsidR="00F1363D" w:rsidRPr="00360B81" w:rsidRDefault="00F1363D" w:rsidP="00334228">
            <w:pPr>
              <w:tabs>
                <w:tab w:val="left" w:pos="6928"/>
                <w:tab w:val="left" w:pos="7168"/>
              </w:tabs>
              <w:jc w:val="center"/>
              <w:rPr>
                <w:rFonts w:eastAsia="Arial Unicode MS"/>
              </w:rPr>
            </w:pPr>
            <w:bookmarkStart w:id="0" w:name="_GoBack"/>
            <w:bookmarkEnd w:id="0"/>
            <w:r w:rsidRPr="00360B81">
              <w:br w:type="page"/>
            </w:r>
          </w:p>
        </w:tc>
      </w:tr>
    </w:tbl>
    <w:p w:rsidR="00F1363D" w:rsidRPr="00360B81" w:rsidRDefault="00F1363D" w:rsidP="000D5A43">
      <w:pPr>
        <w:jc w:val="center"/>
        <w:rPr>
          <w:b/>
          <w:noProof/>
        </w:rPr>
      </w:pPr>
    </w:p>
    <w:p w:rsidR="00F1363D" w:rsidRPr="00360B81" w:rsidRDefault="00F1363D" w:rsidP="000D5A43">
      <w:pPr>
        <w:jc w:val="center"/>
        <w:rPr>
          <w:b/>
          <w:sz w:val="28"/>
        </w:rPr>
      </w:pPr>
      <w:r w:rsidRPr="00360B81">
        <w:rPr>
          <w:b/>
          <w:sz w:val="28"/>
        </w:rPr>
        <w:t>ИЗБИРАТЕЛЬНАЯ КОМИССИЯ</w:t>
      </w:r>
    </w:p>
    <w:p w:rsidR="00F1363D" w:rsidRPr="00360B81" w:rsidRDefault="00F1363D" w:rsidP="000D5A43">
      <w:pPr>
        <w:jc w:val="center"/>
        <w:rPr>
          <w:b/>
          <w:sz w:val="28"/>
        </w:rPr>
      </w:pPr>
      <w:r w:rsidRPr="00360B81">
        <w:rPr>
          <w:b/>
          <w:sz w:val="28"/>
        </w:rPr>
        <w:t>ЯРОСЛАВСКОЙ ОБЛАСТИ</w:t>
      </w:r>
    </w:p>
    <w:p w:rsidR="00F1363D" w:rsidRPr="00360B81" w:rsidRDefault="00F1363D" w:rsidP="000D5A43">
      <w:pPr>
        <w:jc w:val="center"/>
      </w:pPr>
    </w:p>
    <w:p w:rsidR="00F1363D" w:rsidRPr="00360B81" w:rsidRDefault="00F1363D" w:rsidP="000D5A43">
      <w:pPr>
        <w:jc w:val="center"/>
        <w:rPr>
          <w:b/>
          <w:spacing w:val="60"/>
          <w:sz w:val="28"/>
        </w:rPr>
      </w:pPr>
      <w:r w:rsidRPr="00360B81">
        <w:rPr>
          <w:b/>
          <w:spacing w:val="60"/>
          <w:sz w:val="28"/>
        </w:rPr>
        <w:t>ПОСТАНОВЛЕНИЕ</w:t>
      </w:r>
    </w:p>
    <w:p w:rsidR="0066776A" w:rsidRPr="002617D5" w:rsidRDefault="0066776A" w:rsidP="00205F3A">
      <w:pPr>
        <w:jc w:val="right"/>
        <w:rPr>
          <w:sz w:val="24"/>
          <w:szCs w:val="24"/>
        </w:rPr>
      </w:pPr>
      <w:r w:rsidRPr="002617D5">
        <w:rPr>
          <w:sz w:val="24"/>
          <w:szCs w:val="24"/>
        </w:rPr>
        <w:t xml:space="preserve">                                                                 </w:t>
      </w:r>
    </w:p>
    <w:tbl>
      <w:tblPr>
        <w:tblW w:w="0" w:type="auto"/>
        <w:tblLook w:val="04A0"/>
      </w:tblPr>
      <w:tblGrid>
        <w:gridCol w:w="4785"/>
        <w:gridCol w:w="4785"/>
      </w:tblGrid>
      <w:tr w:rsidR="000D5A43" w:rsidRPr="00360B81" w:rsidTr="002E09EE">
        <w:tc>
          <w:tcPr>
            <w:tcW w:w="4785" w:type="dxa"/>
          </w:tcPr>
          <w:p w:rsidR="000D5A43" w:rsidRPr="00FF5013" w:rsidRDefault="00D74330" w:rsidP="00D74330">
            <w:pPr>
              <w:rPr>
                <w:spacing w:val="60"/>
                <w:sz w:val="28"/>
                <w:szCs w:val="28"/>
              </w:rPr>
            </w:pPr>
            <w:r>
              <w:rPr>
                <w:bCs/>
                <w:sz w:val="28"/>
                <w:szCs w:val="28"/>
              </w:rPr>
              <w:t>4</w:t>
            </w:r>
            <w:r w:rsidR="0068112B">
              <w:rPr>
                <w:bCs/>
                <w:sz w:val="28"/>
                <w:szCs w:val="28"/>
              </w:rPr>
              <w:t xml:space="preserve"> </w:t>
            </w:r>
            <w:r w:rsidR="008E5FAE">
              <w:rPr>
                <w:bCs/>
                <w:sz w:val="28"/>
                <w:szCs w:val="28"/>
              </w:rPr>
              <w:t>марта</w:t>
            </w:r>
            <w:r w:rsidR="000D5A43" w:rsidRPr="00FF5013">
              <w:rPr>
                <w:bCs/>
                <w:sz w:val="28"/>
                <w:szCs w:val="28"/>
              </w:rPr>
              <w:t xml:space="preserve"> 20</w:t>
            </w:r>
            <w:r>
              <w:rPr>
                <w:bCs/>
                <w:sz w:val="28"/>
                <w:szCs w:val="28"/>
              </w:rPr>
              <w:t>20</w:t>
            </w:r>
            <w:r w:rsidR="000D5A43" w:rsidRPr="00FF5013">
              <w:rPr>
                <w:bCs/>
                <w:sz w:val="28"/>
                <w:szCs w:val="28"/>
              </w:rPr>
              <w:t xml:space="preserve"> года</w:t>
            </w:r>
          </w:p>
        </w:tc>
        <w:tc>
          <w:tcPr>
            <w:tcW w:w="4785" w:type="dxa"/>
          </w:tcPr>
          <w:p w:rsidR="000D5A43" w:rsidRPr="00FF5013" w:rsidRDefault="000D5A43" w:rsidP="00D74330">
            <w:pPr>
              <w:jc w:val="right"/>
              <w:rPr>
                <w:spacing w:val="60"/>
                <w:sz w:val="28"/>
                <w:szCs w:val="28"/>
              </w:rPr>
            </w:pPr>
            <w:r w:rsidRPr="00FF5013">
              <w:rPr>
                <w:bCs/>
                <w:sz w:val="28"/>
                <w:szCs w:val="28"/>
              </w:rPr>
              <w:t xml:space="preserve">№ </w:t>
            </w:r>
            <w:r w:rsidR="008E5FAE" w:rsidRPr="004B211C">
              <w:rPr>
                <w:bCs/>
                <w:sz w:val="28"/>
                <w:szCs w:val="28"/>
              </w:rPr>
              <w:t>1</w:t>
            </w:r>
            <w:r w:rsidR="00D74330">
              <w:rPr>
                <w:bCs/>
                <w:sz w:val="28"/>
                <w:szCs w:val="28"/>
              </w:rPr>
              <w:t>28/</w:t>
            </w:r>
            <w:r w:rsidR="00487D25">
              <w:rPr>
                <w:bCs/>
                <w:sz w:val="28"/>
                <w:szCs w:val="28"/>
              </w:rPr>
              <w:t>752</w:t>
            </w:r>
            <w:r w:rsidR="008E5FAE" w:rsidRPr="004B211C">
              <w:rPr>
                <w:bCs/>
                <w:sz w:val="28"/>
                <w:szCs w:val="28"/>
              </w:rPr>
              <w:t>-6</w:t>
            </w:r>
          </w:p>
        </w:tc>
      </w:tr>
    </w:tbl>
    <w:p w:rsidR="00F1363D" w:rsidRPr="00360B81" w:rsidRDefault="00F1363D" w:rsidP="00F1363D">
      <w:pPr>
        <w:pStyle w:val="12"/>
        <w:keepNext w:val="0"/>
        <w:autoSpaceDE/>
        <w:autoSpaceDN/>
        <w:outlineLvl w:val="9"/>
        <w:rPr>
          <w:bCs/>
        </w:rPr>
      </w:pPr>
      <w:r w:rsidRPr="00360B81">
        <w:rPr>
          <w:bCs/>
        </w:rPr>
        <w:t>г. Ярославль</w:t>
      </w:r>
    </w:p>
    <w:p w:rsidR="006067B3" w:rsidRPr="00360B81" w:rsidRDefault="006067B3" w:rsidP="006067B3">
      <w:pPr>
        <w:jc w:val="center"/>
        <w:rPr>
          <w:color w:val="000000"/>
          <w:sz w:val="28"/>
          <w:szCs w:val="28"/>
        </w:rPr>
      </w:pPr>
    </w:p>
    <w:p w:rsidR="008B77F0" w:rsidRPr="008B77F0" w:rsidRDefault="008B77F0" w:rsidP="008B77F0">
      <w:pPr>
        <w:pStyle w:val="ConsPlusTitle"/>
        <w:jc w:val="center"/>
        <w:rPr>
          <w:b w:val="0"/>
          <w:bCs w:val="0"/>
          <w:sz w:val="28"/>
          <w:szCs w:val="28"/>
        </w:rPr>
      </w:pPr>
      <w:r w:rsidRPr="008B77F0">
        <w:rPr>
          <w:rFonts w:ascii="Times New Roman" w:hAnsi="Times New Roman" w:cs="Times New Roman"/>
          <w:sz w:val="28"/>
          <w:szCs w:val="28"/>
        </w:rPr>
        <w:t xml:space="preserve">Об Инструкции о порядке и формах учета и отчетности </w:t>
      </w:r>
      <w:r w:rsidRPr="008B77F0">
        <w:rPr>
          <w:rFonts w:ascii="Times New Roman" w:hAnsi="Times New Roman" w:cs="Times New Roman"/>
          <w:bCs w:val="0"/>
          <w:sz w:val="28"/>
          <w:szCs w:val="28"/>
        </w:rPr>
        <w:t xml:space="preserve">кандидатов, избирательных объединений </w:t>
      </w:r>
      <w:r w:rsidRPr="008B77F0">
        <w:rPr>
          <w:rFonts w:ascii="Times New Roman" w:hAnsi="Times New Roman" w:cs="Times New Roman"/>
          <w:sz w:val="28"/>
          <w:szCs w:val="28"/>
        </w:rPr>
        <w:t>о поступлении</w:t>
      </w:r>
      <w:r>
        <w:rPr>
          <w:rFonts w:ascii="Times New Roman" w:hAnsi="Times New Roman" w:cs="Times New Roman"/>
          <w:sz w:val="28"/>
          <w:szCs w:val="28"/>
        </w:rPr>
        <w:t xml:space="preserve"> </w:t>
      </w:r>
      <w:r w:rsidRPr="008B77F0">
        <w:rPr>
          <w:rFonts w:ascii="Times New Roman" w:hAnsi="Times New Roman" w:cs="Times New Roman"/>
          <w:sz w:val="28"/>
          <w:szCs w:val="28"/>
        </w:rPr>
        <w:t>средств в избирательные фонды и</w:t>
      </w:r>
      <w:r>
        <w:rPr>
          <w:rFonts w:ascii="Times New Roman" w:hAnsi="Times New Roman" w:cs="Times New Roman"/>
          <w:sz w:val="28"/>
          <w:szCs w:val="28"/>
        </w:rPr>
        <w:t xml:space="preserve"> </w:t>
      </w:r>
      <w:r w:rsidRPr="008B77F0">
        <w:rPr>
          <w:rFonts w:ascii="Times New Roman" w:hAnsi="Times New Roman" w:cs="Times New Roman"/>
          <w:sz w:val="28"/>
          <w:szCs w:val="28"/>
        </w:rPr>
        <w:t>расходовании</w:t>
      </w:r>
      <w:r>
        <w:rPr>
          <w:rFonts w:ascii="Times New Roman" w:hAnsi="Times New Roman" w:cs="Times New Roman"/>
          <w:sz w:val="28"/>
          <w:szCs w:val="28"/>
        </w:rPr>
        <w:t xml:space="preserve"> </w:t>
      </w:r>
      <w:r w:rsidRPr="008B77F0">
        <w:rPr>
          <w:rFonts w:ascii="Times New Roman" w:hAnsi="Times New Roman" w:cs="Times New Roman"/>
          <w:sz w:val="28"/>
          <w:szCs w:val="28"/>
        </w:rPr>
        <w:t>этих сре</w:t>
      </w:r>
      <w:proofErr w:type="gramStart"/>
      <w:r w:rsidRPr="008B77F0">
        <w:rPr>
          <w:rFonts w:ascii="Times New Roman" w:hAnsi="Times New Roman" w:cs="Times New Roman"/>
          <w:sz w:val="28"/>
          <w:szCs w:val="28"/>
        </w:rPr>
        <w:t xml:space="preserve">дств </w:t>
      </w:r>
      <w:r w:rsidRPr="008B77F0">
        <w:rPr>
          <w:rFonts w:ascii="Times New Roman" w:hAnsi="Times New Roman" w:cs="Times New Roman"/>
          <w:bCs w:val="0"/>
          <w:sz w:val="28"/>
          <w:szCs w:val="28"/>
        </w:rPr>
        <w:t>пр</w:t>
      </w:r>
      <w:proofErr w:type="gramEnd"/>
      <w:r w:rsidRPr="008B77F0">
        <w:rPr>
          <w:rFonts w:ascii="Times New Roman" w:hAnsi="Times New Roman" w:cs="Times New Roman"/>
          <w:bCs w:val="0"/>
          <w:sz w:val="28"/>
          <w:szCs w:val="28"/>
        </w:rPr>
        <w:t>и проведении выборов в органы местного самоуправления муниципальных образований Ярославской области</w:t>
      </w:r>
    </w:p>
    <w:p w:rsidR="00C433EE" w:rsidRPr="00FF5013" w:rsidRDefault="00C433EE" w:rsidP="00C433EE">
      <w:pPr>
        <w:jc w:val="center"/>
        <w:rPr>
          <w:color w:val="000000"/>
          <w:sz w:val="28"/>
          <w:szCs w:val="28"/>
        </w:rPr>
      </w:pPr>
    </w:p>
    <w:p w:rsidR="006067B3" w:rsidRPr="00A14585" w:rsidRDefault="00D74330" w:rsidP="00A11DCF">
      <w:pPr>
        <w:autoSpaceDE w:val="0"/>
        <w:autoSpaceDN w:val="0"/>
        <w:adjustRightInd w:val="0"/>
        <w:ind w:firstLine="720"/>
        <w:jc w:val="both"/>
        <w:rPr>
          <w:sz w:val="28"/>
          <w:szCs w:val="28"/>
        </w:rPr>
      </w:pPr>
      <w:r w:rsidRPr="00D74330">
        <w:rPr>
          <w:sz w:val="28"/>
          <w:szCs w:val="28"/>
        </w:rPr>
        <w:t>В соответствии с пунктом 3 статьи 16 и пунктом 2 статьи 71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Избирательная комиссия Ярославской области постановляет:</w:t>
      </w:r>
    </w:p>
    <w:p w:rsidR="0003671F" w:rsidRDefault="00ED1548" w:rsidP="008B77F0">
      <w:pPr>
        <w:pStyle w:val="1"/>
        <w:keepNext w:val="0"/>
        <w:widowControl w:val="0"/>
        <w:ind w:firstLine="720"/>
        <w:jc w:val="both"/>
        <w:rPr>
          <w:rFonts w:ascii="Times New Roman" w:hAnsi="Times New Roman"/>
          <w:b w:val="0"/>
          <w:color w:val="000000"/>
          <w:sz w:val="28"/>
          <w:szCs w:val="28"/>
        </w:rPr>
      </w:pPr>
      <w:r w:rsidRPr="00A14585">
        <w:rPr>
          <w:rFonts w:ascii="Times New Roman" w:hAnsi="Times New Roman"/>
          <w:b w:val="0"/>
          <w:bCs w:val="0"/>
          <w:sz w:val="28"/>
          <w:szCs w:val="28"/>
        </w:rPr>
        <w:t>1. </w:t>
      </w:r>
      <w:r w:rsidR="008B77F0">
        <w:rPr>
          <w:rFonts w:ascii="Times New Roman" w:hAnsi="Times New Roman"/>
          <w:b w:val="0"/>
          <w:sz w:val="28"/>
          <w:szCs w:val="28"/>
        </w:rPr>
        <w:t>Утвердить</w:t>
      </w:r>
      <w:r w:rsidR="00DC25B8" w:rsidRPr="00A14585">
        <w:rPr>
          <w:rFonts w:ascii="Times New Roman" w:hAnsi="Times New Roman"/>
          <w:b w:val="0"/>
          <w:sz w:val="28"/>
          <w:szCs w:val="28"/>
        </w:rPr>
        <w:t xml:space="preserve"> </w:t>
      </w:r>
      <w:r w:rsidR="00D74330" w:rsidRPr="00A14585">
        <w:rPr>
          <w:rFonts w:ascii="Times New Roman" w:hAnsi="Times New Roman"/>
          <w:b w:val="0"/>
          <w:bCs w:val="0"/>
          <w:sz w:val="28"/>
          <w:szCs w:val="28"/>
        </w:rPr>
        <w:t>Инструкци</w:t>
      </w:r>
      <w:r w:rsidR="00D74330">
        <w:rPr>
          <w:rFonts w:ascii="Times New Roman" w:hAnsi="Times New Roman"/>
          <w:b w:val="0"/>
          <w:bCs w:val="0"/>
          <w:sz w:val="28"/>
          <w:szCs w:val="28"/>
        </w:rPr>
        <w:t>ю</w:t>
      </w:r>
      <w:r w:rsidR="00D74330" w:rsidRPr="00A14585">
        <w:rPr>
          <w:rFonts w:ascii="Times New Roman" w:hAnsi="Times New Roman"/>
          <w:b w:val="0"/>
          <w:bCs w:val="0"/>
          <w:sz w:val="28"/>
          <w:szCs w:val="28"/>
        </w:rPr>
        <w:t xml:space="preserve"> </w:t>
      </w:r>
      <w:r w:rsidR="00D74330" w:rsidRPr="00A14585">
        <w:rPr>
          <w:rFonts w:ascii="Times New Roman" w:hAnsi="Times New Roman"/>
          <w:b w:val="0"/>
          <w:sz w:val="28"/>
          <w:szCs w:val="28"/>
        </w:rPr>
        <w:t xml:space="preserve">о порядке и формах учета и отчетности </w:t>
      </w:r>
      <w:r w:rsidR="00D74330" w:rsidRPr="00A14585">
        <w:rPr>
          <w:rFonts w:ascii="Times New Roman" w:hAnsi="Times New Roman"/>
          <w:b w:val="0"/>
          <w:bCs w:val="0"/>
          <w:sz w:val="28"/>
          <w:szCs w:val="28"/>
        </w:rPr>
        <w:t xml:space="preserve">кандидатов, избирательных объединений </w:t>
      </w:r>
      <w:r w:rsidR="00D74330" w:rsidRPr="00A14585">
        <w:rPr>
          <w:rFonts w:ascii="Times New Roman" w:hAnsi="Times New Roman"/>
          <w:b w:val="0"/>
          <w:sz w:val="28"/>
          <w:szCs w:val="28"/>
        </w:rPr>
        <w:t>о поступлении средств в избирательные фонды и</w:t>
      </w:r>
      <w:r w:rsidR="00D74330" w:rsidRPr="00A14585">
        <w:rPr>
          <w:rFonts w:ascii="Times New Roman" w:hAnsi="Times New Roman"/>
          <w:b w:val="0"/>
          <w:bCs w:val="0"/>
          <w:sz w:val="28"/>
          <w:szCs w:val="28"/>
        </w:rPr>
        <w:t xml:space="preserve"> </w:t>
      </w:r>
      <w:r w:rsidR="00D74330" w:rsidRPr="00A14585">
        <w:rPr>
          <w:rFonts w:ascii="Times New Roman" w:hAnsi="Times New Roman"/>
          <w:b w:val="0"/>
          <w:sz w:val="28"/>
          <w:szCs w:val="28"/>
        </w:rPr>
        <w:t>расходовании этих сре</w:t>
      </w:r>
      <w:proofErr w:type="gramStart"/>
      <w:r w:rsidR="00D74330" w:rsidRPr="00A14585">
        <w:rPr>
          <w:rFonts w:ascii="Times New Roman" w:hAnsi="Times New Roman"/>
          <w:b w:val="0"/>
          <w:sz w:val="28"/>
          <w:szCs w:val="28"/>
        </w:rPr>
        <w:t xml:space="preserve">дств </w:t>
      </w:r>
      <w:r w:rsidR="00D74330" w:rsidRPr="00A14585">
        <w:rPr>
          <w:rFonts w:ascii="Times New Roman" w:hAnsi="Times New Roman"/>
          <w:b w:val="0"/>
          <w:bCs w:val="0"/>
          <w:sz w:val="28"/>
          <w:szCs w:val="28"/>
        </w:rPr>
        <w:t>пр</w:t>
      </w:r>
      <w:proofErr w:type="gramEnd"/>
      <w:r w:rsidR="00D74330" w:rsidRPr="00A14585">
        <w:rPr>
          <w:rFonts w:ascii="Times New Roman" w:hAnsi="Times New Roman"/>
          <w:b w:val="0"/>
          <w:bCs w:val="0"/>
          <w:sz w:val="28"/>
          <w:szCs w:val="28"/>
        </w:rPr>
        <w:t>и проведении выборов в органы местного самоуправления муниципальных образований Ярославской области</w:t>
      </w:r>
      <w:r w:rsidR="008B77F0">
        <w:rPr>
          <w:rFonts w:ascii="Times New Roman" w:hAnsi="Times New Roman"/>
          <w:b w:val="0"/>
          <w:bCs w:val="0"/>
          <w:sz w:val="28"/>
          <w:szCs w:val="28"/>
        </w:rPr>
        <w:t xml:space="preserve"> в новой редакции (прилагается). </w:t>
      </w:r>
    </w:p>
    <w:p w:rsidR="008B77F0" w:rsidRPr="008B77F0" w:rsidRDefault="008B77F0" w:rsidP="008B77F0">
      <w:pPr>
        <w:jc w:val="both"/>
        <w:rPr>
          <w:bCs/>
          <w:sz w:val="28"/>
          <w:szCs w:val="28"/>
        </w:rPr>
      </w:pPr>
      <w:r>
        <w:tab/>
      </w:r>
      <w:r>
        <w:rPr>
          <w:sz w:val="28"/>
          <w:szCs w:val="28"/>
        </w:rPr>
        <w:t xml:space="preserve">2. Признать утратившими силу </w:t>
      </w:r>
      <w:r w:rsidRPr="008B77F0">
        <w:rPr>
          <w:bCs/>
          <w:sz w:val="28"/>
          <w:szCs w:val="28"/>
        </w:rPr>
        <w:t>постановлени</w:t>
      </w:r>
      <w:r>
        <w:rPr>
          <w:bCs/>
          <w:sz w:val="28"/>
          <w:szCs w:val="28"/>
        </w:rPr>
        <w:t>я</w:t>
      </w:r>
      <w:r w:rsidRPr="008B77F0">
        <w:rPr>
          <w:bCs/>
          <w:sz w:val="28"/>
          <w:szCs w:val="28"/>
        </w:rPr>
        <w:t xml:space="preserve"> Избирательной комиссии Ярославской области:</w:t>
      </w:r>
    </w:p>
    <w:p w:rsidR="008B77F0" w:rsidRPr="008B77F0" w:rsidRDefault="008B77F0" w:rsidP="008B77F0">
      <w:pPr>
        <w:ind w:firstLine="720"/>
        <w:jc w:val="both"/>
        <w:rPr>
          <w:sz w:val="28"/>
          <w:szCs w:val="28"/>
        </w:rPr>
      </w:pPr>
      <w:r w:rsidRPr="008B77F0">
        <w:rPr>
          <w:bCs/>
          <w:sz w:val="28"/>
          <w:szCs w:val="28"/>
        </w:rPr>
        <w:t xml:space="preserve">- от 14 июня 2018 года № 72/431-6 «Об </w:t>
      </w:r>
      <w:r w:rsidRPr="008B77F0">
        <w:rPr>
          <w:sz w:val="28"/>
          <w:szCs w:val="28"/>
        </w:rPr>
        <w:t xml:space="preserve">Инструкции </w:t>
      </w:r>
      <w:r w:rsidRPr="008B77F0">
        <w:rPr>
          <w:bCs/>
          <w:sz w:val="28"/>
          <w:szCs w:val="28"/>
        </w:rPr>
        <w:t xml:space="preserve">о порядке и формах учета и отчетности </w:t>
      </w:r>
      <w:r w:rsidRPr="008B77F0">
        <w:rPr>
          <w:sz w:val="28"/>
          <w:szCs w:val="28"/>
        </w:rPr>
        <w:t xml:space="preserve">кандидатов, избирательных объединений </w:t>
      </w:r>
      <w:r w:rsidRPr="008B77F0">
        <w:rPr>
          <w:bCs/>
          <w:sz w:val="28"/>
          <w:szCs w:val="28"/>
        </w:rPr>
        <w:t>о поступлении средств в избирательные фонды и</w:t>
      </w:r>
      <w:r w:rsidRPr="008B77F0">
        <w:rPr>
          <w:sz w:val="28"/>
          <w:szCs w:val="28"/>
        </w:rPr>
        <w:t xml:space="preserve"> </w:t>
      </w:r>
      <w:r w:rsidRPr="008B77F0">
        <w:rPr>
          <w:bCs/>
          <w:sz w:val="28"/>
          <w:szCs w:val="28"/>
        </w:rPr>
        <w:t>расходовании этих сре</w:t>
      </w:r>
      <w:proofErr w:type="gramStart"/>
      <w:r w:rsidRPr="008B77F0">
        <w:rPr>
          <w:bCs/>
          <w:sz w:val="28"/>
          <w:szCs w:val="28"/>
        </w:rPr>
        <w:t xml:space="preserve">дств </w:t>
      </w:r>
      <w:r w:rsidRPr="008B77F0">
        <w:rPr>
          <w:sz w:val="28"/>
          <w:szCs w:val="28"/>
        </w:rPr>
        <w:t>пр</w:t>
      </w:r>
      <w:proofErr w:type="gramEnd"/>
      <w:r w:rsidRPr="008B77F0">
        <w:rPr>
          <w:sz w:val="28"/>
          <w:szCs w:val="28"/>
        </w:rPr>
        <w:t>и проведении выборов в органы местного самоуправления муниципальных образований Ярославской области»;</w:t>
      </w:r>
    </w:p>
    <w:p w:rsidR="008B77F0" w:rsidRDefault="008B77F0" w:rsidP="008B77F0">
      <w:pPr>
        <w:ind w:firstLine="720"/>
        <w:jc w:val="both"/>
        <w:rPr>
          <w:sz w:val="28"/>
          <w:szCs w:val="28"/>
        </w:rPr>
      </w:pPr>
      <w:proofErr w:type="gramStart"/>
      <w:r w:rsidRPr="008B77F0">
        <w:rPr>
          <w:bCs/>
          <w:sz w:val="28"/>
          <w:szCs w:val="28"/>
        </w:rPr>
        <w:t xml:space="preserve">- от 7 </w:t>
      </w:r>
      <w:r>
        <w:rPr>
          <w:bCs/>
          <w:sz w:val="28"/>
          <w:szCs w:val="28"/>
        </w:rPr>
        <w:t>сентября</w:t>
      </w:r>
      <w:r w:rsidRPr="008B77F0">
        <w:rPr>
          <w:bCs/>
          <w:sz w:val="28"/>
          <w:szCs w:val="28"/>
        </w:rPr>
        <w:t xml:space="preserve"> 2018 года № </w:t>
      </w:r>
      <w:r>
        <w:rPr>
          <w:bCs/>
          <w:sz w:val="28"/>
          <w:szCs w:val="28"/>
        </w:rPr>
        <w:t>91</w:t>
      </w:r>
      <w:r w:rsidRPr="00FF5013">
        <w:rPr>
          <w:bCs/>
          <w:sz w:val="28"/>
          <w:szCs w:val="28"/>
        </w:rPr>
        <w:t>/</w:t>
      </w:r>
      <w:r>
        <w:rPr>
          <w:bCs/>
          <w:sz w:val="28"/>
          <w:szCs w:val="28"/>
        </w:rPr>
        <w:t>596</w:t>
      </w:r>
      <w:r w:rsidRPr="00FF5013">
        <w:rPr>
          <w:bCs/>
          <w:sz w:val="28"/>
          <w:szCs w:val="28"/>
        </w:rPr>
        <w:t>-6</w:t>
      </w:r>
      <w:r>
        <w:rPr>
          <w:bCs/>
          <w:sz w:val="28"/>
          <w:szCs w:val="28"/>
        </w:rPr>
        <w:t xml:space="preserve"> </w:t>
      </w:r>
      <w:r w:rsidRPr="008B77F0">
        <w:rPr>
          <w:bCs/>
          <w:sz w:val="28"/>
          <w:szCs w:val="28"/>
        </w:rPr>
        <w:t>«О внесении изменения в постановление Избирательной комиссии Ярославской области от 14 июня 2018 года № 72/431-6 «Об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r w:rsidRPr="008B77F0">
        <w:rPr>
          <w:sz w:val="28"/>
          <w:szCs w:val="28"/>
        </w:rPr>
        <w:t>»;</w:t>
      </w:r>
      <w:proofErr w:type="gramEnd"/>
    </w:p>
    <w:p w:rsidR="008B77F0" w:rsidRDefault="008B77F0" w:rsidP="008B77F0">
      <w:pPr>
        <w:ind w:firstLine="720"/>
        <w:jc w:val="both"/>
        <w:rPr>
          <w:sz w:val="28"/>
          <w:szCs w:val="28"/>
        </w:rPr>
      </w:pPr>
      <w:proofErr w:type="gramStart"/>
      <w:r w:rsidRPr="008B77F0">
        <w:rPr>
          <w:bCs/>
          <w:sz w:val="28"/>
          <w:szCs w:val="28"/>
        </w:rPr>
        <w:t xml:space="preserve">- от </w:t>
      </w:r>
      <w:r>
        <w:rPr>
          <w:bCs/>
          <w:sz w:val="28"/>
          <w:szCs w:val="28"/>
        </w:rPr>
        <w:t>21 марта</w:t>
      </w:r>
      <w:r w:rsidRPr="008B77F0">
        <w:rPr>
          <w:bCs/>
          <w:sz w:val="28"/>
          <w:szCs w:val="28"/>
        </w:rPr>
        <w:t xml:space="preserve"> 201</w:t>
      </w:r>
      <w:r>
        <w:rPr>
          <w:bCs/>
          <w:sz w:val="28"/>
          <w:szCs w:val="28"/>
        </w:rPr>
        <w:t>9</w:t>
      </w:r>
      <w:r w:rsidRPr="008B77F0">
        <w:rPr>
          <w:bCs/>
          <w:sz w:val="28"/>
          <w:szCs w:val="28"/>
        </w:rPr>
        <w:t xml:space="preserve"> года № </w:t>
      </w:r>
      <w:r w:rsidRPr="004B211C">
        <w:rPr>
          <w:bCs/>
          <w:sz w:val="28"/>
          <w:szCs w:val="28"/>
        </w:rPr>
        <w:t>10</w:t>
      </w:r>
      <w:r>
        <w:rPr>
          <w:bCs/>
          <w:sz w:val="28"/>
          <w:szCs w:val="28"/>
        </w:rPr>
        <w:t>6</w:t>
      </w:r>
      <w:r w:rsidRPr="004B211C">
        <w:rPr>
          <w:bCs/>
          <w:sz w:val="28"/>
          <w:szCs w:val="28"/>
        </w:rPr>
        <w:t>/</w:t>
      </w:r>
      <w:r>
        <w:rPr>
          <w:bCs/>
          <w:sz w:val="28"/>
          <w:szCs w:val="28"/>
        </w:rPr>
        <w:t>668</w:t>
      </w:r>
      <w:r w:rsidRPr="004B211C">
        <w:rPr>
          <w:bCs/>
          <w:sz w:val="28"/>
          <w:szCs w:val="28"/>
        </w:rPr>
        <w:t>-6</w:t>
      </w:r>
      <w:r>
        <w:rPr>
          <w:bCs/>
          <w:sz w:val="28"/>
          <w:szCs w:val="28"/>
        </w:rPr>
        <w:t xml:space="preserve"> </w:t>
      </w:r>
      <w:r w:rsidRPr="008B77F0">
        <w:rPr>
          <w:bCs/>
          <w:sz w:val="28"/>
          <w:szCs w:val="28"/>
        </w:rPr>
        <w:t xml:space="preserve">«О внесении изменений в постановление Избирательной комиссии Ярославской области от 14 июня 2018 года № 72/431-6 «Об Инструкции о порядке и формах учета и отчетности кандидатов, избирательных объединений о поступлении средств </w:t>
      </w:r>
      <w:r w:rsidRPr="008B77F0">
        <w:rPr>
          <w:bCs/>
          <w:sz w:val="28"/>
          <w:szCs w:val="28"/>
        </w:rPr>
        <w:lastRenderedPageBreak/>
        <w:t>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r w:rsidRPr="008B77F0">
        <w:rPr>
          <w:sz w:val="28"/>
          <w:szCs w:val="28"/>
        </w:rPr>
        <w:t>;</w:t>
      </w:r>
      <w:proofErr w:type="gramEnd"/>
    </w:p>
    <w:p w:rsidR="008B77F0" w:rsidRPr="008B77F0" w:rsidRDefault="008B77F0" w:rsidP="008B77F0">
      <w:pPr>
        <w:ind w:firstLine="720"/>
        <w:jc w:val="both"/>
        <w:rPr>
          <w:sz w:val="28"/>
          <w:szCs w:val="28"/>
        </w:rPr>
      </w:pPr>
      <w:proofErr w:type="gramStart"/>
      <w:r w:rsidRPr="008B77F0">
        <w:rPr>
          <w:bCs/>
          <w:sz w:val="28"/>
          <w:szCs w:val="28"/>
        </w:rPr>
        <w:t>- от 1</w:t>
      </w:r>
      <w:r w:rsidR="00FD0A94">
        <w:rPr>
          <w:bCs/>
          <w:sz w:val="28"/>
          <w:szCs w:val="28"/>
        </w:rPr>
        <w:t>3</w:t>
      </w:r>
      <w:r w:rsidRPr="008B77F0">
        <w:rPr>
          <w:bCs/>
          <w:sz w:val="28"/>
          <w:szCs w:val="28"/>
        </w:rPr>
        <w:t xml:space="preserve"> июня 201</w:t>
      </w:r>
      <w:r w:rsidR="00FD0A94">
        <w:rPr>
          <w:bCs/>
          <w:sz w:val="28"/>
          <w:szCs w:val="28"/>
        </w:rPr>
        <w:t>9</w:t>
      </w:r>
      <w:r w:rsidRPr="008B77F0">
        <w:rPr>
          <w:bCs/>
          <w:sz w:val="28"/>
          <w:szCs w:val="28"/>
        </w:rPr>
        <w:t xml:space="preserve"> года № </w:t>
      </w:r>
      <w:r w:rsidR="00FD0A94" w:rsidRPr="004B211C">
        <w:rPr>
          <w:bCs/>
          <w:sz w:val="28"/>
          <w:szCs w:val="28"/>
        </w:rPr>
        <w:t>1</w:t>
      </w:r>
      <w:r w:rsidR="00FD0A94">
        <w:rPr>
          <w:bCs/>
          <w:sz w:val="28"/>
          <w:szCs w:val="28"/>
        </w:rPr>
        <w:t>12</w:t>
      </w:r>
      <w:r w:rsidR="00FD0A94" w:rsidRPr="004B211C">
        <w:rPr>
          <w:bCs/>
          <w:sz w:val="28"/>
          <w:szCs w:val="28"/>
        </w:rPr>
        <w:t>/</w:t>
      </w:r>
      <w:r w:rsidR="00FD0A94">
        <w:rPr>
          <w:bCs/>
          <w:sz w:val="28"/>
          <w:szCs w:val="28"/>
        </w:rPr>
        <w:t>688</w:t>
      </w:r>
      <w:r w:rsidR="00FD0A94" w:rsidRPr="004B211C">
        <w:rPr>
          <w:bCs/>
          <w:sz w:val="28"/>
          <w:szCs w:val="28"/>
        </w:rPr>
        <w:t>-6</w:t>
      </w:r>
      <w:r w:rsidR="00FD0A94">
        <w:rPr>
          <w:bCs/>
          <w:sz w:val="28"/>
          <w:szCs w:val="28"/>
        </w:rPr>
        <w:t xml:space="preserve"> </w:t>
      </w:r>
      <w:r w:rsidRPr="008B77F0">
        <w:rPr>
          <w:bCs/>
          <w:sz w:val="28"/>
          <w:szCs w:val="28"/>
        </w:rPr>
        <w:t>«</w:t>
      </w:r>
      <w:r w:rsidR="00FD0A94" w:rsidRPr="00FD0A94">
        <w:rPr>
          <w:bCs/>
          <w:sz w:val="28"/>
          <w:szCs w:val="28"/>
        </w:rPr>
        <w:t xml:space="preserve">О внесении изменений в постановление Избирательной комиссии Ярославской области от 14 июня 2018 года № 72/431-6 «Об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w:t>
      </w:r>
      <w:r w:rsidR="00FD0A94">
        <w:rPr>
          <w:bCs/>
          <w:sz w:val="28"/>
          <w:szCs w:val="28"/>
        </w:rPr>
        <w:t>образований Ярославской области</w:t>
      </w:r>
      <w:r w:rsidRPr="008B77F0">
        <w:rPr>
          <w:sz w:val="28"/>
          <w:szCs w:val="28"/>
        </w:rPr>
        <w:t>»</w:t>
      </w:r>
      <w:r>
        <w:rPr>
          <w:sz w:val="28"/>
          <w:szCs w:val="28"/>
        </w:rPr>
        <w:t>.</w:t>
      </w:r>
      <w:proofErr w:type="gramEnd"/>
    </w:p>
    <w:p w:rsidR="00FE6799" w:rsidRDefault="00BE19FA" w:rsidP="00A14585">
      <w:pPr>
        <w:pStyle w:val="1"/>
        <w:keepNext w:val="0"/>
        <w:widowControl w:val="0"/>
        <w:ind w:firstLine="720"/>
        <w:jc w:val="both"/>
        <w:rPr>
          <w:rFonts w:ascii="Times New Roman" w:hAnsi="Times New Roman"/>
          <w:b w:val="0"/>
          <w:sz w:val="28"/>
          <w:szCs w:val="28"/>
        </w:rPr>
      </w:pPr>
      <w:r>
        <w:rPr>
          <w:rFonts w:ascii="Times New Roman" w:hAnsi="Times New Roman"/>
          <w:b w:val="0"/>
          <w:bCs w:val="0"/>
          <w:sz w:val="28"/>
          <w:szCs w:val="28"/>
        </w:rPr>
        <w:t>3</w:t>
      </w:r>
      <w:r w:rsidR="00A14585" w:rsidRPr="00A14585">
        <w:rPr>
          <w:rFonts w:ascii="Times New Roman" w:hAnsi="Times New Roman"/>
          <w:b w:val="0"/>
          <w:bCs w:val="0"/>
          <w:sz w:val="28"/>
          <w:szCs w:val="28"/>
        </w:rPr>
        <w:t>. </w:t>
      </w:r>
      <w:r w:rsidR="00A14585" w:rsidRPr="00A14585">
        <w:rPr>
          <w:rFonts w:ascii="Times New Roman" w:hAnsi="Times New Roman"/>
          <w:b w:val="0"/>
          <w:sz w:val="28"/>
          <w:szCs w:val="28"/>
        </w:rPr>
        <w:t>Направить настоящее постановление в территориальные избирательные комиссии Ярославской области.</w:t>
      </w:r>
    </w:p>
    <w:p w:rsidR="00A55905" w:rsidRDefault="00BE19FA" w:rsidP="00A14585">
      <w:pPr>
        <w:pStyle w:val="1"/>
        <w:keepNext w:val="0"/>
        <w:widowControl w:val="0"/>
        <w:ind w:firstLine="720"/>
        <w:jc w:val="both"/>
        <w:rPr>
          <w:rFonts w:ascii="Times New Roman" w:hAnsi="Times New Roman"/>
          <w:b w:val="0"/>
          <w:sz w:val="28"/>
          <w:szCs w:val="28"/>
        </w:rPr>
      </w:pPr>
      <w:r>
        <w:rPr>
          <w:rFonts w:ascii="Times New Roman" w:hAnsi="Times New Roman"/>
          <w:b w:val="0"/>
          <w:bCs w:val="0"/>
          <w:sz w:val="28"/>
          <w:szCs w:val="28"/>
        </w:rPr>
        <w:t>4</w:t>
      </w:r>
      <w:r w:rsidR="00A14585" w:rsidRPr="00A14585">
        <w:rPr>
          <w:rFonts w:ascii="Times New Roman" w:hAnsi="Times New Roman"/>
          <w:b w:val="0"/>
          <w:bCs w:val="0"/>
          <w:sz w:val="28"/>
          <w:szCs w:val="28"/>
        </w:rPr>
        <w:t>. </w:t>
      </w:r>
      <w:r w:rsidR="00A55905" w:rsidRPr="00A14585">
        <w:rPr>
          <w:rFonts w:ascii="Times New Roman" w:hAnsi="Times New Roman"/>
          <w:b w:val="0"/>
          <w:sz w:val="28"/>
          <w:szCs w:val="28"/>
        </w:rPr>
        <w:t>Опубликовать настоящее постановление в официальном печатном издании газете «Документ-Регион».</w:t>
      </w:r>
    </w:p>
    <w:p w:rsidR="00A14585" w:rsidRPr="00A14585" w:rsidRDefault="00BE19FA" w:rsidP="00A14585">
      <w:pPr>
        <w:pStyle w:val="1"/>
        <w:keepNext w:val="0"/>
        <w:widowControl w:val="0"/>
        <w:ind w:firstLine="720"/>
        <w:jc w:val="both"/>
        <w:rPr>
          <w:b w:val="0"/>
          <w:sz w:val="28"/>
          <w:szCs w:val="28"/>
        </w:rPr>
      </w:pPr>
      <w:r>
        <w:rPr>
          <w:rFonts w:ascii="Times New Roman" w:hAnsi="Times New Roman"/>
          <w:b w:val="0"/>
          <w:bCs w:val="0"/>
          <w:sz w:val="28"/>
          <w:szCs w:val="28"/>
        </w:rPr>
        <w:t>5</w:t>
      </w:r>
      <w:r w:rsidR="00A14585" w:rsidRPr="00A14585">
        <w:rPr>
          <w:rFonts w:ascii="Times New Roman" w:hAnsi="Times New Roman"/>
          <w:b w:val="0"/>
          <w:bCs w:val="0"/>
          <w:sz w:val="28"/>
          <w:szCs w:val="28"/>
        </w:rPr>
        <w:t>. </w:t>
      </w:r>
      <w:proofErr w:type="gramStart"/>
      <w:r w:rsidR="00A14585" w:rsidRPr="00A14585">
        <w:rPr>
          <w:rFonts w:ascii="Times New Roman" w:hAnsi="Times New Roman"/>
          <w:b w:val="0"/>
          <w:sz w:val="28"/>
          <w:szCs w:val="28"/>
        </w:rPr>
        <w:t>Разместить</w:t>
      </w:r>
      <w:proofErr w:type="gramEnd"/>
      <w:r w:rsidR="00A14585" w:rsidRPr="00A14585">
        <w:rPr>
          <w:rFonts w:ascii="Times New Roman" w:hAnsi="Times New Roman"/>
          <w:b w:val="0"/>
          <w:sz w:val="28"/>
          <w:szCs w:val="28"/>
        </w:rPr>
        <w:t xml:space="preserve"> настоящее постановление на официальном сайте Избирательной комиссии Ярославской области в информационно-телекоммуникационной сети Интернет.</w:t>
      </w:r>
    </w:p>
    <w:p w:rsidR="00A14585" w:rsidRDefault="00BE19FA" w:rsidP="00A14585">
      <w:pPr>
        <w:pStyle w:val="1"/>
        <w:keepNext w:val="0"/>
        <w:widowControl w:val="0"/>
        <w:ind w:firstLine="720"/>
        <w:jc w:val="both"/>
        <w:rPr>
          <w:rFonts w:ascii="Times New Roman" w:hAnsi="Times New Roman"/>
          <w:b w:val="0"/>
          <w:sz w:val="28"/>
          <w:szCs w:val="28"/>
        </w:rPr>
      </w:pPr>
      <w:r>
        <w:rPr>
          <w:rFonts w:ascii="Times New Roman" w:hAnsi="Times New Roman"/>
          <w:b w:val="0"/>
          <w:bCs w:val="0"/>
          <w:sz w:val="28"/>
          <w:szCs w:val="28"/>
        </w:rPr>
        <w:t>6</w:t>
      </w:r>
      <w:r w:rsidR="00A14585" w:rsidRPr="00A14585">
        <w:rPr>
          <w:rFonts w:ascii="Times New Roman" w:hAnsi="Times New Roman"/>
          <w:b w:val="0"/>
          <w:bCs w:val="0"/>
          <w:sz w:val="28"/>
          <w:szCs w:val="28"/>
        </w:rPr>
        <w:t>. </w:t>
      </w:r>
      <w:proofErr w:type="gramStart"/>
      <w:r w:rsidR="00A14585" w:rsidRPr="00A14585">
        <w:rPr>
          <w:rFonts w:ascii="Times New Roman" w:hAnsi="Times New Roman"/>
          <w:b w:val="0"/>
          <w:bCs w:val="0"/>
          <w:sz w:val="28"/>
          <w:szCs w:val="28"/>
        </w:rPr>
        <w:t>Контроль за</w:t>
      </w:r>
      <w:proofErr w:type="gramEnd"/>
      <w:r w:rsidR="00A14585" w:rsidRPr="00A14585">
        <w:rPr>
          <w:rFonts w:ascii="Times New Roman" w:hAnsi="Times New Roman"/>
          <w:b w:val="0"/>
          <w:bCs w:val="0"/>
          <w:sz w:val="28"/>
          <w:szCs w:val="28"/>
        </w:rPr>
        <w:t xml:space="preserve"> исполнением настоящего постановления возложить на </w:t>
      </w:r>
      <w:r w:rsidR="00E7488A">
        <w:rPr>
          <w:rFonts w:ascii="Times New Roman" w:hAnsi="Times New Roman"/>
          <w:b w:val="0"/>
          <w:bCs w:val="0"/>
          <w:sz w:val="28"/>
          <w:szCs w:val="28"/>
        </w:rPr>
        <w:t>заместителя председателя</w:t>
      </w:r>
      <w:r w:rsidR="00A14585" w:rsidRPr="00A14585">
        <w:rPr>
          <w:rFonts w:ascii="Times New Roman" w:hAnsi="Times New Roman"/>
          <w:b w:val="0"/>
          <w:bCs w:val="0"/>
          <w:sz w:val="28"/>
          <w:szCs w:val="28"/>
        </w:rPr>
        <w:t xml:space="preserve"> Избирательной комиссии Ярославской области </w:t>
      </w:r>
      <w:proofErr w:type="spellStart"/>
      <w:r w:rsidR="00A14585" w:rsidRPr="00A14585">
        <w:rPr>
          <w:rFonts w:ascii="Times New Roman" w:hAnsi="Times New Roman"/>
          <w:b w:val="0"/>
          <w:bCs w:val="0"/>
          <w:sz w:val="28"/>
          <w:szCs w:val="28"/>
        </w:rPr>
        <w:t>Фефилина</w:t>
      </w:r>
      <w:proofErr w:type="spellEnd"/>
      <w:r w:rsidR="00A14585" w:rsidRPr="00A14585">
        <w:rPr>
          <w:rFonts w:ascii="Times New Roman" w:hAnsi="Times New Roman"/>
          <w:b w:val="0"/>
          <w:bCs w:val="0"/>
          <w:sz w:val="28"/>
          <w:szCs w:val="28"/>
        </w:rPr>
        <w:t xml:space="preserve"> С.В.</w:t>
      </w:r>
    </w:p>
    <w:p w:rsidR="00533B67" w:rsidRPr="00173FDE" w:rsidRDefault="00533B67" w:rsidP="00173FDE">
      <w:pPr>
        <w:pStyle w:val="1"/>
        <w:tabs>
          <w:tab w:val="left" w:pos="0"/>
          <w:tab w:val="left" w:pos="3420"/>
          <w:tab w:val="left" w:pos="3960"/>
        </w:tabs>
        <w:jc w:val="left"/>
        <w:rPr>
          <w:rFonts w:ascii="Times New Roman" w:hAnsi="Times New Roman"/>
          <w:b w:val="0"/>
          <w:szCs w:val="28"/>
        </w:rPr>
      </w:pPr>
    </w:p>
    <w:p w:rsidR="00CE587A" w:rsidRDefault="00CE587A" w:rsidP="00CE587A">
      <w:pPr>
        <w:pStyle w:val="210"/>
        <w:tabs>
          <w:tab w:val="left" w:pos="1134"/>
        </w:tabs>
        <w:ind w:firstLine="0"/>
        <w:rPr>
          <w:szCs w:val="28"/>
        </w:rPr>
      </w:pPr>
    </w:p>
    <w:p w:rsidR="00CA2214" w:rsidRDefault="00CA2214" w:rsidP="00CE587A">
      <w:pPr>
        <w:pStyle w:val="210"/>
        <w:tabs>
          <w:tab w:val="left" w:pos="1134"/>
        </w:tabs>
        <w:ind w:firstLine="0"/>
        <w:rPr>
          <w:szCs w:val="28"/>
        </w:rPr>
      </w:pPr>
    </w:p>
    <w:p w:rsidR="00CA2214" w:rsidRPr="007E46B1" w:rsidRDefault="00CA2214" w:rsidP="00CA2214">
      <w:pPr>
        <w:keepNext/>
        <w:tabs>
          <w:tab w:val="left" w:pos="0"/>
          <w:tab w:val="left" w:pos="3420"/>
          <w:tab w:val="left" w:pos="3960"/>
        </w:tabs>
        <w:outlineLvl w:val="0"/>
        <w:rPr>
          <w:rFonts w:eastAsia="Arial Unicode MS"/>
          <w:sz w:val="28"/>
          <w:szCs w:val="28"/>
        </w:rPr>
      </w:pPr>
      <w:r w:rsidRPr="007E46B1">
        <w:rPr>
          <w:sz w:val="28"/>
          <w:szCs w:val="28"/>
        </w:rPr>
        <w:t>Председатель</w:t>
      </w:r>
    </w:p>
    <w:p w:rsidR="00CA2214" w:rsidRPr="007E46B1" w:rsidRDefault="00CA2214" w:rsidP="00CA2214">
      <w:pPr>
        <w:keepNext/>
        <w:tabs>
          <w:tab w:val="left" w:pos="0"/>
          <w:tab w:val="left" w:pos="3420"/>
          <w:tab w:val="left" w:pos="3960"/>
        </w:tabs>
        <w:outlineLvl w:val="0"/>
        <w:rPr>
          <w:rFonts w:eastAsia="Arial Unicode MS"/>
          <w:sz w:val="28"/>
          <w:szCs w:val="28"/>
        </w:rPr>
      </w:pPr>
      <w:r w:rsidRPr="007E46B1">
        <w:rPr>
          <w:sz w:val="28"/>
          <w:szCs w:val="28"/>
        </w:rPr>
        <w:t xml:space="preserve">Избирательной комиссии </w:t>
      </w:r>
    </w:p>
    <w:p w:rsidR="00CA2214" w:rsidRPr="007E46B1" w:rsidRDefault="00CA2214" w:rsidP="00CA2214">
      <w:pPr>
        <w:keepNext/>
        <w:outlineLvl w:val="0"/>
        <w:rPr>
          <w:rFonts w:eastAsia="Arial Unicode MS"/>
          <w:sz w:val="28"/>
          <w:szCs w:val="28"/>
        </w:rPr>
      </w:pPr>
      <w:r w:rsidRPr="007E46B1">
        <w:rPr>
          <w:sz w:val="28"/>
          <w:szCs w:val="28"/>
        </w:rPr>
        <w:t xml:space="preserve">Ярославской области </w:t>
      </w:r>
      <w:r w:rsidRPr="007E46B1">
        <w:rPr>
          <w:sz w:val="28"/>
          <w:szCs w:val="28"/>
        </w:rPr>
        <w:tab/>
      </w:r>
      <w:r w:rsidRPr="007E46B1">
        <w:rPr>
          <w:sz w:val="28"/>
          <w:szCs w:val="28"/>
        </w:rPr>
        <w:tab/>
      </w:r>
      <w:r w:rsidRPr="007E46B1">
        <w:rPr>
          <w:sz w:val="28"/>
          <w:szCs w:val="28"/>
        </w:rPr>
        <w:tab/>
      </w:r>
      <w:r w:rsidRPr="007E46B1">
        <w:rPr>
          <w:sz w:val="28"/>
          <w:szCs w:val="28"/>
        </w:rPr>
        <w:tab/>
      </w:r>
      <w:r w:rsidRPr="007E46B1">
        <w:rPr>
          <w:sz w:val="28"/>
          <w:szCs w:val="28"/>
        </w:rPr>
        <w:tab/>
      </w:r>
      <w:r w:rsidRPr="007E46B1">
        <w:rPr>
          <w:sz w:val="28"/>
          <w:szCs w:val="28"/>
        </w:rPr>
        <w:tab/>
      </w:r>
      <w:r w:rsidRPr="007E46B1">
        <w:rPr>
          <w:sz w:val="28"/>
          <w:szCs w:val="28"/>
        </w:rPr>
        <w:tab/>
        <w:t>О.Ю. Захаров</w:t>
      </w:r>
    </w:p>
    <w:p w:rsidR="00CA2214" w:rsidRDefault="00CA2214" w:rsidP="00CA2214">
      <w:pPr>
        <w:tabs>
          <w:tab w:val="left" w:pos="7088"/>
        </w:tabs>
        <w:rPr>
          <w:sz w:val="18"/>
          <w:szCs w:val="18"/>
        </w:rPr>
      </w:pPr>
    </w:p>
    <w:p w:rsidR="00626A7F" w:rsidRPr="007E46B1" w:rsidRDefault="00626A7F" w:rsidP="00CA2214">
      <w:pPr>
        <w:tabs>
          <w:tab w:val="left" w:pos="7088"/>
        </w:tabs>
        <w:rPr>
          <w:sz w:val="18"/>
          <w:szCs w:val="18"/>
        </w:rPr>
      </w:pPr>
    </w:p>
    <w:p w:rsidR="00CA2214" w:rsidRPr="007E46B1" w:rsidRDefault="00CA2214" w:rsidP="00CA2214">
      <w:pPr>
        <w:tabs>
          <w:tab w:val="left" w:pos="7088"/>
        </w:tabs>
        <w:rPr>
          <w:sz w:val="18"/>
          <w:szCs w:val="18"/>
        </w:rPr>
      </w:pPr>
    </w:p>
    <w:p w:rsidR="00CA2214" w:rsidRPr="007E46B1" w:rsidRDefault="00626A7F" w:rsidP="00626A7F">
      <w:pPr>
        <w:widowControl w:val="0"/>
        <w:jc w:val="both"/>
        <w:rPr>
          <w:sz w:val="28"/>
          <w:szCs w:val="28"/>
        </w:rPr>
      </w:pPr>
      <w:r>
        <w:rPr>
          <w:sz w:val="28"/>
          <w:szCs w:val="28"/>
        </w:rPr>
        <w:t xml:space="preserve">Секретарь  заседания                                                            </w:t>
      </w:r>
    </w:p>
    <w:p w:rsidR="00626A7F" w:rsidRPr="007E46B1" w:rsidRDefault="00626A7F" w:rsidP="00626A7F">
      <w:pPr>
        <w:keepNext/>
        <w:tabs>
          <w:tab w:val="left" w:pos="0"/>
          <w:tab w:val="left" w:pos="3420"/>
          <w:tab w:val="left" w:pos="3960"/>
        </w:tabs>
        <w:outlineLvl w:val="0"/>
        <w:rPr>
          <w:rFonts w:eastAsia="Arial Unicode MS"/>
          <w:sz w:val="28"/>
          <w:szCs w:val="28"/>
        </w:rPr>
      </w:pPr>
      <w:r w:rsidRPr="007E46B1">
        <w:rPr>
          <w:sz w:val="28"/>
          <w:szCs w:val="28"/>
        </w:rPr>
        <w:t xml:space="preserve">Избирательной комиссии </w:t>
      </w:r>
    </w:p>
    <w:p w:rsidR="00CA2214" w:rsidRPr="007E46B1" w:rsidRDefault="00626A7F" w:rsidP="00626A7F">
      <w:pPr>
        <w:rPr>
          <w:sz w:val="24"/>
          <w:szCs w:val="24"/>
        </w:rPr>
      </w:pPr>
      <w:r w:rsidRPr="007E46B1">
        <w:rPr>
          <w:sz w:val="28"/>
          <w:szCs w:val="28"/>
        </w:rPr>
        <w:t>Ярославской области</w:t>
      </w:r>
      <w:r w:rsidRPr="00626A7F">
        <w:rPr>
          <w:sz w:val="28"/>
          <w:szCs w:val="28"/>
        </w:rPr>
        <w:t xml:space="preserve"> </w:t>
      </w:r>
      <w:r>
        <w:rPr>
          <w:sz w:val="28"/>
          <w:szCs w:val="28"/>
        </w:rPr>
        <w:t xml:space="preserve">                                                                  С.В. </w:t>
      </w:r>
      <w:proofErr w:type="spellStart"/>
      <w:r>
        <w:rPr>
          <w:sz w:val="28"/>
          <w:szCs w:val="28"/>
        </w:rPr>
        <w:t>Фефилин</w:t>
      </w:r>
      <w:proofErr w:type="spellEnd"/>
    </w:p>
    <w:p w:rsidR="00CE587A" w:rsidRPr="00CE587A" w:rsidRDefault="00CE587A" w:rsidP="00CE587A">
      <w:pPr>
        <w:widowControl w:val="0"/>
        <w:jc w:val="both"/>
        <w:rPr>
          <w:sz w:val="28"/>
          <w:szCs w:val="28"/>
        </w:rPr>
      </w:pPr>
    </w:p>
    <w:p w:rsidR="00CE587A" w:rsidRDefault="00CE587A" w:rsidP="00CE587A">
      <w:pPr>
        <w:widowControl w:val="0"/>
        <w:jc w:val="both"/>
        <w:rPr>
          <w:sz w:val="28"/>
          <w:szCs w:val="28"/>
        </w:rPr>
      </w:pPr>
    </w:p>
    <w:p w:rsidR="00851800" w:rsidRDefault="00851800" w:rsidP="00173FDE">
      <w:pPr>
        <w:rPr>
          <w:sz w:val="28"/>
          <w:szCs w:val="28"/>
        </w:rPr>
      </w:pPr>
    </w:p>
    <w:p w:rsidR="002B572A" w:rsidRPr="00173FDE" w:rsidRDefault="002B572A" w:rsidP="00173FDE">
      <w:pPr>
        <w:rPr>
          <w:sz w:val="28"/>
          <w:szCs w:val="28"/>
        </w:rPr>
      </w:pPr>
    </w:p>
    <w:p w:rsidR="00360B81" w:rsidRPr="00360B81" w:rsidRDefault="00360B81" w:rsidP="00360B81">
      <w:pPr>
        <w:pStyle w:val="ConsNormal"/>
        <w:ind w:firstLine="0"/>
        <w:jc w:val="both"/>
        <w:rPr>
          <w:rFonts w:ascii="Times New Roman" w:hAnsi="Times New Roman" w:cs="Times New Roman"/>
          <w:szCs w:val="28"/>
        </w:rPr>
      </w:pPr>
    </w:p>
    <w:p w:rsidR="00360B81" w:rsidRPr="00360B81" w:rsidRDefault="00360B81" w:rsidP="00360B81">
      <w:pPr>
        <w:pStyle w:val="ConsNormal"/>
        <w:ind w:firstLine="0"/>
        <w:jc w:val="both"/>
        <w:rPr>
          <w:rFonts w:ascii="Times New Roman" w:hAnsi="Times New Roman" w:cs="Times New Roman"/>
          <w:szCs w:val="28"/>
        </w:rPr>
      </w:pPr>
    </w:p>
    <w:p w:rsidR="00360B81" w:rsidRPr="00360B81" w:rsidRDefault="00360B81" w:rsidP="00E1233A">
      <w:pPr>
        <w:pStyle w:val="ConsNormal"/>
        <w:ind w:firstLine="0"/>
        <w:rPr>
          <w:rFonts w:ascii="Times New Roman" w:hAnsi="Times New Roman" w:cs="Times New Roman"/>
          <w:szCs w:val="28"/>
        </w:rPr>
        <w:sectPr w:rsidR="00360B81" w:rsidRPr="00360B81" w:rsidSect="00A11DCF">
          <w:headerReference w:type="even" r:id="rId8"/>
          <w:headerReference w:type="default" r:id="rId9"/>
          <w:footerReference w:type="even" r:id="rId10"/>
          <w:footerReference w:type="default" r:id="rId11"/>
          <w:headerReference w:type="first" r:id="rId12"/>
          <w:footerReference w:type="first" r:id="rId13"/>
          <w:pgSz w:w="11906" w:h="16838" w:code="9"/>
          <w:pgMar w:top="709" w:right="851" w:bottom="249" w:left="1701" w:header="567" w:footer="567" w:gutter="0"/>
          <w:cols w:space="708"/>
          <w:titlePg/>
          <w:docGrid w:linePitch="360"/>
        </w:sectPr>
      </w:pPr>
    </w:p>
    <w:p w:rsidR="00E1233A" w:rsidRPr="00E1233A" w:rsidRDefault="00E1233A" w:rsidP="00E1233A">
      <w:pPr>
        <w:pStyle w:val="2"/>
        <w:keepNext w:val="0"/>
        <w:widowControl w:val="0"/>
        <w:tabs>
          <w:tab w:val="left" w:pos="1418"/>
        </w:tabs>
        <w:rPr>
          <w:rFonts w:ascii="Times New Roman" w:hAnsi="Times New Roman"/>
          <w:b w:val="0"/>
          <w:i w:val="0"/>
          <w:sz w:val="24"/>
          <w:szCs w:val="24"/>
        </w:rPr>
      </w:pPr>
    </w:p>
    <w:p w:rsidR="00E1233A" w:rsidRPr="00E1233A" w:rsidRDefault="00E1233A" w:rsidP="00E1233A">
      <w:pPr>
        <w:pStyle w:val="2"/>
        <w:keepNext w:val="0"/>
        <w:widowControl w:val="0"/>
        <w:tabs>
          <w:tab w:val="left" w:pos="1418"/>
        </w:tabs>
        <w:jc w:val="right"/>
        <w:rPr>
          <w:rFonts w:ascii="Times New Roman" w:hAnsi="Times New Roman"/>
          <w:b w:val="0"/>
          <w:i w:val="0"/>
          <w:sz w:val="24"/>
          <w:szCs w:val="24"/>
        </w:rPr>
      </w:pPr>
      <w:r w:rsidRPr="00E1233A">
        <w:rPr>
          <w:rFonts w:ascii="Times New Roman" w:hAnsi="Times New Roman"/>
          <w:b w:val="0"/>
          <w:i w:val="0"/>
          <w:sz w:val="24"/>
          <w:szCs w:val="24"/>
        </w:rPr>
        <w:t>УТВЕРЖДЕНА</w:t>
      </w:r>
    </w:p>
    <w:p w:rsidR="00E1233A" w:rsidRPr="00E1233A" w:rsidRDefault="00E1233A" w:rsidP="00E1233A">
      <w:pPr>
        <w:widowControl w:val="0"/>
        <w:ind w:left="5664" w:firstLine="708"/>
        <w:jc w:val="right"/>
        <w:rPr>
          <w:sz w:val="24"/>
          <w:szCs w:val="24"/>
        </w:rPr>
      </w:pPr>
      <w:r w:rsidRPr="00E1233A">
        <w:rPr>
          <w:sz w:val="24"/>
          <w:szCs w:val="24"/>
        </w:rPr>
        <w:t>постановлением</w:t>
      </w:r>
    </w:p>
    <w:p w:rsidR="00E1233A" w:rsidRPr="00E1233A" w:rsidRDefault="00E1233A" w:rsidP="00E1233A">
      <w:pPr>
        <w:widowControl w:val="0"/>
        <w:ind w:left="5664" w:firstLine="708"/>
        <w:jc w:val="right"/>
        <w:rPr>
          <w:sz w:val="24"/>
          <w:szCs w:val="24"/>
        </w:rPr>
      </w:pPr>
      <w:r w:rsidRPr="00E1233A">
        <w:rPr>
          <w:sz w:val="24"/>
          <w:szCs w:val="24"/>
        </w:rPr>
        <w:t>Избирательной комиссии</w:t>
      </w:r>
    </w:p>
    <w:p w:rsidR="00E1233A" w:rsidRPr="00E1233A" w:rsidRDefault="00E1233A" w:rsidP="00E1233A">
      <w:pPr>
        <w:widowControl w:val="0"/>
        <w:ind w:left="4956" w:firstLine="708"/>
        <w:jc w:val="right"/>
        <w:rPr>
          <w:sz w:val="24"/>
          <w:szCs w:val="24"/>
        </w:rPr>
      </w:pPr>
      <w:r w:rsidRPr="00E1233A">
        <w:rPr>
          <w:sz w:val="24"/>
          <w:szCs w:val="24"/>
        </w:rPr>
        <w:t>Ярославской области</w:t>
      </w:r>
    </w:p>
    <w:p w:rsidR="00E1233A" w:rsidRPr="00E1233A" w:rsidRDefault="00E1233A" w:rsidP="00E1233A">
      <w:pPr>
        <w:widowControl w:val="0"/>
        <w:jc w:val="right"/>
        <w:rPr>
          <w:sz w:val="24"/>
          <w:szCs w:val="24"/>
        </w:rPr>
      </w:pPr>
      <w:r w:rsidRPr="00E1233A">
        <w:rPr>
          <w:sz w:val="24"/>
          <w:szCs w:val="24"/>
        </w:rPr>
        <w:t xml:space="preserve">                                                                            от 04.03.2020 № 128/752-6</w:t>
      </w:r>
    </w:p>
    <w:p w:rsidR="00E1233A" w:rsidRDefault="00E1233A" w:rsidP="00E1233A">
      <w:pPr>
        <w:widowControl w:val="0"/>
        <w:jc w:val="right"/>
        <w:rPr>
          <w:sz w:val="28"/>
          <w:szCs w:val="28"/>
        </w:rPr>
      </w:pPr>
    </w:p>
    <w:p w:rsidR="00E1233A" w:rsidRDefault="00E1233A" w:rsidP="00E1233A">
      <w:pPr>
        <w:pStyle w:val="1"/>
        <w:keepNext w:val="0"/>
        <w:widowControl w:val="0"/>
        <w:rPr>
          <w:rFonts w:ascii="Times New Roman" w:hAnsi="Times New Roman"/>
          <w:sz w:val="28"/>
          <w:szCs w:val="28"/>
        </w:rPr>
      </w:pPr>
      <w:r>
        <w:rPr>
          <w:rFonts w:ascii="Times New Roman" w:hAnsi="Times New Roman"/>
          <w:szCs w:val="28"/>
        </w:rPr>
        <w:t>ИНСТРУКЦИЯ</w:t>
      </w:r>
    </w:p>
    <w:p w:rsidR="00E1233A" w:rsidRDefault="00E1233A" w:rsidP="00E1233A">
      <w:pPr>
        <w:widowControl w:val="0"/>
        <w:jc w:val="center"/>
        <w:rPr>
          <w:b/>
          <w:sz w:val="28"/>
          <w:szCs w:val="28"/>
        </w:rPr>
      </w:pPr>
      <w:r>
        <w:rPr>
          <w:b/>
          <w:sz w:val="28"/>
          <w:szCs w:val="28"/>
        </w:rPr>
        <w:t xml:space="preserve">о порядке и формах учета и отчетности кандидатов, избирательных объединений о поступлении средств в избирательные фонды </w:t>
      </w:r>
      <w:r>
        <w:rPr>
          <w:b/>
          <w:sz w:val="28"/>
          <w:szCs w:val="28"/>
        </w:rPr>
        <w:br/>
        <w:t>и расходовании этих сре</w:t>
      </w:r>
      <w:proofErr w:type="gramStart"/>
      <w:r>
        <w:rPr>
          <w:b/>
          <w:sz w:val="28"/>
          <w:szCs w:val="28"/>
        </w:rPr>
        <w:t>дств пр</w:t>
      </w:r>
      <w:proofErr w:type="gramEnd"/>
      <w:r>
        <w:rPr>
          <w:b/>
          <w:sz w:val="28"/>
          <w:szCs w:val="28"/>
        </w:rPr>
        <w:t xml:space="preserve">и проведении выборов </w:t>
      </w:r>
    </w:p>
    <w:p w:rsidR="00E1233A" w:rsidRDefault="00E1233A" w:rsidP="00E1233A">
      <w:pPr>
        <w:widowControl w:val="0"/>
        <w:jc w:val="center"/>
        <w:rPr>
          <w:b/>
          <w:sz w:val="28"/>
          <w:szCs w:val="28"/>
        </w:rPr>
      </w:pPr>
      <w:r>
        <w:rPr>
          <w:b/>
          <w:sz w:val="28"/>
          <w:szCs w:val="28"/>
        </w:rPr>
        <w:t xml:space="preserve">в органы местного самоуправления муниципальных образований Ярославской области </w:t>
      </w:r>
    </w:p>
    <w:p w:rsidR="00E1233A" w:rsidRDefault="00E1233A" w:rsidP="00E1233A">
      <w:pPr>
        <w:pStyle w:val="ConsNormal"/>
        <w:ind w:firstLine="0"/>
        <w:rPr>
          <w:b/>
          <w:sz w:val="28"/>
          <w:szCs w:val="28"/>
        </w:rPr>
      </w:pP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1. Общие положения</w:t>
      </w:r>
    </w:p>
    <w:p w:rsidR="00E1233A" w:rsidRPr="00E1233A" w:rsidRDefault="00E1233A" w:rsidP="00E1233A">
      <w:pPr>
        <w:pStyle w:val="ConsNormal"/>
        <w:ind w:firstLine="540"/>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 xml:space="preserve">1.1. В соответствии с Законом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(далее – Закон Ярославской области)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w:t>
      </w:r>
      <w:proofErr w:type="gramStart"/>
      <w:r w:rsidRPr="00E1233A">
        <w:rPr>
          <w:rFonts w:ascii="Times New Roman" w:hAnsi="Times New Roman" w:cs="Times New Roman"/>
          <w:sz w:val="28"/>
          <w:szCs w:val="28"/>
        </w:rPr>
        <w:t>для</w:t>
      </w:r>
      <w:proofErr w:type="gramEnd"/>
      <w:r w:rsidRPr="00E1233A">
        <w:rPr>
          <w:rFonts w:ascii="Times New Roman" w:hAnsi="Times New Roman" w:cs="Times New Roman"/>
          <w:sz w:val="28"/>
          <w:szCs w:val="28"/>
        </w:rPr>
        <w:t xml:space="preserve"> </w:t>
      </w:r>
      <w:proofErr w:type="gramStart"/>
      <w:r w:rsidRPr="00E1233A">
        <w:rPr>
          <w:rFonts w:ascii="Times New Roman" w:hAnsi="Times New Roman" w:cs="Times New Roman"/>
          <w:sz w:val="28"/>
          <w:szCs w:val="28"/>
        </w:rPr>
        <w:t>их</w:t>
      </w:r>
      <w:proofErr w:type="gramEnd"/>
      <w:r w:rsidRPr="00E1233A">
        <w:rPr>
          <w:rFonts w:ascii="Times New Roman" w:hAnsi="Times New Roman" w:cs="Times New Roman"/>
          <w:sz w:val="28"/>
          <w:szCs w:val="28"/>
        </w:rPr>
        <w:t xml:space="preserve"> регистрации этой избирательной комиссией.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Избирательные объединения, выдвинувшие списки кандидатов по единому избирательному округу,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w:t>
      </w:r>
      <w:proofErr w:type="spellStart"/>
      <w:r w:rsidRPr="00E1233A">
        <w:rPr>
          <w:rFonts w:ascii="Times New Roman" w:hAnsi="Times New Roman" w:cs="Times New Roman"/>
          <w:sz w:val="28"/>
          <w:szCs w:val="28"/>
        </w:rPr>
        <w:t>многомандатным</w:t>
      </w:r>
      <w:proofErr w:type="spellEnd"/>
      <w:r w:rsidRPr="00E1233A">
        <w:rPr>
          <w:rFonts w:ascii="Times New Roman" w:hAnsi="Times New Roman" w:cs="Times New Roman"/>
          <w:sz w:val="28"/>
          <w:szCs w:val="28"/>
        </w:rPr>
        <w:t>) избирательным округам, избирательный фонд не создает.</w:t>
      </w:r>
    </w:p>
    <w:p w:rsidR="00E1233A" w:rsidRPr="00E1233A" w:rsidRDefault="00E1233A" w:rsidP="00E1233A">
      <w:pPr>
        <w:pStyle w:val="ConsNormal"/>
        <w:ind w:firstLine="851"/>
        <w:jc w:val="both"/>
        <w:rPr>
          <w:rFonts w:ascii="Times New Roman" w:hAnsi="Times New Roman" w:cs="Times New Roman"/>
          <w:sz w:val="28"/>
          <w:szCs w:val="28"/>
        </w:rPr>
      </w:pPr>
      <w:proofErr w:type="gramStart"/>
      <w:r w:rsidRPr="00E1233A">
        <w:rPr>
          <w:rFonts w:ascii="Times New Roman" w:hAnsi="Times New Roman" w:cs="Times New Roman"/>
          <w:sz w:val="28"/>
          <w:szCs w:val="28"/>
        </w:rPr>
        <w:t>Кандидаты, избирательные объединения обязаны уведомить соответствующую избирательную комиссию о реквизитах специального избирательного счета в семидневный срок с момента его открытия, но не позднее дня представления документов для регистрации кандидата, списка кандидатов соответствующей избирательной комиссией.</w:t>
      </w:r>
      <w:proofErr w:type="gramEnd"/>
      <w:r w:rsidRPr="00E1233A">
        <w:rPr>
          <w:rFonts w:ascii="Times New Roman" w:hAnsi="Times New Roman" w:cs="Times New Roman"/>
          <w:sz w:val="28"/>
          <w:szCs w:val="28"/>
        </w:rPr>
        <w:t xml:space="preserve">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 xml:space="preserve">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 1, </w:t>
      </w:r>
      <w:r w:rsidRPr="00E1233A">
        <w:rPr>
          <w:rFonts w:ascii="Times New Roman" w:hAnsi="Times New Roman" w:cs="Times New Roman"/>
          <w:sz w:val="28"/>
          <w:szCs w:val="28"/>
        </w:rPr>
        <w:lastRenderedPageBreak/>
        <w:t>приведенной в Приложении № 3 к настоящей Инструкции.</w:t>
      </w:r>
      <w:r w:rsidRPr="00E1233A">
        <w:rPr>
          <w:rFonts w:ascii="Times New Roman" w:hAnsi="Times New Roman" w:cs="Times New Roman"/>
          <w:sz w:val="28"/>
          <w:szCs w:val="28"/>
        </w:rPr>
        <w:br/>
        <w:t>Если кандидат уведомил соответствующую избирательную комиссию о н</w:t>
      </w:r>
      <w:proofErr w:type="gramStart"/>
      <w:r w:rsidRPr="00E1233A">
        <w:rPr>
          <w:rFonts w:ascii="Times New Roman" w:hAnsi="Times New Roman" w:cs="Times New Roman"/>
          <w:sz w:val="28"/>
          <w:szCs w:val="28"/>
        </w:rPr>
        <w:t>е-</w:t>
      </w:r>
      <w:proofErr w:type="gramEnd"/>
      <w:r w:rsidRPr="00E1233A">
        <w:rPr>
          <w:rFonts w:ascii="Times New Roman" w:hAnsi="Times New Roman" w:cs="Times New Roman"/>
          <w:sz w:val="28"/>
          <w:szCs w:val="28"/>
        </w:rPr>
        <w:t xml:space="preserve"> создании фонда, финансирование кандидатом своей избирательной кампании не производится, специальный избирательный счет для формирования избирательного фонда не открывается, финансовые отчеты о поступлении и расходовании средств избирательного фонда не представляются. После получения соответствующей избирательной комиссией указанного уведомления кандидат не вправе создать избирательный фонд и финансировать свою избирательную кампанию.</w:t>
      </w:r>
    </w:p>
    <w:p w:rsidR="00E1233A" w:rsidRPr="00E1233A" w:rsidRDefault="00E1233A" w:rsidP="00E1233A">
      <w:pPr>
        <w:pStyle w:val="ConsNormal"/>
        <w:ind w:firstLine="851"/>
        <w:jc w:val="both"/>
        <w:rPr>
          <w:rFonts w:ascii="Times New Roman" w:hAnsi="Times New Roman" w:cs="Times New Roman"/>
          <w:sz w:val="28"/>
          <w:szCs w:val="28"/>
        </w:rPr>
      </w:pPr>
      <w:proofErr w:type="gramStart"/>
      <w:r w:rsidRPr="00E1233A">
        <w:rPr>
          <w:rFonts w:ascii="Times New Roman" w:hAnsi="Times New Roman" w:cs="Times New Roman"/>
          <w:sz w:val="28"/>
          <w:szCs w:val="28"/>
        </w:rPr>
        <w:t>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w:t>
      </w:r>
      <w:proofErr w:type="gramEnd"/>
      <w:r w:rsidRPr="00E1233A">
        <w:rPr>
          <w:rFonts w:ascii="Times New Roman" w:hAnsi="Times New Roman" w:cs="Times New Roman"/>
          <w:sz w:val="28"/>
          <w:szCs w:val="28"/>
        </w:rPr>
        <w:t>,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E1233A" w:rsidRPr="00E1233A" w:rsidRDefault="00E1233A" w:rsidP="00E1233A">
      <w:pPr>
        <w:pStyle w:val="ConsNormal"/>
        <w:ind w:firstLine="851"/>
        <w:jc w:val="both"/>
        <w:rPr>
          <w:rFonts w:ascii="Times New Roman" w:hAnsi="Times New Roman" w:cs="Times New Roman"/>
          <w:color w:val="FF0000"/>
          <w:sz w:val="28"/>
          <w:szCs w:val="28"/>
        </w:rPr>
      </w:pPr>
      <w:r w:rsidRPr="00E1233A">
        <w:rPr>
          <w:rFonts w:ascii="Times New Roman" w:hAnsi="Times New Roman" w:cs="Times New Roman"/>
          <w:sz w:val="28"/>
          <w:szCs w:val="28"/>
        </w:rPr>
        <w:t>При проведении выборов в органы местного самоуправления сельских поселений Ярославской области избирательный фонд кандидата может создаваться без открытия специального избирательного счета при условии, что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 Кандидат уведомляет соответствующую избирательную комиссию об указанных обстоятельствах по форме № 2, приведенной в Приложении № 4 к настоящей Инструкции, и представляет финансовые отчеты, предусмотренные пунктом 1 статьи 77 Закона Ярославской области.</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1.2. Право распоряжаться средствами избирательных фондов принадлежит создавшим их кандидатам, избирательным объединениям. Кандидат может предоставить право открытия специального избирательного счета и распоряжения средствами его избирательного фонда другому лицу на основании нотариально оформленной доверенности и письменного сообщения избирательной комиссии, зарегистрировавшей кандидата.</w:t>
      </w:r>
    </w:p>
    <w:p w:rsidR="00E1233A" w:rsidRPr="00E1233A" w:rsidRDefault="00E1233A" w:rsidP="00E1233A">
      <w:pPr>
        <w:pStyle w:val="ConsNormal"/>
        <w:ind w:firstLine="0"/>
        <w:jc w:val="both"/>
        <w:rPr>
          <w:rFonts w:ascii="Times New Roman" w:hAnsi="Times New Roman" w:cs="Times New Roman"/>
          <w:b/>
          <w:sz w:val="28"/>
          <w:szCs w:val="28"/>
        </w:rPr>
      </w:pP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2. Регистрация уполномоченных представителей</w:t>
      </w: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по финансовым вопросам избирательных объединений, кандидатов</w:t>
      </w:r>
    </w:p>
    <w:p w:rsidR="00E1233A" w:rsidRPr="00E1233A" w:rsidRDefault="00E1233A" w:rsidP="00E1233A">
      <w:pPr>
        <w:widowControl w:val="0"/>
        <w:ind w:firstLine="851"/>
        <w:jc w:val="center"/>
        <w:rPr>
          <w:sz w:val="28"/>
          <w:szCs w:val="28"/>
        </w:rPr>
      </w:pPr>
    </w:p>
    <w:p w:rsidR="00E1233A" w:rsidRPr="00E1233A" w:rsidRDefault="00E1233A" w:rsidP="00E1233A">
      <w:pPr>
        <w:widowControl w:val="0"/>
        <w:ind w:firstLine="851"/>
        <w:jc w:val="both"/>
        <w:rPr>
          <w:sz w:val="28"/>
          <w:szCs w:val="28"/>
        </w:rPr>
      </w:pPr>
      <w:r w:rsidRPr="00E1233A">
        <w:rPr>
          <w:sz w:val="28"/>
          <w:szCs w:val="28"/>
        </w:rPr>
        <w:t>2.1. Кандидат, выдвинутый по одномандатному (</w:t>
      </w:r>
      <w:proofErr w:type="spellStart"/>
      <w:r w:rsidRPr="00E1233A">
        <w:rPr>
          <w:sz w:val="28"/>
          <w:szCs w:val="28"/>
        </w:rPr>
        <w:t>многомандатному</w:t>
      </w:r>
      <w:proofErr w:type="spellEnd"/>
      <w:r w:rsidRPr="00E1233A">
        <w:rPr>
          <w:sz w:val="28"/>
          <w:szCs w:val="28"/>
        </w:rPr>
        <w:t xml:space="preserve">) </w:t>
      </w:r>
      <w:r w:rsidRPr="00E1233A">
        <w:rPr>
          <w:sz w:val="28"/>
          <w:szCs w:val="28"/>
        </w:rPr>
        <w:lastRenderedPageBreak/>
        <w:t>избирательному округу, кандидат на должность главы муниципального образования Ярославской области вправе, а избирательное объединение, выдвинувшее единый список кандидатов, обязано назначить уполномоченного представителя по финансовым вопросам.</w:t>
      </w:r>
    </w:p>
    <w:p w:rsidR="00E1233A" w:rsidRPr="00E1233A" w:rsidRDefault="00E1233A" w:rsidP="00E1233A">
      <w:pPr>
        <w:pStyle w:val="ConsNormal"/>
        <w:tabs>
          <w:tab w:val="left" w:pos="1418"/>
        </w:tabs>
        <w:ind w:firstLine="851"/>
        <w:jc w:val="both"/>
        <w:rPr>
          <w:rFonts w:ascii="Times New Roman" w:hAnsi="Times New Roman" w:cs="Times New Roman"/>
          <w:sz w:val="28"/>
          <w:szCs w:val="28"/>
        </w:rPr>
      </w:pPr>
      <w:r w:rsidRPr="00E1233A">
        <w:rPr>
          <w:rFonts w:ascii="Times New Roman" w:hAnsi="Times New Roman" w:cs="Times New Roman"/>
          <w:sz w:val="28"/>
          <w:szCs w:val="28"/>
        </w:rPr>
        <w:t xml:space="preserve">2.2. </w:t>
      </w:r>
      <w:proofErr w:type="gramStart"/>
      <w:r w:rsidRPr="00E1233A">
        <w:rPr>
          <w:rFonts w:ascii="Times New Roman" w:hAnsi="Times New Roman" w:cs="Times New Roman"/>
          <w:sz w:val="28"/>
          <w:szCs w:val="28"/>
        </w:rPr>
        <w:t>Уполномоченный представитель по финансовым вопросам избирательного объединения осуществляет свои полномочия на основании решения съезда (конференции, общего собрания, коллегиального постоянно действующего руководящего органа) избирательного объединения, либо органа, уполномоченного съездом (конференцией, общим собранием) избирательного объединения о назначении уполномоченного представителя по финансовым вопросам с правом первой или второй подписи, о печати на финансовых и расчетных документах, а также на основании нотариально удостоверенной и</w:t>
      </w:r>
      <w:proofErr w:type="gramEnd"/>
      <w:r w:rsidRPr="00E1233A">
        <w:rPr>
          <w:rFonts w:ascii="Times New Roman" w:hAnsi="Times New Roman" w:cs="Times New Roman"/>
          <w:sz w:val="28"/>
          <w:szCs w:val="28"/>
        </w:rPr>
        <w:t xml:space="preserve"> оформленной в установленном законом порядке доверенности. </w:t>
      </w:r>
      <w:proofErr w:type="gramStart"/>
      <w:r w:rsidRPr="00E1233A">
        <w:rPr>
          <w:rFonts w:ascii="Times New Roman" w:hAnsi="Times New Roman" w:cs="Times New Roman"/>
          <w:sz w:val="28"/>
          <w:szCs w:val="28"/>
        </w:rPr>
        <w:t>В доверенности указываются фамилия, имя,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указанного лица.</w:t>
      </w:r>
      <w:proofErr w:type="gramEnd"/>
      <w:r w:rsidRPr="00E1233A">
        <w:rPr>
          <w:rFonts w:ascii="Times New Roman" w:hAnsi="Times New Roman" w:cs="Times New Roman"/>
          <w:sz w:val="28"/>
          <w:szCs w:val="28"/>
        </w:rPr>
        <w:t xml:space="preserve"> В доверенности, выданной избирательным объединением, также должен быть приведен оттиск печати, которая будет использоваться для </w:t>
      </w:r>
      <w:proofErr w:type="gramStart"/>
      <w:r w:rsidRPr="00E1233A">
        <w:rPr>
          <w:rFonts w:ascii="Times New Roman" w:hAnsi="Times New Roman" w:cs="Times New Roman"/>
          <w:sz w:val="28"/>
          <w:szCs w:val="28"/>
        </w:rPr>
        <w:t>заверения</w:t>
      </w:r>
      <w:proofErr w:type="gramEnd"/>
      <w:r w:rsidRPr="00E1233A">
        <w:rPr>
          <w:rFonts w:ascii="Times New Roman" w:hAnsi="Times New Roman" w:cs="Times New Roman"/>
          <w:sz w:val="28"/>
          <w:szCs w:val="28"/>
        </w:rPr>
        <w:t xml:space="preserve"> финансовых документов.</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Для регистрации уполномоченного представителя по финансовым вопросам избирательного объединения в соответствующую избирательную комиссию представляются следующие документы:</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1) решение съезда (конференции, общего собрания, коллегиального постоянно действующего руководящего органа) избирательного объединения, либо органа, уполномоченного съездом (конференцией, общим собранием) избирательного объединения о назначении уполномоченного представителя по финансовым вопросам с правом первой или второй подписи, о печати на финансовых и расчетных документах;</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2) нотариально заверенная копия доверенности на уполномоченного представителя по финансовым вопросам избирательного объединения;</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3) заявление гражданина о согласии быть уполномоченным представителем по финансовым вопросам избирательного объединения по форме, установленной Избирательной комиссией Ярославской области.</w:t>
      </w:r>
    </w:p>
    <w:p w:rsidR="00E1233A" w:rsidRPr="00E1233A" w:rsidRDefault="00E1233A" w:rsidP="00E1233A">
      <w:pPr>
        <w:ind w:firstLine="720"/>
        <w:jc w:val="both"/>
        <w:rPr>
          <w:sz w:val="28"/>
          <w:szCs w:val="28"/>
        </w:rPr>
      </w:pPr>
      <w:r w:rsidRPr="00E1233A">
        <w:rPr>
          <w:sz w:val="28"/>
          <w:szCs w:val="28"/>
        </w:rPr>
        <w:t xml:space="preserve">2.3. Регистрация уполномоченного представителя по финансовым вопросам избирательного </w:t>
      </w:r>
      <w:r w:rsidRPr="00E1233A">
        <w:rPr>
          <w:bCs/>
          <w:sz w:val="28"/>
          <w:szCs w:val="28"/>
        </w:rPr>
        <w:t>объединения</w:t>
      </w:r>
      <w:r w:rsidRPr="00E1233A">
        <w:rPr>
          <w:sz w:val="28"/>
          <w:szCs w:val="28"/>
        </w:rPr>
        <w:t xml:space="preserve"> осуществляется после уведомления соответствующей избирательной комиссии о выдвижении единого списка кандидатов, в течение трех дней после дня принятия документов для регистрации уполномоченного представителя по финансовым вопросам избирательного объединения.</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2.4. </w:t>
      </w:r>
      <w:proofErr w:type="gramStart"/>
      <w:r w:rsidRPr="00E1233A">
        <w:rPr>
          <w:rFonts w:ascii="Times New Roman" w:hAnsi="Times New Roman" w:cs="Times New Roman"/>
          <w:sz w:val="28"/>
          <w:szCs w:val="28"/>
        </w:rPr>
        <w:t xml:space="preserve">Уполномоченный представитель кандидата по финансовым вопросам осуществляет свои полномочия на основании нотариально </w:t>
      </w:r>
      <w:r w:rsidRPr="00E1233A">
        <w:rPr>
          <w:rFonts w:ascii="Times New Roman" w:hAnsi="Times New Roman" w:cs="Times New Roman"/>
          <w:sz w:val="28"/>
          <w:szCs w:val="28"/>
        </w:rPr>
        <w:lastRenderedPageBreak/>
        <w:t>удостоверенной и оформленной в установленном законом порядке доверенности, в которой указываются фамилия, имя,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w:t>
      </w:r>
      <w:proofErr w:type="gramEnd"/>
      <w:r w:rsidRPr="00E1233A">
        <w:rPr>
          <w:rFonts w:ascii="Times New Roman" w:hAnsi="Times New Roman" w:cs="Times New Roman"/>
          <w:sz w:val="28"/>
          <w:szCs w:val="28"/>
        </w:rPr>
        <w:t>, занимаемая должность (в случае отсутствия основного места работы или службы – род занятий), полномочия указанного лица.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Для регистрации уполномоченного представителя кандидата по финансовым вопросам в соответствующую избирательную комиссию представляются следующие документы:</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 заявление кандидата, выдвинутого по одномандатному (</w:t>
      </w:r>
      <w:proofErr w:type="spellStart"/>
      <w:r w:rsidRPr="00E1233A">
        <w:rPr>
          <w:rFonts w:ascii="Times New Roman" w:hAnsi="Times New Roman" w:cs="Times New Roman"/>
          <w:sz w:val="28"/>
          <w:szCs w:val="28"/>
        </w:rPr>
        <w:t>многомандатному</w:t>
      </w:r>
      <w:proofErr w:type="spellEnd"/>
      <w:r w:rsidRPr="00E1233A">
        <w:rPr>
          <w:rFonts w:ascii="Times New Roman" w:hAnsi="Times New Roman" w:cs="Times New Roman"/>
          <w:sz w:val="28"/>
          <w:szCs w:val="28"/>
        </w:rPr>
        <w:t>) избирательному округу, кандидата на должность главы муниципального образования Ярославской области о назначении уполномоченного представителя кандидата по финансовым вопросам;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 нотариально заверенная копия доверенности на уполномоченного представителя кандидата по финансовым вопросам;</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3) заявление гражданина о согласии быть уполномоченным представителем кандидата по финансовым вопросам по форме, установленной Избирательной комиссией Ярославской области.</w:t>
      </w:r>
    </w:p>
    <w:p w:rsidR="00E1233A" w:rsidRPr="00E1233A" w:rsidRDefault="00E1233A" w:rsidP="00E1233A">
      <w:pPr>
        <w:widowControl w:val="0"/>
        <w:ind w:firstLine="720"/>
        <w:jc w:val="both"/>
        <w:rPr>
          <w:sz w:val="28"/>
          <w:szCs w:val="28"/>
        </w:rPr>
      </w:pPr>
      <w:r w:rsidRPr="00E1233A">
        <w:rPr>
          <w:sz w:val="28"/>
          <w:szCs w:val="28"/>
        </w:rPr>
        <w:t>2.5. Регистрация уполномоченного представителя кандидата по финансовым вопросам осуществляется после уведомления соответствующей избирательной комиссии о выдвижении кандидата, в течение трех дней после дня принятия документов для регистрации уполномоченного представителя кандидата по финансовым вопросам.</w:t>
      </w:r>
    </w:p>
    <w:p w:rsidR="00E1233A" w:rsidRPr="00E1233A" w:rsidRDefault="00E1233A" w:rsidP="00E1233A">
      <w:pPr>
        <w:widowControl w:val="0"/>
        <w:ind w:firstLine="720"/>
        <w:jc w:val="both"/>
        <w:rPr>
          <w:sz w:val="28"/>
          <w:szCs w:val="28"/>
          <w:highlight w:val="yellow"/>
        </w:rPr>
      </w:pPr>
      <w:r w:rsidRPr="00E1233A">
        <w:rPr>
          <w:sz w:val="28"/>
          <w:szCs w:val="28"/>
        </w:rPr>
        <w:t>2.6. Представление документов, указанных в подпунктах 1, 2 пунктов 2.2 и 2.4 настоящей Инструкции, осуществляется уполномоченным представителем  избирательного объединения, кандидатом. Документы, указанные в подпункте 3 пунктов 2.2 и 2.4 настоящей Инструкции, представляются лично гражданином с предъявлением паспорта Российской Федерации или документа, заменяющего паспорт.</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2.7. Основаниями для отказа лицу в регистрации уполномоченным представителем кандидата по финансовым вопросам являются: отсутствие документов либо несоответствие их требованиям, предусмотренным настоящей Инструкцией.</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2.8. Уполномоченный представитель по финансовым вопросам осуществляет свою деятельность в пределах предоставленных ему полномочий, указанных в нотариальной доверенности, и только после его регистрации избирательной комиссией.</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2.9. Срок полномочий уполномоченного представителя по финансовым вопросам истекает через 60 дней со дня голосования, а в случае если ведется судебное разбирательство с участием кандидата, избирательного объединения, - с момента вынесения окончательного решения судом.</w:t>
      </w:r>
    </w:p>
    <w:p w:rsidR="00E1233A" w:rsidRPr="00E1233A" w:rsidRDefault="00E1233A" w:rsidP="00E1233A">
      <w:pPr>
        <w:pStyle w:val="ConsNormal"/>
        <w:ind w:firstLine="709"/>
        <w:jc w:val="both"/>
        <w:rPr>
          <w:rFonts w:ascii="Times New Roman" w:hAnsi="Times New Roman" w:cs="Times New Roman"/>
          <w:sz w:val="28"/>
          <w:szCs w:val="28"/>
        </w:rPr>
      </w:pPr>
    </w:p>
    <w:p w:rsidR="00E1233A" w:rsidRPr="00E1233A" w:rsidRDefault="00E1233A" w:rsidP="00E1233A">
      <w:pPr>
        <w:pStyle w:val="ConsNormal"/>
        <w:ind w:firstLine="0"/>
        <w:jc w:val="center"/>
        <w:rPr>
          <w:rFonts w:ascii="Times New Roman" w:hAnsi="Times New Roman" w:cs="Times New Roman"/>
          <w:sz w:val="28"/>
          <w:szCs w:val="28"/>
        </w:rPr>
      </w:pPr>
      <w:r w:rsidRPr="00E1233A">
        <w:rPr>
          <w:rFonts w:ascii="Times New Roman" w:hAnsi="Times New Roman" w:cs="Times New Roman"/>
          <w:b/>
          <w:sz w:val="28"/>
          <w:szCs w:val="28"/>
        </w:rPr>
        <w:lastRenderedPageBreak/>
        <w:t>3. Создание избирательных фондов</w:t>
      </w: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3.1. Избирательные фонды обязаны создать:</w:t>
      </w:r>
    </w:p>
    <w:p w:rsidR="00E1233A" w:rsidRPr="00E1233A" w:rsidRDefault="00E1233A" w:rsidP="00E1233A">
      <w:pPr>
        <w:pStyle w:val="ConsNormal"/>
        <w:jc w:val="both"/>
        <w:rPr>
          <w:rFonts w:ascii="Times New Roman" w:hAnsi="Times New Roman" w:cs="Times New Roman"/>
          <w:sz w:val="28"/>
          <w:szCs w:val="28"/>
        </w:rPr>
      </w:pPr>
      <w:r w:rsidRPr="00E1233A">
        <w:rPr>
          <w:rFonts w:ascii="Times New Roman" w:hAnsi="Times New Roman" w:cs="Times New Roman"/>
          <w:sz w:val="28"/>
          <w:szCs w:val="28"/>
        </w:rPr>
        <w:t xml:space="preserve">- избирательное </w:t>
      </w:r>
      <w:r w:rsidRPr="00E1233A">
        <w:rPr>
          <w:rFonts w:ascii="Times New Roman" w:hAnsi="Times New Roman" w:cs="Times New Roman"/>
          <w:bCs/>
          <w:sz w:val="28"/>
          <w:szCs w:val="28"/>
        </w:rPr>
        <w:t>объединение</w:t>
      </w:r>
      <w:r w:rsidRPr="00E1233A">
        <w:rPr>
          <w:rFonts w:ascii="Times New Roman" w:hAnsi="Times New Roman" w:cs="Times New Roman"/>
          <w:sz w:val="28"/>
          <w:szCs w:val="28"/>
        </w:rPr>
        <w:t>, выдвинувшее единый список кандидатов;</w:t>
      </w:r>
    </w:p>
    <w:p w:rsidR="00E1233A" w:rsidRPr="00E1233A" w:rsidRDefault="00E1233A" w:rsidP="00E1233A">
      <w:pPr>
        <w:pStyle w:val="ConsNormal"/>
        <w:jc w:val="both"/>
        <w:rPr>
          <w:rFonts w:ascii="Times New Roman" w:hAnsi="Times New Roman" w:cs="Times New Roman"/>
          <w:sz w:val="28"/>
          <w:szCs w:val="28"/>
        </w:rPr>
      </w:pPr>
      <w:r w:rsidRPr="00E1233A">
        <w:rPr>
          <w:rFonts w:ascii="Times New Roman" w:hAnsi="Times New Roman" w:cs="Times New Roman"/>
          <w:sz w:val="28"/>
          <w:szCs w:val="28"/>
        </w:rPr>
        <w:t>-     кандидат, выдвинутый по одномандатному (</w:t>
      </w:r>
      <w:proofErr w:type="spellStart"/>
      <w:r w:rsidRPr="00E1233A">
        <w:rPr>
          <w:rFonts w:ascii="Times New Roman" w:hAnsi="Times New Roman" w:cs="Times New Roman"/>
          <w:sz w:val="28"/>
          <w:szCs w:val="28"/>
        </w:rPr>
        <w:t>многомандатному</w:t>
      </w:r>
      <w:proofErr w:type="spellEnd"/>
      <w:r w:rsidRPr="00E1233A">
        <w:rPr>
          <w:rFonts w:ascii="Times New Roman" w:hAnsi="Times New Roman" w:cs="Times New Roman"/>
          <w:sz w:val="28"/>
          <w:szCs w:val="28"/>
        </w:rPr>
        <w:t>) избирательному округу, кандидат на должность главы муниципального образования Ярославской области.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3.2. Избирательное </w:t>
      </w:r>
      <w:r w:rsidRPr="00E1233A">
        <w:rPr>
          <w:rFonts w:ascii="Times New Roman" w:hAnsi="Times New Roman" w:cs="Times New Roman"/>
          <w:bCs/>
          <w:sz w:val="28"/>
          <w:szCs w:val="28"/>
        </w:rPr>
        <w:t>объединение</w:t>
      </w:r>
      <w:r w:rsidRPr="00E1233A">
        <w:rPr>
          <w:rFonts w:ascii="Times New Roman" w:hAnsi="Times New Roman" w:cs="Times New Roman"/>
          <w:sz w:val="28"/>
          <w:szCs w:val="28"/>
        </w:rPr>
        <w:t>, выдвинувшее только кандидата (список кандидатов) по одномандатному избирательному округу, собственный избирательный фонд не создает.</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3.3. Кандидат, баллотирующийся только в составе единого списка кандидатов, выдвинутого избирательным объединением, не вправе создавать собственный избирательный фонд.</w:t>
      </w:r>
    </w:p>
    <w:p w:rsidR="00E1233A" w:rsidRPr="00E1233A" w:rsidRDefault="00E1233A" w:rsidP="00E1233A">
      <w:pPr>
        <w:pStyle w:val="140"/>
        <w:widowControl w:val="0"/>
        <w:spacing w:line="240" w:lineRule="auto"/>
        <w:rPr>
          <w:szCs w:val="28"/>
        </w:rPr>
      </w:pPr>
      <w:r w:rsidRPr="00E1233A">
        <w:rPr>
          <w:szCs w:val="28"/>
        </w:rPr>
        <w:t>3.4. Избирательные фонды избирательных объединений могут формироваться только за счет следующих денежных средств:</w:t>
      </w:r>
    </w:p>
    <w:p w:rsidR="00E1233A" w:rsidRPr="00E1233A" w:rsidRDefault="00E1233A" w:rsidP="00E1233A">
      <w:pPr>
        <w:pStyle w:val="140"/>
        <w:widowControl w:val="0"/>
        <w:spacing w:line="240" w:lineRule="auto"/>
        <w:rPr>
          <w:szCs w:val="28"/>
        </w:rPr>
      </w:pPr>
      <w:r w:rsidRPr="00E1233A">
        <w:rPr>
          <w:szCs w:val="28"/>
        </w:rPr>
        <w:t>а) собственных средств избирательного объединения;</w:t>
      </w:r>
    </w:p>
    <w:p w:rsidR="00E1233A" w:rsidRPr="00E1233A" w:rsidRDefault="00E1233A" w:rsidP="00E1233A">
      <w:pPr>
        <w:pStyle w:val="140"/>
        <w:widowControl w:val="0"/>
        <w:spacing w:line="240" w:lineRule="auto"/>
        <w:rPr>
          <w:szCs w:val="28"/>
        </w:rPr>
      </w:pPr>
      <w:r w:rsidRPr="00E1233A">
        <w:rPr>
          <w:szCs w:val="28"/>
        </w:rPr>
        <w:t>б) добровольных пожертвований граждан и юридических лиц.</w:t>
      </w:r>
    </w:p>
    <w:p w:rsidR="00E1233A" w:rsidRPr="00E1233A" w:rsidRDefault="00E1233A" w:rsidP="00E1233A">
      <w:pPr>
        <w:pStyle w:val="140"/>
        <w:widowControl w:val="0"/>
        <w:spacing w:line="240" w:lineRule="auto"/>
        <w:rPr>
          <w:szCs w:val="28"/>
        </w:rPr>
      </w:pPr>
      <w:r w:rsidRPr="00E1233A">
        <w:rPr>
          <w:szCs w:val="28"/>
        </w:rPr>
        <w:t>Размер собственных средств и пожертвований граждан и юридических лиц не может превышать предельной суммы всех расходов фонда избирательного объединения, установленной в соответствии с Законом Ярославской области.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3.5. Избирательные фонды кандидатов могут формироваться только за счет следующих денежных средств:</w:t>
      </w:r>
    </w:p>
    <w:p w:rsidR="00E1233A" w:rsidRPr="00E1233A" w:rsidRDefault="00E1233A" w:rsidP="00E1233A">
      <w:pPr>
        <w:pStyle w:val="140"/>
        <w:widowControl w:val="0"/>
        <w:spacing w:line="240" w:lineRule="auto"/>
        <w:rPr>
          <w:szCs w:val="28"/>
        </w:rPr>
      </w:pPr>
      <w:r w:rsidRPr="00E1233A">
        <w:rPr>
          <w:szCs w:val="28"/>
        </w:rPr>
        <w:t>а) собственных средств кандидата;</w:t>
      </w:r>
    </w:p>
    <w:p w:rsidR="00E1233A" w:rsidRPr="00E1233A" w:rsidRDefault="00E1233A" w:rsidP="00E1233A">
      <w:pPr>
        <w:pStyle w:val="140"/>
        <w:widowControl w:val="0"/>
        <w:spacing w:line="240" w:lineRule="auto"/>
        <w:rPr>
          <w:szCs w:val="28"/>
        </w:rPr>
      </w:pPr>
      <w:r w:rsidRPr="00E1233A">
        <w:rPr>
          <w:szCs w:val="28"/>
        </w:rPr>
        <w:t>б) средств, выделенных кандидату выдвинувшим его избирательным объединением (не из средств избирательного фонда соответствующего избирательного объединения);</w:t>
      </w:r>
    </w:p>
    <w:p w:rsidR="00E1233A" w:rsidRPr="00E1233A" w:rsidRDefault="00E1233A" w:rsidP="00E1233A">
      <w:pPr>
        <w:pStyle w:val="140"/>
        <w:widowControl w:val="0"/>
        <w:spacing w:line="240" w:lineRule="auto"/>
        <w:rPr>
          <w:szCs w:val="28"/>
        </w:rPr>
      </w:pPr>
      <w:r w:rsidRPr="00E1233A">
        <w:rPr>
          <w:szCs w:val="28"/>
        </w:rPr>
        <w:t>в) добровольных пожертвований граждан и юридических лиц.</w:t>
      </w:r>
    </w:p>
    <w:p w:rsidR="00E1233A" w:rsidRPr="00E1233A" w:rsidRDefault="00E1233A" w:rsidP="00E1233A">
      <w:pPr>
        <w:pStyle w:val="140"/>
        <w:widowControl w:val="0"/>
        <w:spacing w:line="240" w:lineRule="auto"/>
        <w:rPr>
          <w:szCs w:val="28"/>
        </w:rPr>
      </w:pPr>
      <w:r w:rsidRPr="00E1233A">
        <w:rPr>
          <w:szCs w:val="28"/>
        </w:rPr>
        <w:t>Размер собственных средств, а также средств, выделенных кандидату выдвинувшим его избирательным объединением, пожертвований граждан и юридических лиц не может превышать предельной суммы всех расходов фонда кандидата, установленной в соответствии с Законом Ярославской области.</w:t>
      </w:r>
    </w:p>
    <w:p w:rsidR="00E1233A" w:rsidRPr="00E1233A" w:rsidRDefault="00E1233A" w:rsidP="00E1233A">
      <w:pPr>
        <w:pStyle w:val="140"/>
        <w:widowControl w:val="0"/>
        <w:spacing w:line="240" w:lineRule="auto"/>
        <w:rPr>
          <w:szCs w:val="28"/>
        </w:rPr>
      </w:pPr>
      <w:r w:rsidRPr="00E1233A">
        <w:rPr>
          <w:szCs w:val="28"/>
        </w:rPr>
        <w:t>3.6. Предельная сумма расходов кандидата за счет средств его избирательного фонда на выборах главы муниципального образования Ярославской области не может превышать:</w:t>
      </w:r>
    </w:p>
    <w:p w:rsidR="00E1233A" w:rsidRPr="00E1233A" w:rsidRDefault="00E1233A" w:rsidP="00E1233A">
      <w:pPr>
        <w:pStyle w:val="140"/>
        <w:widowControl w:val="0"/>
        <w:spacing w:line="240" w:lineRule="auto"/>
        <w:rPr>
          <w:szCs w:val="28"/>
        </w:rPr>
      </w:pPr>
      <w:r w:rsidRPr="00E1233A">
        <w:rPr>
          <w:szCs w:val="28"/>
        </w:rPr>
        <w:t xml:space="preserve">для муниципальных образований с числом избирателей более 150 тысяч - 30 000 </w:t>
      </w:r>
      <w:proofErr w:type="spellStart"/>
      <w:r w:rsidRPr="00E1233A">
        <w:rPr>
          <w:szCs w:val="28"/>
        </w:rPr>
        <w:t>000</w:t>
      </w:r>
      <w:proofErr w:type="spellEnd"/>
      <w:r w:rsidRPr="00E1233A">
        <w:rPr>
          <w:szCs w:val="28"/>
        </w:rPr>
        <w:t xml:space="preserve"> рублей;</w:t>
      </w:r>
    </w:p>
    <w:p w:rsidR="00E1233A" w:rsidRPr="00E1233A" w:rsidRDefault="00E1233A" w:rsidP="00E1233A">
      <w:pPr>
        <w:pStyle w:val="140"/>
        <w:widowControl w:val="0"/>
        <w:spacing w:line="240" w:lineRule="auto"/>
        <w:rPr>
          <w:szCs w:val="28"/>
        </w:rPr>
      </w:pPr>
      <w:r w:rsidRPr="00E1233A">
        <w:rPr>
          <w:szCs w:val="28"/>
        </w:rPr>
        <w:lastRenderedPageBreak/>
        <w:t xml:space="preserve">для муниципальных образований с числом избирателей более 30 тысяч - 15 000 </w:t>
      </w:r>
      <w:proofErr w:type="spellStart"/>
      <w:r w:rsidRPr="00E1233A">
        <w:rPr>
          <w:szCs w:val="28"/>
        </w:rPr>
        <w:t>000</w:t>
      </w:r>
      <w:proofErr w:type="spellEnd"/>
      <w:r w:rsidRPr="00E1233A">
        <w:rPr>
          <w:szCs w:val="28"/>
        </w:rPr>
        <w:t xml:space="preserve"> рублей;</w:t>
      </w:r>
    </w:p>
    <w:p w:rsidR="00E1233A" w:rsidRPr="00E1233A" w:rsidRDefault="00E1233A" w:rsidP="00E1233A">
      <w:pPr>
        <w:pStyle w:val="140"/>
        <w:widowControl w:val="0"/>
        <w:spacing w:line="240" w:lineRule="auto"/>
        <w:rPr>
          <w:szCs w:val="28"/>
        </w:rPr>
      </w:pPr>
      <w:r w:rsidRPr="00E1233A">
        <w:rPr>
          <w:szCs w:val="28"/>
        </w:rPr>
        <w:t xml:space="preserve">для муниципальных образований с числом избирателей от 10 до 30 тысяч - 10 000 </w:t>
      </w:r>
      <w:proofErr w:type="spellStart"/>
      <w:r w:rsidRPr="00E1233A">
        <w:rPr>
          <w:szCs w:val="28"/>
        </w:rPr>
        <w:t>000</w:t>
      </w:r>
      <w:proofErr w:type="spellEnd"/>
      <w:r w:rsidRPr="00E1233A">
        <w:rPr>
          <w:szCs w:val="28"/>
        </w:rPr>
        <w:t xml:space="preserve"> рублей;</w:t>
      </w:r>
    </w:p>
    <w:p w:rsidR="00E1233A" w:rsidRPr="00E1233A" w:rsidRDefault="00E1233A" w:rsidP="00E1233A">
      <w:pPr>
        <w:pStyle w:val="140"/>
        <w:widowControl w:val="0"/>
        <w:spacing w:line="240" w:lineRule="auto"/>
        <w:rPr>
          <w:szCs w:val="28"/>
        </w:rPr>
      </w:pPr>
      <w:r w:rsidRPr="00E1233A">
        <w:rPr>
          <w:szCs w:val="28"/>
        </w:rPr>
        <w:t>для муниципальных образований с числом избирателей не более 10 тысяч - 7 500 000 рублей.</w:t>
      </w:r>
    </w:p>
    <w:p w:rsidR="00E1233A" w:rsidRPr="00E1233A" w:rsidRDefault="00E1233A" w:rsidP="00E1233A">
      <w:pPr>
        <w:pStyle w:val="140"/>
        <w:widowControl w:val="0"/>
        <w:spacing w:line="240" w:lineRule="auto"/>
        <w:rPr>
          <w:szCs w:val="28"/>
        </w:rPr>
      </w:pPr>
      <w:r w:rsidRPr="00E1233A">
        <w:rPr>
          <w:szCs w:val="28"/>
        </w:rPr>
        <w:t>Предельная сумма расходов кандидата за счет средств его избирательного фонда на выборах депутата представительного органа муниципального образования Ярославской области не может превышать:</w:t>
      </w:r>
    </w:p>
    <w:p w:rsidR="00E1233A" w:rsidRPr="00E1233A" w:rsidRDefault="00E1233A" w:rsidP="00E1233A">
      <w:pPr>
        <w:pStyle w:val="140"/>
        <w:widowControl w:val="0"/>
        <w:spacing w:line="240" w:lineRule="auto"/>
        <w:rPr>
          <w:szCs w:val="28"/>
        </w:rPr>
      </w:pPr>
      <w:r w:rsidRPr="00E1233A">
        <w:rPr>
          <w:szCs w:val="28"/>
        </w:rPr>
        <w:t xml:space="preserve">для муниципальных образований с числом избирателей более 150 тысяч - 10 000 </w:t>
      </w:r>
      <w:proofErr w:type="spellStart"/>
      <w:r w:rsidRPr="00E1233A">
        <w:rPr>
          <w:szCs w:val="28"/>
        </w:rPr>
        <w:t>000</w:t>
      </w:r>
      <w:proofErr w:type="spellEnd"/>
      <w:r w:rsidRPr="00E1233A">
        <w:rPr>
          <w:szCs w:val="28"/>
        </w:rPr>
        <w:t xml:space="preserve"> рублей;</w:t>
      </w:r>
    </w:p>
    <w:p w:rsidR="00E1233A" w:rsidRPr="00E1233A" w:rsidRDefault="00E1233A" w:rsidP="00E1233A">
      <w:pPr>
        <w:pStyle w:val="140"/>
        <w:widowControl w:val="0"/>
        <w:spacing w:line="240" w:lineRule="auto"/>
        <w:rPr>
          <w:szCs w:val="28"/>
        </w:rPr>
      </w:pPr>
      <w:r w:rsidRPr="00E1233A">
        <w:rPr>
          <w:szCs w:val="28"/>
        </w:rPr>
        <w:t xml:space="preserve">для муниципальных образований с числом избирателей более 30 тысяч - 5 000 </w:t>
      </w:r>
      <w:proofErr w:type="spellStart"/>
      <w:r w:rsidRPr="00E1233A">
        <w:rPr>
          <w:szCs w:val="28"/>
        </w:rPr>
        <w:t>000</w:t>
      </w:r>
      <w:proofErr w:type="spellEnd"/>
      <w:r w:rsidRPr="00E1233A">
        <w:rPr>
          <w:szCs w:val="28"/>
        </w:rPr>
        <w:t xml:space="preserve"> рублей;</w:t>
      </w:r>
    </w:p>
    <w:p w:rsidR="00E1233A" w:rsidRPr="00E1233A" w:rsidRDefault="00E1233A" w:rsidP="00E1233A">
      <w:pPr>
        <w:pStyle w:val="140"/>
        <w:widowControl w:val="0"/>
        <w:spacing w:line="240" w:lineRule="auto"/>
        <w:rPr>
          <w:szCs w:val="28"/>
        </w:rPr>
      </w:pPr>
      <w:r w:rsidRPr="00E1233A">
        <w:rPr>
          <w:szCs w:val="28"/>
        </w:rPr>
        <w:t xml:space="preserve">для муниципальных образований с числом избирателей от 10 до 30 тысяч - 3 000 </w:t>
      </w:r>
      <w:proofErr w:type="spellStart"/>
      <w:r w:rsidRPr="00E1233A">
        <w:rPr>
          <w:szCs w:val="28"/>
        </w:rPr>
        <w:t>000</w:t>
      </w:r>
      <w:proofErr w:type="spellEnd"/>
      <w:r w:rsidRPr="00E1233A">
        <w:rPr>
          <w:szCs w:val="28"/>
        </w:rPr>
        <w:t xml:space="preserve"> рублей;</w:t>
      </w:r>
    </w:p>
    <w:p w:rsidR="00E1233A" w:rsidRPr="00E1233A" w:rsidRDefault="00E1233A" w:rsidP="00E1233A">
      <w:pPr>
        <w:pStyle w:val="140"/>
        <w:widowControl w:val="0"/>
        <w:spacing w:line="240" w:lineRule="auto"/>
        <w:rPr>
          <w:szCs w:val="28"/>
        </w:rPr>
      </w:pPr>
      <w:r w:rsidRPr="00E1233A">
        <w:rPr>
          <w:szCs w:val="28"/>
        </w:rPr>
        <w:t xml:space="preserve">для муниципальных образований с числом избирателей не более 10 тысяч - 2 000 </w:t>
      </w:r>
      <w:proofErr w:type="spellStart"/>
      <w:r w:rsidRPr="00E1233A">
        <w:rPr>
          <w:szCs w:val="28"/>
        </w:rPr>
        <w:t>000</w:t>
      </w:r>
      <w:proofErr w:type="spellEnd"/>
      <w:r w:rsidRPr="00E1233A">
        <w:rPr>
          <w:szCs w:val="28"/>
        </w:rPr>
        <w:t xml:space="preserve"> рублей.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Предельная сумма расходов избирательного объединения за счет средств созданного им избирательного фонда на выборах депутатов представительных органов местного самоуправления Ярославской области не может превышать:</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 xml:space="preserve">для муниципальных образований с числом избирателей более 150 тысяч - 30 000 </w:t>
      </w:r>
      <w:proofErr w:type="spellStart"/>
      <w:r w:rsidRPr="00E1233A">
        <w:rPr>
          <w:rFonts w:ascii="Times New Roman" w:hAnsi="Times New Roman" w:cs="Times New Roman"/>
          <w:sz w:val="28"/>
          <w:szCs w:val="28"/>
        </w:rPr>
        <w:t>000</w:t>
      </w:r>
      <w:proofErr w:type="spellEnd"/>
      <w:r w:rsidRPr="00E1233A">
        <w:rPr>
          <w:rFonts w:ascii="Times New Roman" w:hAnsi="Times New Roman" w:cs="Times New Roman"/>
          <w:sz w:val="28"/>
          <w:szCs w:val="28"/>
        </w:rPr>
        <w:t xml:space="preserve"> рублей;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 xml:space="preserve">для муниципальных образований с числом избирателей более 30 тысяч - 15 000 </w:t>
      </w:r>
      <w:proofErr w:type="spellStart"/>
      <w:r w:rsidRPr="00E1233A">
        <w:rPr>
          <w:rFonts w:ascii="Times New Roman" w:hAnsi="Times New Roman" w:cs="Times New Roman"/>
          <w:sz w:val="28"/>
          <w:szCs w:val="28"/>
        </w:rPr>
        <w:t>000</w:t>
      </w:r>
      <w:proofErr w:type="spellEnd"/>
      <w:r w:rsidRPr="00E1233A">
        <w:rPr>
          <w:rFonts w:ascii="Times New Roman" w:hAnsi="Times New Roman" w:cs="Times New Roman"/>
          <w:sz w:val="28"/>
          <w:szCs w:val="28"/>
        </w:rPr>
        <w:t xml:space="preserve"> рублей;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 xml:space="preserve">для муниципальных образований с числом избирателей от 10 до 30 тысяч - 10 000 </w:t>
      </w:r>
      <w:proofErr w:type="spellStart"/>
      <w:r w:rsidRPr="00E1233A">
        <w:rPr>
          <w:rFonts w:ascii="Times New Roman" w:hAnsi="Times New Roman" w:cs="Times New Roman"/>
          <w:sz w:val="28"/>
          <w:szCs w:val="28"/>
        </w:rPr>
        <w:t>000</w:t>
      </w:r>
      <w:proofErr w:type="spellEnd"/>
      <w:r w:rsidRPr="00E1233A">
        <w:rPr>
          <w:rFonts w:ascii="Times New Roman" w:hAnsi="Times New Roman" w:cs="Times New Roman"/>
          <w:sz w:val="28"/>
          <w:szCs w:val="28"/>
        </w:rPr>
        <w:t xml:space="preserve"> рублей;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для муниципальных образований с числом избирателей не более 10 тысяч - 7 500 000 рублей.</w:t>
      </w: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 xml:space="preserve">3.7.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обязан создать избирательные фонды, указанные в пункте 3.1 настоящей Инструкции, а также иные избирательные фонды. Предельные размеры расходования средств этих избирательных фондов исчисляются в совокупности по </w:t>
      </w:r>
      <w:proofErr w:type="gramStart"/>
      <w:r w:rsidRPr="00E1233A">
        <w:rPr>
          <w:rFonts w:ascii="Times New Roman" w:hAnsi="Times New Roman" w:cs="Times New Roman"/>
          <w:sz w:val="28"/>
          <w:szCs w:val="28"/>
        </w:rPr>
        <w:t>наибольшему</w:t>
      </w:r>
      <w:proofErr w:type="gramEnd"/>
      <w:r w:rsidRPr="00E1233A">
        <w:rPr>
          <w:rFonts w:ascii="Times New Roman" w:hAnsi="Times New Roman" w:cs="Times New Roman"/>
          <w:sz w:val="28"/>
          <w:szCs w:val="28"/>
        </w:rPr>
        <w:t xml:space="preserve"> из указанных в Законе Ярославской области.</w:t>
      </w:r>
    </w:p>
    <w:p w:rsidR="00E1233A" w:rsidRPr="00E1233A" w:rsidRDefault="00E1233A" w:rsidP="00E1233A">
      <w:pPr>
        <w:widowControl w:val="0"/>
        <w:ind w:firstLine="720"/>
        <w:jc w:val="both"/>
        <w:rPr>
          <w:sz w:val="28"/>
          <w:szCs w:val="28"/>
        </w:rPr>
      </w:pPr>
      <w:r w:rsidRPr="00E1233A">
        <w:rPr>
          <w:sz w:val="28"/>
          <w:szCs w:val="28"/>
        </w:rPr>
        <w:t>3.8. Средства избирательных фондов избирательных объединений, кандидатов должны содержаться на специальных избирательных счетах в филиалах публичного акционерного общества «Сбербанк России» (далее – ПАО «Сбербанк России»), открытых в соответствии с Законом Ярославской области.</w:t>
      </w:r>
    </w:p>
    <w:p w:rsidR="00E1233A" w:rsidRPr="00E1233A" w:rsidRDefault="00E1233A" w:rsidP="00E1233A">
      <w:pPr>
        <w:widowControl w:val="0"/>
        <w:ind w:firstLine="720"/>
        <w:jc w:val="both"/>
        <w:rPr>
          <w:sz w:val="28"/>
          <w:szCs w:val="28"/>
        </w:rPr>
      </w:pPr>
      <w:r w:rsidRPr="00E1233A">
        <w:rPr>
          <w:sz w:val="28"/>
          <w:szCs w:val="28"/>
        </w:rPr>
        <w:t>3.9. Избирательное объединение, кандидат обязаны вести текущий учет поступления и расходования сре</w:t>
      </w:r>
      <w:proofErr w:type="gramStart"/>
      <w:r w:rsidRPr="00E1233A">
        <w:rPr>
          <w:sz w:val="28"/>
          <w:szCs w:val="28"/>
        </w:rPr>
        <w:t>дств св</w:t>
      </w:r>
      <w:proofErr w:type="gramEnd"/>
      <w:r w:rsidRPr="00E1233A">
        <w:rPr>
          <w:sz w:val="28"/>
          <w:szCs w:val="28"/>
        </w:rPr>
        <w:t xml:space="preserve">оих избирательных фондов по форме, приведенной в Приложении № 7 к настоящей Инструкции. Данные формы </w:t>
      </w:r>
      <w:r w:rsidRPr="00E1233A">
        <w:rPr>
          <w:sz w:val="28"/>
          <w:szCs w:val="28"/>
        </w:rPr>
        <w:lastRenderedPageBreak/>
        <w:t>представляются избирательным объединением, кандидатом в соответствующую избирательную комиссию одновременно с первым и итоговым финансовым отчетом избирательного объединения, кандидата.</w:t>
      </w:r>
    </w:p>
    <w:p w:rsidR="00E1233A" w:rsidRPr="00E1233A" w:rsidRDefault="00E1233A" w:rsidP="00E1233A">
      <w:pPr>
        <w:widowControl w:val="0"/>
        <w:ind w:firstLine="720"/>
        <w:jc w:val="both"/>
        <w:rPr>
          <w:sz w:val="28"/>
          <w:szCs w:val="28"/>
        </w:rPr>
      </w:pPr>
      <w:r w:rsidRPr="00E1233A">
        <w:rPr>
          <w:sz w:val="28"/>
          <w:szCs w:val="28"/>
        </w:rPr>
        <w:t>3.10. Граждане и юридические лица вправе оказывать финансовую поддержку избирательному объединению, кандидату добровольно и только через соответствующие избирательные фонды.</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Добровольным пожертвованием признается: для юридического лица – безвозмездное перечисление средств со своего расчетного счета на специальный избирательный счет избирательного фонда избирательного объединения, кандидата; для гражданина – безвозмездное внесение собственных средств на специальный избирательный счет избирательного фонда избирательного объединения, кандидата.</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3.11. Избирательное объединение, кандидат имеют право использовать только те пожертвования граждан и юридических лиц, которые в установленном законом порядке перечислены жертвователями до дня голосования.</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3.12. Добровольные пожертвования в избирательный фонд избирательного объединения, кандидата вносятся лично гражданином Российской Федерации из собственных денежных средств через кредитные организации, отделения связи с предъявлением паспорта или заменяющего его документа. При внесении пожертвования гражданин Российской Федерации указывает в платежных документах следующие сведения о себе: фамилию, имя и отчество, дату рождения, адрес места жительства, серию и номер паспорта или заменяющего его документа, информацию о гражданстве, которые сверяются кредитными организациями или отделениями связи с данными паспорта или заменяющего его документа.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3.13. Добровольное пожертвование юридического лица в избирательный фонд избирательного объединения, кандидата осуществляется в безналичном порядке путем перечисления денежных средств на специальный избирательный счет.</w:t>
      </w:r>
    </w:p>
    <w:p w:rsidR="00E1233A" w:rsidRPr="00E1233A" w:rsidRDefault="00E1233A" w:rsidP="00E1233A">
      <w:pPr>
        <w:pStyle w:val="ConsNormal"/>
        <w:ind w:firstLine="709"/>
        <w:jc w:val="both"/>
        <w:rPr>
          <w:rFonts w:ascii="Times New Roman" w:hAnsi="Times New Roman" w:cs="Times New Roman"/>
          <w:sz w:val="28"/>
          <w:szCs w:val="28"/>
        </w:rPr>
      </w:pPr>
      <w:proofErr w:type="gramStart"/>
      <w:r w:rsidRPr="00E1233A">
        <w:rPr>
          <w:rFonts w:ascii="Times New Roman" w:hAnsi="Times New Roman" w:cs="Times New Roman"/>
          <w:sz w:val="28"/>
          <w:szCs w:val="28"/>
        </w:rPr>
        <w:t>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по заполнению расчетных документов, с учетом следующих особенностей: в поле «Назначение платежа» дополнительно указывается идентификационный номер налогоплательщика, наименование, дата регистрации юридического лица, и отметка об отсутствии ограничений, предусмотренных пунктом 5 статьи 72</w:t>
      </w:r>
      <w:proofErr w:type="gramEnd"/>
      <w:r w:rsidRPr="00E1233A">
        <w:rPr>
          <w:rFonts w:ascii="Times New Roman" w:hAnsi="Times New Roman" w:cs="Times New Roman"/>
          <w:sz w:val="28"/>
          <w:szCs w:val="28"/>
        </w:rPr>
        <w:t xml:space="preserve"> Закона Ярославской области. В качестве отметки об отсутствии ограничений используется следующая запись: «Ограничений, предусмотренных пунктом 5 статьи 72 Закона Ярославской области от 02.06.2003 № 27-з, нет».</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3.14. Индивидуальный предприниматель при внесении пожертвования в платежных документах указывает реквизиты, предусмотренные в пункте </w:t>
      </w:r>
      <w:r w:rsidRPr="00E1233A">
        <w:rPr>
          <w:rFonts w:ascii="Times New Roman" w:hAnsi="Times New Roman" w:cs="Times New Roman"/>
          <w:sz w:val="28"/>
          <w:szCs w:val="28"/>
        </w:rPr>
        <w:lastRenderedPageBreak/>
        <w:t>3.12 настоящей Инструкции.</w:t>
      </w:r>
    </w:p>
    <w:p w:rsidR="00E1233A" w:rsidRPr="00E1233A" w:rsidRDefault="00E1233A" w:rsidP="00E1233A">
      <w:pPr>
        <w:pStyle w:val="24"/>
        <w:widowControl w:val="0"/>
        <w:spacing w:after="0" w:line="240" w:lineRule="auto"/>
        <w:ind w:left="0" w:firstLine="709"/>
        <w:jc w:val="both"/>
        <w:rPr>
          <w:sz w:val="28"/>
          <w:szCs w:val="28"/>
        </w:rPr>
      </w:pPr>
      <w:r w:rsidRPr="00E1233A">
        <w:rPr>
          <w:sz w:val="28"/>
          <w:szCs w:val="28"/>
        </w:rPr>
        <w:t>3.15. Юридические лица и граждане могут осуществлять материальную поддержку предвыборной деятельности избирательного объединения,  кандидата путем предоставления материальных ценностей во временное пользование только при условии заключения соответствующих договоров и оплаты за счет средств избирательного фонда.</w:t>
      </w:r>
    </w:p>
    <w:p w:rsidR="00E1233A" w:rsidRPr="00E1233A" w:rsidRDefault="00E1233A" w:rsidP="00E1233A">
      <w:pPr>
        <w:pStyle w:val="24"/>
        <w:widowControl w:val="0"/>
        <w:spacing w:after="0" w:line="240" w:lineRule="auto"/>
        <w:ind w:left="0" w:firstLine="709"/>
        <w:jc w:val="both"/>
        <w:rPr>
          <w:sz w:val="28"/>
          <w:szCs w:val="28"/>
        </w:rPr>
      </w:pPr>
    </w:p>
    <w:p w:rsidR="00E1233A" w:rsidRPr="00E1233A" w:rsidRDefault="00E1233A" w:rsidP="00E1233A">
      <w:pPr>
        <w:pStyle w:val="ConsNormal"/>
        <w:numPr>
          <w:ilvl w:val="0"/>
          <w:numId w:val="16"/>
        </w:numPr>
        <w:autoSpaceDE/>
        <w:autoSpaceDN/>
        <w:adjustRightInd/>
        <w:snapToGrid w:val="0"/>
        <w:ind w:left="0"/>
        <w:jc w:val="center"/>
        <w:rPr>
          <w:rFonts w:ascii="Times New Roman" w:hAnsi="Times New Roman" w:cs="Times New Roman"/>
          <w:b/>
          <w:sz w:val="28"/>
          <w:szCs w:val="28"/>
        </w:rPr>
      </w:pPr>
      <w:r w:rsidRPr="00E1233A">
        <w:rPr>
          <w:rFonts w:ascii="Times New Roman" w:hAnsi="Times New Roman" w:cs="Times New Roman"/>
          <w:b/>
          <w:sz w:val="28"/>
          <w:szCs w:val="28"/>
        </w:rPr>
        <w:t>Запреты на пожертвования в избирательные фонды</w:t>
      </w:r>
    </w:p>
    <w:p w:rsidR="00E1233A" w:rsidRPr="00E1233A" w:rsidRDefault="00E1233A" w:rsidP="00E1233A">
      <w:pPr>
        <w:pStyle w:val="ConsNormal"/>
        <w:ind w:firstLine="0"/>
        <w:jc w:val="both"/>
        <w:rPr>
          <w:rFonts w:ascii="Times New Roman" w:hAnsi="Times New Roman" w:cs="Times New Roman"/>
          <w:b/>
          <w:sz w:val="28"/>
          <w:szCs w:val="28"/>
        </w:rPr>
      </w:pP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4.1. В соответствии с пунктом 5 статьи 72 Закона Ярославской области запрещается вносить пожертвования в избирательные фонды избирательных объединений, кандидатов:</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 иностранным государствам и иностранным организациям;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 иностранным гражданам, за исключением случая, предусмотренного пунктом 8 статьи 5 Закона Ярославской области;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 лицам без гражданства;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4) гражданам Российской Федерации, не достигшим возраста 18 лет на день голосования;</w:t>
      </w:r>
    </w:p>
    <w:p w:rsidR="00E1233A" w:rsidRPr="00E1233A" w:rsidRDefault="00E1233A" w:rsidP="00E1233A">
      <w:pPr>
        <w:pStyle w:val="ConsNormal"/>
        <w:ind w:firstLine="709"/>
        <w:jc w:val="both"/>
        <w:rPr>
          <w:rFonts w:ascii="Times New Roman" w:hAnsi="Times New Roman" w:cs="Times New Roman"/>
          <w:sz w:val="28"/>
          <w:szCs w:val="28"/>
        </w:rPr>
      </w:pPr>
      <w:proofErr w:type="gramStart"/>
      <w:r w:rsidRPr="00E1233A">
        <w:rPr>
          <w:rFonts w:ascii="Times New Roman" w:hAnsi="Times New Roman" w:cs="Times New Roman"/>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6) международным организациям и международным общественным движениям;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7) органам государственной власти, иным государственным органам, органам местного самоуправления;</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 государственным и муниципальным учреждениям, государственным и муниципальным унитарным предприятиям;</w:t>
      </w:r>
    </w:p>
    <w:p w:rsidR="00E1233A" w:rsidRPr="00E1233A" w:rsidRDefault="00E1233A" w:rsidP="00E1233A">
      <w:pPr>
        <w:pStyle w:val="ConsNormal"/>
        <w:ind w:firstLine="709"/>
        <w:jc w:val="both"/>
        <w:rPr>
          <w:rFonts w:ascii="Times New Roman" w:hAnsi="Times New Roman" w:cs="Times New Roman"/>
          <w:sz w:val="28"/>
          <w:szCs w:val="28"/>
        </w:rPr>
      </w:pPr>
      <w:proofErr w:type="gramStart"/>
      <w:r w:rsidRPr="00E1233A">
        <w:rPr>
          <w:rFonts w:ascii="Times New Roman" w:hAnsi="Times New Roman" w:cs="Times New Roman"/>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w:t>
      </w:r>
      <w:proofErr w:type="gramStart"/>
      <w:r w:rsidRPr="00E1233A">
        <w:rPr>
          <w:rFonts w:ascii="Times New Roman" w:hAnsi="Times New Roman" w:cs="Times New Roman"/>
          <w:sz w:val="28"/>
          <w:szCs w:val="28"/>
        </w:rPr>
        <w:t xml:space="preserve">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w:t>
      </w:r>
      <w:r w:rsidRPr="00E1233A">
        <w:rPr>
          <w:rFonts w:ascii="Times New Roman" w:hAnsi="Times New Roman" w:cs="Times New Roman"/>
          <w:sz w:val="28"/>
          <w:szCs w:val="28"/>
        </w:rPr>
        <w:lastRenderedPageBreak/>
        <w:t>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11) воинским частям, военным учреждениям и организациям, правоохранительным органам;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12) благотворительным и религиозным организациям, а также учрежденным ими организациям;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13) анонимным жертвователям. </w:t>
      </w:r>
      <w:proofErr w:type="gramStart"/>
      <w:r w:rsidRPr="00E1233A">
        <w:rPr>
          <w:rFonts w:ascii="Times New Roman" w:hAnsi="Times New Roman" w:cs="Times New Roman"/>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фамилия, имя, отчество, адрес места жительства – или указал о себе недостоверные сведения; либо юридическое лицо, о котором в платежном документе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E1233A" w:rsidRPr="00E1233A" w:rsidRDefault="00E1233A" w:rsidP="00E1233A">
      <w:pPr>
        <w:pStyle w:val="24"/>
        <w:widowControl w:val="0"/>
        <w:spacing w:after="0" w:line="240" w:lineRule="auto"/>
        <w:ind w:left="0" w:firstLine="709"/>
        <w:jc w:val="both"/>
        <w:rPr>
          <w:sz w:val="28"/>
          <w:szCs w:val="28"/>
        </w:rPr>
      </w:pPr>
      <w:r w:rsidRPr="00E1233A">
        <w:rPr>
          <w:sz w:val="28"/>
          <w:szCs w:val="28"/>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E1233A">
        <w:rPr>
          <w:sz w:val="28"/>
          <w:szCs w:val="28"/>
        </w:rPr>
        <w:t>от</w:t>
      </w:r>
      <w:proofErr w:type="gramEnd"/>
      <w:r w:rsidRPr="00E1233A">
        <w:rPr>
          <w:sz w:val="28"/>
          <w:szCs w:val="28"/>
        </w:rPr>
        <w:t>:</w:t>
      </w:r>
    </w:p>
    <w:p w:rsidR="00E1233A" w:rsidRPr="00E1233A" w:rsidRDefault="00E1233A" w:rsidP="00E1233A">
      <w:pPr>
        <w:widowControl w:val="0"/>
        <w:ind w:firstLine="709"/>
        <w:jc w:val="both"/>
        <w:rPr>
          <w:sz w:val="28"/>
          <w:szCs w:val="28"/>
        </w:rPr>
      </w:pPr>
      <w:bookmarkStart w:id="1" w:name="sub_1213161"/>
      <w:r w:rsidRPr="00E1233A">
        <w:rPr>
          <w:sz w:val="28"/>
          <w:szCs w:val="28"/>
        </w:rPr>
        <w:t xml:space="preserve">- иностранных государств, а также указанных в </w:t>
      </w:r>
      <w:r w:rsidRPr="00E1233A">
        <w:rPr>
          <w:rStyle w:val="af6"/>
          <w:sz w:val="28"/>
          <w:szCs w:val="28"/>
        </w:rPr>
        <w:t>подпунктах 1–4</w:t>
      </w:r>
      <w:r w:rsidRPr="00E1233A">
        <w:rPr>
          <w:sz w:val="28"/>
          <w:szCs w:val="28"/>
        </w:rPr>
        <w:t>, 6–</w:t>
      </w:r>
      <w:r w:rsidRPr="00E1233A">
        <w:rPr>
          <w:rStyle w:val="af6"/>
          <w:sz w:val="28"/>
          <w:szCs w:val="28"/>
        </w:rPr>
        <w:t>8</w:t>
      </w:r>
      <w:r w:rsidRPr="00E1233A">
        <w:rPr>
          <w:sz w:val="28"/>
          <w:szCs w:val="28"/>
        </w:rPr>
        <w:t xml:space="preserve">, </w:t>
      </w:r>
      <w:r w:rsidRPr="00E1233A">
        <w:rPr>
          <w:rStyle w:val="af6"/>
          <w:sz w:val="28"/>
          <w:szCs w:val="28"/>
        </w:rPr>
        <w:t>11–14</w:t>
      </w:r>
      <w:r w:rsidRPr="00E1233A">
        <w:rPr>
          <w:sz w:val="28"/>
          <w:szCs w:val="28"/>
        </w:rPr>
        <w:t xml:space="preserve"> настоящего пункта органов, организаций или физических лиц;</w:t>
      </w:r>
    </w:p>
    <w:p w:rsidR="00E1233A" w:rsidRPr="00E1233A" w:rsidRDefault="00E1233A" w:rsidP="00E1233A">
      <w:pPr>
        <w:pStyle w:val="24"/>
        <w:widowControl w:val="0"/>
        <w:spacing w:after="0" w:line="240" w:lineRule="auto"/>
        <w:ind w:left="0" w:firstLine="709"/>
        <w:jc w:val="both"/>
        <w:rPr>
          <w:sz w:val="28"/>
          <w:szCs w:val="28"/>
        </w:rPr>
      </w:pPr>
      <w:bookmarkStart w:id="2" w:name="sub_1213162"/>
      <w:bookmarkEnd w:id="1"/>
      <w:proofErr w:type="gramStart"/>
      <w:r w:rsidRPr="00E1233A">
        <w:rPr>
          <w:sz w:val="28"/>
          <w:szCs w:val="28"/>
        </w:rPr>
        <w:t>-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1233A" w:rsidRPr="00E1233A" w:rsidRDefault="00E1233A" w:rsidP="00E1233A">
      <w:pPr>
        <w:pStyle w:val="24"/>
        <w:widowControl w:val="0"/>
        <w:spacing w:after="0" w:line="240" w:lineRule="auto"/>
        <w:ind w:left="0" w:firstLine="709"/>
        <w:jc w:val="both"/>
        <w:rPr>
          <w:sz w:val="28"/>
          <w:szCs w:val="28"/>
        </w:rPr>
      </w:pPr>
      <w:bookmarkStart w:id="3" w:name="sub_1213163"/>
      <w:bookmarkEnd w:id="2"/>
      <w:proofErr w:type="gramStart"/>
      <w:r w:rsidRPr="00E1233A">
        <w:rPr>
          <w:sz w:val="28"/>
          <w:szCs w:val="28"/>
        </w:rPr>
        <w:t>-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E1233A" w:rsidRPr="00E1233A" w:rsidRDefault="00E1233A" w:rsidP="00E1233A">
      <w:pPr>
        <w:pStyle w:val="24"/>
        <w:widowControl w:val="0"/>
        <w:spacing w:after="0" w:line="240" w:lineRule="auto"/>
        <w:ind w:left="0" w:firstLine="709"/>
        <w:jc w:val="both"/>
        <w:rPr>
          <w:sz w:val="28"/>
          <w:szCs w:val="28"/>
        </w:rPr>
      </w:pPr>
      <w:bookmarkStart w:id="4" w:name="sub_1213164"/>
      <w:bookmarkEnd w:id="3"/>
      <w:r w:rsidRPr="00E1233A">
        <w:rPr>
          <w:sz w:val="28"/>
          <w:szCs w:val="28"/>
        </w:rPr>
        <w:t>-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1233A" w:rsidRPr="00E1233A" w:rsidRDefault="00E1233A" w:rsidP="00E1233A">
      <w:pPr>
        <w:widowControl w:val="0"/>
        <w:ind w:firstLine="709"/>
        <w:jc w:val="both"/>
        <w:rPr>
          <w:sz w:val="28"/>
          <w:szCs w:val="28"/>
        </w:rPr>
      </w:pPr>
      <w:bookmarkStart w:id="5" w:name="sub_1213165"/>
      <w:bookmarkEnd w:id="4"/>
      <w:r w:rsidRPr="00E1233A">
        <w:rPr>
          <w:sz w:val="28"/>
          <w:szCs w:val="28"/>
        </w:rPr>
        <w:t xml:space="preserve">- организаций, учрежденных юридическими лицами, указанными в </w:t>
      </w:r>
      <w:r w:rsidRPr="00E1233A">
        <w:rPr>
          <w:rStyle w:val="af6"/>
          <w:sz w:val="28"/>
          <w:szCs w:val="28"/>
        </w:rPr>
        <w:t>абзацах третьем</w:t>
      </w:r>
      <w:r w:rsidRPr="00E1233A">
        <w:rPr>
          <w:sz w:val="28"/>
          <w:szCs w:val="28"/>
        </w:rPr>
        <w:t xml:space="preserve"> и четвертом настоящего подпункта;</w:t>
      </w:r>
    </w:p>
    <w:p w:rsidR="00E1233A" w:rsidRPr="00E1233A" w:rsidRDefault="00E1233A" w:rsidP="00E1233A">
      <w:pPr>
        <w:widowControl w:val="0"/>
        <w:ind w:firstLine="709"/>
        <w:jc w:val="both"/>
        <w:rPr>
          <w:sz w:val="28"/>
          <w:szCs w:val="28"/>
        </w:rPr>
      </w:pPr>
      <w:bookmarkStart w:id="6" w:name="sub_1213166"/>
      <w:bookmarkEnd w:id="5"/>
      <w:proofErr w:type="gramStart"/>
      <w:r w:rsidRPr="00E1233A">
        <w:rPr>
          <w:sz w:val="28"/>
          <w:szCs w:val="28"/>
        </w:rPr>
        <w:t xml:space="preserve">- организаций, в уставном (складочном) капитале которых доля (вклад) юридических лиц, указанных в </w:t>
      </w:r>
      <w:r w:rsidRPr="00E1233A">
        <w:rPr>
          <w:rStyle w:val="af6"/>
          <w:sz w:val="28"/>
          <w:szCs w:val="28"/>
        </w:rPr>
        <w:t>абзацах третьем</w:t>
      </w:r>
      <w:r w:rsidRPr="00E1233A">
        <w:rPr>
          <w:sz w:val="28"/>
          <w:szCs w:val="28"/>
        </w:rPr>
        <w:t xml:space="preserve"> и четвертом настоящего </w:t>
      </w:r>
      <w:r w:rsidRPr="00E1233A">
        <w:rPr>
          <w:sz w:val="28"/>
          <w:szCs w:val="28"/>
        </w:rPr>
        <w:lastRenderedPageBreak/>
        <w:t>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bookmarkEnd w:id="6"/>
      <w:proofErr w:type="gramEnd"/>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4.2. </w:t>
      </w:r>
      <w:proofErr w:type="gramStart"/>
      <w:r w:rsidRPr="00E1233A">
        <w:rPr>
          <w:rFonts w:ascii="Times New Roman" w:hAnsi="Times New Roman" w:cs="Times New Roman"/>
          <w:sz w:val="28"/>
          <w:szCs w:val="28"/>
        </w:rPr>
        <w:t xml:space="preserve">Некоммерческие организации, указанные в </w:t>
      </w:r>
      <w:r w:rsidRPr="00E1233A">
        <w:rPr>
          <w:rStyle w:val="af6"/>
          <w:rFonts w:ascii="Times New Roman" w:hAnsi="Times New Roman" w:cs="Times New Roman"/>
          <w:sz w:val="28"/>
          <w:szCs w:val="28"/>
        </w:rPr>
        <w:t>подпункте 15 пункта 4.1</w:t>
      </w:r>
      <w:r w:rsidRPr="00E1233A">
        <w:rPr>
          <w:rFonts w:ascii="Times New Roman" w:hAnsi="Times New Roman" w:cs="Times New Roman"/>
          <w:sz w:val="28"/>
          <w:szCs w:val="28"/>
        </w:rPr>
        <w:t xml:space="preserve">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r w:rsidRPr="00E1233A">
        <w:rPr>
          <w:rStyle w:val="af6"/>
          <w:rFonts w:ascii="Times New Roman" w:hAnsi="Times New Roman" w:cs="Times New Roman"/>
          <w:sz w:val="28"/>
          <w:szCs w:val="28"/>
        </w:rPr>
        <w:t>абзацах 2 – 7 подпункта 15 пункта 4.1</w:t>
      </w:r>
      <w:r w:rsidRPr="00E1233A">
        <w:rPr>
          <w:rFonts w:ascii="Times New Roman" w:hAnsi="Times New Roman" w:cs="Times New Roman"/>
          <w:sz w:val="28"/>
          <w:szCs w:val="28"/>
        </w:rPr>
        <w:t xml:space="preserve"> настоящей Инструкции</w:t>
      </w:r>
      <w:proofErr w:type="gramEnd"/>
      <w:r w:rsidRPr="00E1233A">
        <w:rPr>
          <w:rFonts w:ascii="Times New Roman" w:hAnsi="Times New Roman" w:cs="Times New Roman"/>
          <w:sz w:val="28"/>
          <w:szCs w:val="28"/>
        </w:rPr>
        <w:t xml:space="preserve">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4.3. </w:t>
      </w:r>
      <w:proofErr w:type="gramStart"/>
      <w:r w:rsidRPr="00E1233A">
        <w:rPr>
          <w:rFonts w:ascii="Times New Roman" w:hAnsi="Times New Roman" w:cs="Times New Roman"/>
          <w:sz w:val="28"/>
          <w:szCs w:val="28"/>
        </w:rPr>
        <w:t>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внесено с нарушением пунктов 3.12, 3.13 настоящей Инструкции, избирательное объединение, кандидат обязаны возвратить эти пожертвования в течение 10 дней со дня поступления пожертвования на специальный избирательный счет жертвователю (за вычетом расходов на пересылку) с указанием в платежных документах причины</w:t>
      </w:r>
      <w:proofErr w:type="gramEnd"/>
      <w:r w:rsidRPr="00E1233A">
        <w:rPr>
          <w:rFonts w:ascii="Times New Roman" w:hAnsi="Times New Roman" w:cs="Times New Roman"/>
          <w:sz w:val="28"/>
          <w:szCs w:val="28"/>
        </w:rPr>
        <w:t xml:space="preserve"> возврата.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4.4. Избирательное объединение, кандидат до дня голосования вправе возвратить жертвователю любое пожертвование, за исключением внесенного анонимным жертвователем.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4.5.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избирательным объединением, кандидатом в доход бюджета соответствующего муниципального образования Ярославской области платежным документом на счет, определенный Управлением Федерального казначейства по Ярославской области и сообщенный филиалу ПАО «Сбербанк России».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4.6. Избирательное объединение, кандидат не несут ответственности за принятие пожертвований, при переводе которых жертвователи указали сведения, оказавшиеся недостоверными, если своевременно не получили информацию о неправомерности этих пожертвований.</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4.7. Соответствующая избирательная комиссия осуществляет </w:t>
      </w:r>
      <w:proofErr w:type="gramStart"/>
      <w:r w:rsidRPr="00E1233A">
        <w:rPr>
          <w:rFonts w:ascii="Times New Roman" w:hAnsi="Times New Roman" w:cs="Times New Roman"/>
          <w:sz w:val="28"/>
          <w:szCs w:val="28"/>
        </w:rPr>
        <w:t>контроль за</w:t>
      </w:r>
      <w:proofErr w:type="gramEnd"/>
      <w:r w:rsidRPr="00E1233A">
        <w:rPr>
          <w:rFonts w:ascii="Times New Roman" w:hAnsi="Times New Roman" w:cs="Times New Roman"/>
          <w:sz w:val="28"/>
          <w:szCs w:val="28"/>
        </w:rPr>
        <w:t xml:space="preserve"> порядком формирования и расходования средств избирательных фондов избирательных объединений, кандидатов. При поступлении в распоряжение избирательной комиссии информации о перечислении добровольных пожертвований с нарушением пункта 4.1 настоящей Инструкции указанная информация незамедлительно сообщается избирательным объединениям, кандидатам.</w:t>
      </w:r>
    </w:p>
    <w:p w:rsidR="00E1233A" w:rsidRPr="00E1233A" w:rsidRDefault="00E1233A" w:rsidP="00E1233A">
      <w:pPr>
        <w:pStyle w:val="ConsNormal"/>
        <w:ind w:firstLine="0"/>
        <w:jc w:val="both"/>
        <w:rPr>
          <w:rFonts w:ascii="Times New Roman" w:hAnsi="Times New Roman" w:cs="Times New Roman"/>
          <w:b/>
          <w:sz w:val="28"/>
          <w:szCs w:val="28"/>
        </w:rPr>
      </w:pP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5. Расходование средств избирательных фондов</w:t>
      </w:r>
    </w:p>
    <w:p w:rsidR="00E1233A" w:rsidRPr="00E1233A" w:rsidRDefault="00E1233A" w:rsidP="00E1233A">
      <w:pPr>
        <w:pStyle w:val="ConsNormal"/>
        <w:ind w:firstLine="708"/>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r w:rsidRPr="00E1233A">
        <w:rPr>
          <w:rFonts w:ascii="Times New Roman" w:hAnsi="Times New Roman" w:cs="Times New Roman"/>
          <w:sz w:val="28"/>
          <w:szCs w:val="28"/>
        </w:rPr>
        <w:t>5.1. Средства избирательных фондов имеют целевое назначение. Они могут использоваться только на покрытие расходов, связанных с проведением избирательными объединениями, кандидатами своей избирательной кампании.</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 xml:space="preserve">Средства избирательных фондов могут использоваться только </w:t>
      </w:r>
      <w:proofErr w:type="gramStart"/>
      <w:r w:rsidRPr="00E1233A">
        <w:rPr>
          <w:rFonts w:ascii="Times New Roman" w:hAnsi="Times New Roman" w:cs="Times New Roman"/>
          <w:sz w:val="28"/>
          <w:szCs w:val="28"/>
        </w:rPr>
        <w:t>на</w:t>
      </w:r>
      <w:proofErr w:type="gramEnd"/>
      <w:r w:rsidRPr="00E1233A">
        <w:rPr>
          <w:rFonts w:ascii="Times New Roman" w:hAnsi="Times New Roman" w:cs="Times New Roman"/>
          <w:sz w:val="28"/>
          <w:szCs w:val="28"/>
        </w:rPr>
        <w:t>:</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2) предвыборную агитацию, а также оплату работ (услуг) информационного и консультационного характера;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3) оплату других работ (услуг), выполненных (оказанных) гражданами Российской Федерации или юридическими лицами, а также на покрытие иных расходов, непосредственно связанных с проведением избирательной кампании.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5.2. Реализация товаров, выполнение платных работ и оказание платных услуг гражданами и юридическими лицами для избирательных объединений, кандидатов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5.3. Оплата труда физических лиц, привлекаемых избирательными объединениями, кандидатами для выполнения работ, связанных с проведением избирательной кампании кандидата, производится на основании заключенных гражданско-правовых договоров. Гражданско-правовые договоры заключаются и подписываются уполномоченным представителем по финансовым вопросам избирательного объединения, кандидатом либо его уполномоченным представителем по финансовым вопросам.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В гражданско-правовом договоре должны быть указаны фамилия, имя, отчество исполнителя, его адрес и паспортные данные, реквизиты сторон, сведения об объеме поручаемой работы, ее стоимость и расчеты по видам работ, порядок оплаты, сроки выполнения работ, ответственность сторон и другие условия. Подписанный сторонами договор является документом, </w:t>
      </w:r>
      <w:r w:rsidRPr="00E1233A">
        <w:rPr>
          <w:rFonts w:ascii="Times New Roman" w:hAnsi="Times New Roman" w:cs="Times New Roman"/>
          <w:bCs/>
          <w:sz w:val="28"/>
          <w:szCs w:val="28"/>
        </w:rPr>
        <w:t xml:space="preserve">подтверждающим </w:t>
      </w:r>
      <w:r w:rsidRPr="00E1233A">
        <w:rPr>
          <w:rFonts w:ascii="Times New Roman" w:hAnsi="Times New Roman" w:cs="Times New Roman"/>
          <w:sz w:val="28"/>
          <w:szCs w:val="28"/>
        </w:rPr>
        <w:t>согласие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на выполнение указанных работ (оказание услуг).</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lastRenderedPageBreak/>
        <w:t>Оплата работ (услуг) производится на основании акта о приеме выполненных работ (оказанных услуг), подписанного уполномоченным представителем по финансовым вопросам избирательного объединения, кандидатом или уполномоченным представителем кандидата по финансовым вопросам по платежной ведомости.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5.4. Договоры о привлечении избирательными объединениями, кандидатами граждан к выполнению работ и оказанию услуг могут быть заключены только с совершеннолетними гражданами Российской Федерации.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5.5. Расчеты избирательных объединений, кандидатов с  юридическими лицами за выполнение работ (оказание услуг) производятся только в безналичном порядке, за исключением случая, если в соответствии с пунктом 2 статьи 71 Закона Ярославской области избирательный фонд создан без открытия специального избирательного счета.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Платные работы и услуги, выполненные юридическими лицами для избирательных объединений, кандидатов, должны оформляться в письменной форме (договорами). Договор должен содержать реквизиты сторон, сведения об объеме поручаемой работы, ее стоимость и расчеты по видам работ, порядок оплаты, сроки выполнения работ, ответственность сторон и другие условия. Подписанный сторонами договор является документом, </w:t>
      </w:r>
      <w:r w:rsidRPr="00E1233A">
        <w:rPr>
          <w:rFonts w:ascii="Times New Roman" w:hAnsi="Times New Roman" w:cs="Times New Roman"/>
          <w:bCs/>
          <w:sz w:val="28"/>
          <w:szCs w:val="28"/>
        </w:rPr>
        <w:t xml:space="preserve">подтверждающим </w:t>
      </w:r>
      <w:r w:rsidRPr="00E1233A">
        <w:rPr>
          <w:rFonts w:ascii="Times New Roman" w:hAnsi="Times New Roman" w:cs="Times New Roman"/>
          <w:sz w:val="28"/>
          <w:szCs w:val="28"/>
        </w:rPr>
        <w:t>согласие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на выполнение указанных работ (оказание услуг).</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Выполненные работы и услуги должны подтверждаться актами приема, подписанными заказчиками и исполнителем, или накладными с перечнем отпущенной продукции.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5.6. </w:t>
      </w:r>
      <w:proofErr w:type="gramStart"/>
      <w:r w:rsidRPr="00E1233A">
        <w:rPr>
          <w:rFonts w:ascii="Times New Roman" w:hAnsi="Times New Roman" w:cs="Times New Roman"/>
          <w:sz w:val="28"/>
          <w:szCs w:val="28"/>
        </w:rPr>
        <w:t>Выполнение оплачиваемых работ (оказание платных услуг), реализация товаров, прямо или косвенно связанных с выборами в органы местного самоуправления муниципальных образований Ярославской области и направленных на достижение определенного результата на выборах, запрещаются без документально подтвержденного согласия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и без оплаты из средств избирательного фонда</w:t>
      </w:r>
      <w:proofErr w:type="gramEnd"/>
      <w:r w:rsidRPr="00E1233A">
        <w:rPr>
          <w:rFonts w:ascii="Times New Roman" w:hAnsi="Times New Roman" w:cs="Times New Roman"/>
          <w:sz w:val="28"/>
          <w:szCs w:val="28"/>
        </w:rPr>
        <w:t>.</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5.7. В случаях использования денежных средств избирательного фонда на покрытие иных расходов, непосредственно связанных с проведением избирательной кампании кандидатов,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оплата указанных расходов может быть произведена наличными денежными средствами.</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5.8. В случаях отсутствия письменного договора (пункт 5.7 настоящей </w:t>
      </w:r>
      <w:r w:rsidRPr="00E1233A">
        <w:rPr>
          <w:rFonts w:ascii="Times New Roman" w:hAnsi="Times New Roman" w:cs="Times New Roman"/>
          <w:sz w:val="28"/>
          <w:szCs w:val="28"/>
        </w:rPr>
        <w:lastRenderedPageBreak/>
        <w:t>Инструкции) оформляется согласие уполномоченного представителя по финансовым вопросам избирательного объединения, кандидата, уполномоченного представителя кандидата по финансовым вопросам (в случае его назначения) по форме № 1, приведенной в Приложении № 1, или по форме № 2, приведенной в Приложении № 2 к настоящей Инструкции.</w:t>
      </w:r>
    </w:p>
    <w:p w:rsidR="00E1233A" w:rsidRPr="00E1233A" w:rsidRDefault="00E1233A" w:rsidP="00E1233A">
      <w:pPr>
        <w:pStyle w:val="ConsPlusNormal"/>
        <w:ind w:firstLine="709"/>
        <w:jc w:val="both"/>
        <w:rPr>
          <w:rFonts w:ascii="Times New Roman" w:hAnsi="Times New Roman" w:cs="Times New Roman"/>
          <w:color w:val="000000"/>
          <w:sz w:val="28"/>
          <w:szCs w:val="28"/>
        </w:rPr>
      </w:pPr>
      <w:r w:rsidRPr="00E1233A">
        <w:rPr>
          <w:rFonts w:ascii="Times New Roman" w:hAnsi="Times New Roman" w:cs="Times New Roman"/>
          <w:sz w:val="28"/>
          <w:szCs w:val="28"/>
        </w:rPr>
        <w:t xml:space="preserve">5.9. </w:t>
      </w:r>
      <w:proofErr w:type="gramStart"/>
      <w:r w:rsidRPr="00E1233A">
        <w:rPr>
          <w:rFonts w:ascii="Times New Roman" w:hAnsi="Times New Roman" w:cs="Times New Roman"/>
          <w:sz w:val="28"/>
          <w:szCs w:val="28"/>
        </w:rPr>
        <w:t xml:space="preserve">Выполненные работы, оказанные услуги должны подтверждаться актом выполненных работ (оказанных услуг), подписанным исполнителем и уполномоченным представителем по финансовым вопросам избирательного объединения, кандидатом, уполномоченным представителем кандидата по финансовым вопросам (в случае его назначения), накладными на получение товаров, </w:t>
      </w:r>
      <w:r w:rsidRPr="00E1233A">
        <w:rPr>
          <w:rFonts w:ascii="Times New Roman" w:hAnsi="Times New Roman" w:cs="Times New Roman"/>
          <w:color w:val="000000"/>
          <w:sz w:val="28"/>
          <w:szCs w:val="28"/>
        </w:rPr>
        <w:t>товарно-транспортными накладными, проездными документами, товарными или кассовыми чеками, квитанциями к приходному ордеру, а также бланками строгой отчетности.</w:t>
      </w:r>
      <w:proofErr w:type="gramEnd"/>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5.10. </w:t>
      </w:r>
      <w:proofErr w:type="gramStart"/>
      <w:r w:rsidRPr="00E1233A">
        <w:rPr>
          <w:rFonts w:ascii="Times New Roman" w:hAnsi="Times New Roman" w:cs="Times New Roman"/>
          <w:sz w:val="28"/>
          <w:szCs w:val="28"/>
        </w:rPr>
        <w:t>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статьи 65 Закона Ярославской области,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из средств соответствующего избирательного фонда, с нарушением требований, установленных пунктами 6, 7, 8</w:t>
      </w:r>
      <w:r w:rsidRPr="00E1233A">
        <w:rPr>
          <w:rFonts w:ascii="Times New Roman" w:hAnsi="Times New Roman" w:cs="Times New Roman"/>
          <w:sz w:val="28"/>
          <w:szCs w:val="28"/>
          <w:vertAlign w:val="superscript"/>
        </w:rPr>
        <w:t>1</w:t>
      </w:r>
      <w:r w:rsidRPr="00E1233A">
        <w:rPr>
          <w:rFonts w:ascii="Times New Roman" w:hAnsi="Times New Roman" w:cs="Times New Roman"/>
          <w:sz w:val="28"/>
          <w:szCs w:val="28"/>
        </w:rPr>
        <w:t>, 9</w:t>
      </w:r>
      <w:r w:rsidRPr="00E1233A">
        <w:rPr>
          <w:rFonts w:ascii="Times New Roman" w:hAnsi="Times New Roman" w:cs="Times New Roman"/>
          <w:sz w:val="28"/>
          <w:szCs w:val="28"/>
          <w:vertAlign w:val="superscript"/>
        </w:rPr>
        <w:t>1</w:t>
      </w:r>
      <w:r w:rsidRPr="00E1233A">
        <w:rPr>
          <w:rFonts w:ascii="Times New Roman" w:hAnsi="Times New Roman" w:cs="Times New Roman"/>
          <w:sz w:val="28"/>
          <w:szCs w:val="28"/>
        </w:rPr>
        <w:t xml:space="preserve"> статьи 62, пунктом 2 статьи 65</w:t>
      </w:r>
      <w:proofErr w:type="gramEnd"/>
      <w:r w:rsidRPr="00E1233A">
        <w:rPr>
          <w:rFonts w:ascii="Times New Roman" w:hAnsi="Times New Roman" w:cs="Times New Roman"/>
          <w:sz w:val="28"/>
          <w:szCs w:val="28"/>
        </w:rPr>
        <w:t xml:space="preserve"> Закона Ярославской области и пунктами 5.5, 5.6 настоящей Инструкции.</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Запрещается распространение агитационных материалов, изготовленных с нарушением пункта 5 статьи 65 Закона Ярославской области и (или) с нарушением требований, предусмотренных пунктом 3 статьи 65, пунктом 9 статьи 62 Закона Ярославской области и пунктами 5.5, 5.6 настоящей Инструкции.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5.11. </w:t>
      </w:r>
      <w:proofErr w:type="gramStart"/>
      <w:r w:rsidRPr="00E1233A">
        <w:rPr>
          <w:rFonts w:ascii="Times New Roman" w:hAnsi="Times New Roman" w:cs="Times New Roman"/>
          <w:sz w:val="28"/>
          <w:szCs w:val="28"/>
        </w:rPr>
        <w:t>Расчеты избирательных объединений, кандидатов с полиграфическими организациями за изготовление печатных агитационных материалов производятся на основании договора, заключенного между избирательным объединением, кандидатом и полиграфической организацией и только в безналичном порядке, за исключением случая, если в соответствии с пунктом 2 статьи 71 Закона Ярославской области от 2 июня 2003 года        № 27-з «О выборах в органы государственной власти Ярославской области и органы местного</w:t>
      </w:r>
      <w:proofErr w:type="gramEnd"/>
      <w:r w:rsidRPr="00E1233A">
        <w:rPr>
          <w:rFonts w:ascii="Times New Roman" w:hAnsi="Times New Roman" w:cs="Times New Roman"/>
          <w:sz w:val="28"/>
          <w:szCs w:val="28"/>
        </w:rPr>
        <w:t xml:space="preserve"> самоуправления муниципальных образований Ярославской области» избирательный фонд создан без открытия специального избирательного счета.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В договоре на изготовление печатных агитационных материалов указываются следующие условия: предмет договора с обязательным указанием на оплату работ по изготовлению агитационной печатной продукции за счет средств соответствующего избирательного фонда, права, обязанности и ответственность исполнителя и заказчика, стоимость работ и порядок расчетов, вид (форма), а также тираж агитационной печатной продукции.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lastRenderedPageBreak/>
        <w:t>После выполнения обязательств по договору оформляется акт о выполнении работ, в котором подтверждается факт изготовления агитационной печатной продукции.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5.12. Предоставление эфирного времени на каналах организаций телерадиовещания для проведения предвыборной агитации производится в соответствии с договором, заключенным в письменной форме между организацией телерадиовещания и избирательным объединением, кандидатом до предоставления эфирного времени.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5.13. Предоставление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редакцией периодического печатного издания и избирательным объединением, кандидатом до предоставления печатной площади.</w:t>
      </w:r>
    </w:p>
    <w:p w:rsidR="00E1233A" w:rsidRPr="00E1233A" w:rsidRDefault="00E1233A" w:rsidP="00E1233A">
      <w:pPr>
        <w:pStyle w:val="ConsNormal"/>
        <w:ind w:firstLine="709"/>
        <w:jc w:val="both"/>
        <w:rPr>
          <w:rFonts w:ascii="Times New Roman" w:hAnsi="Times New Roman" w:cs="Times New Roman"/>
          <w:sz w:val="28"/>
          <w:szCs w:val="28"/>
        </w:rPr>
      </w:pPr>
      <w:proofErr w:type="gramStart"/>
      <w:r w:rsidRPr="00E1233A">
        <w:rPr>
          <w:rFonts w:ascii="Times New Roman" w:hAnsi="Times New Roman" w:cs="Times New Roman"/>
          <w:sz w:val="28"/>
          <w:szCs w:val="28"/>
        </w:rPr>
        <w:t xml:space="preserve">В договоре на предоставление платной печатной площади между избирательным объединением, кандидатом и редакцией периодического печатного издания указываются следующие условия: предмет договора с обязательным указанием на оплату предоставляемой печатной площади за счет средств соответствующего избирательного фонда, дата и время выхода печатного издания, права, обязанности и ответственность исполнителя и заказчика, стоимость работ и порядок расчетов, вид (форма), а также объем публикации. </w:t>
      </w:r>
      <w:proofErr w:type="gramEnd"/>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После выполнения обязательств по договору оформляется акт о выполнении работ, в котором подтверждается факт предоставления печатной площади с указанием объема и времени ее выхода в печать.</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избирательного объединения, кандидата была произведена оплата соответствующей публикации. Если агитационные материалы были опубликованы безвозмездно, в публикации должно быть помещено указание на факт безвозмездности данной публикации, а также указание на то, какому зарегистрированному кандидату, избирательному объединению была предоставлена возможность размещения соответствующей публикации. </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5.14. </w:t>
      </w:r>
      <w:proofErr w:type="gramStart"/>
      <w:r w:rsidRPr="00E1233A">
        <w:rPr>
          <w:rFonts w:ascii="Times New Roman" w:hAnsi="Times New Roman" w:cs="Times New Roman"/>
          <w:sz w:val="28"/>
          <w:szCs w:val="28"/>
        </w:rPr>
        <w:t>Редакции сетевых изданий</w:t>
      </w:r>
      <w:r w:rsidRPr="00E1233A">
        <w:rPr>
          <w:rStyle w:val="af9"/>
          <w:rFonts w:ascii="Times New Roman" w:hAnsi="Times New Roman"/>
          <w:sz w:val="28"/>
          <w:szCs w:val="28"/>
        </w:rPr>
        <w:footnoteReference w:customMarkFollows="1" w:id="1"/>
        <w:sym w:font="Symbol" w:char="F02A"/>
      </w:r>
      <w:r w:rsidRPr="00E1233A">
        <w:rPr>
          <w:rFonts w:ascii="Times New Roman" w:hAnsi="Times New Roman" w:cs="Times New Roman"/>
          <w:sz w:val="28"/>
          <w:szCs w:val="28"/>
        </w:rPr>
        <w:t xml:space="preserve">, осуществляющие выпуск средств </w:t>
      </w:r>
      <w:r w:rsidRPr="00E1233A">
        <w:rPr>
          <w:rFonts w:ascii="Times New Roman" w:hAnsi="Times New Roman" w:cs="Times New Roman"/>
          <w:sz w:val="28"/>
          <w:szCs w:val="28"/>
        </w:rPr>
        <w:lastRenderedPageBreak/>
        <w:t>массовой информации, зарегистрированные не менее чем за один год до начала избирательной кампании, а также редакции сетевых изданий, учрежденные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w:t>
      </w:r>
      <w:proofErr w:type="gramEnd"/>
      <w:r w:rsidRPr="00E1233A">
        <w:rPr>
          <w:rFonts w:ascii="Times New Roman" w:hAnsi="Times New Roman" w:cs="Times New Roman"/>
          <w:sz w:val="28"/>
          <w:szCs w:val="28"/>
        </w:rPr>
        <w:t xml:space="preserve"> </w:t>
      </w:r>
      <w:proofErr w:type="gramStart"/>
      <w:r w:rsidRPr="00E1233A">
        <w:rPr>
          <w:rFonts w:ascii="Times New Roman" w:hAnsi="Times New Roman" w:cs="Times New Roman"/>
          <w:sz w:val="28"/>
          <w:szCs w:val="28"/>
        </w:rPr>
        <w:t>условии</w:t>
      </w:r>
      <w:proofErr w:type="gramEnd"/>
      <w:r w:rsidRPr="00E1233A">
        <w:rPr>
          <w:rFonts w:ascii="Times New Roman" w:hAnsi="Times New Roman" w:cs="Times New Roman"/>
          <w:sz w:val="28"/>
          <w:szCs w:val="28"/>
        </w:rPr>
        <w:t xml:space="preserve"> выполнения указанными редакциями требований, предусмотренных пунктами 5 и </w:t>
      </w:r>
      <w:hyperlink r:id="rId14" w:anchor="P1868" w:history="1">
        <w:r w:rsidRPr="00E1233A">
          <w:rPr>
            <w:rStyle w:val="aa"/>
            <w:rFonts w:ascii="Times New Roman" w:hAnsi="Times New Roman"/>
            <w:sz w:val="28"/>
            <w:szCs w:val="28"/>
          </w:rPr>
          <w:t>6</w:t>
        </w:r>
      </w:hyperlink>
      <w:r w:rsidRPr="00E1233A">
        <w:rPr>
          <w:rFonts w:ascii="Times New Roman" w:hAnsi="Times New Roman" w:cs="Times New Roman"/>
          <w:sz w:val="28"/>
          <w:szCs w:val="28"/>
        </w:rPr>
        <w:t xml:space="preserve"> статьи 63 Закона Ярославской области.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5.15. </w:t>
      </w:r>
      <w:proofErr w:type="gramStart"/>
      <w:r w:rsidRPr="00E1233A">
        <w:rPr>
          <w:rFonts w:ascii="Times New Roman" w:hAnsi="Times New Roman" w:cs="Times New Roman"/>
          <w:sz w:val="28"/>
          <w:szCs w:val="28"/>
        </w:rPr>
        <w:t>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наименование организации (фамилию, имя, отчество);</w:t>
      </w:r>
      <w:proofErr w:type="gramEnd"/>
      <w:r w:rsidRPr="00E1233A">
        <w:rPr>
          <w:rFonts w:ascii="Times New Roman" w:hAnsi="Times New Roman" w:cs="Times New Roman"/>
          <w:sz w:val="28"/>
          <w:szCs w:val="28"/>
        </w:rPr>
        <w:t xml:space="preserve"> а также информацию о тираже, дате выпуска, указание об оплате изготовления данных агитационных материалов за счет средств соответствующего избирательного фонда. Изготовление агитационных материалов, не содержащих указанную информацию, запрещается.</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5.16.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Наименование предвыборного агитационного материала определяется избирательным объединением,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65 Закона Ярославской области.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E1233A" w:rsidRPr="00E1233A" w:rsidRDefault="00E1233A" w:rsidP="00E1233A">
      <w:pPr>
        <w:pStyle w:val="ConsPlu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5.17. Допускается добровольное бесплатное личное выполнение работ, оказание услуг гражданином для избирательного объединения, кандидата в ходе избирательной кампании без привлечения третьих лиц, при этом оплата расходных материалов должна производиться из средств соответствующего </w:t>
      </w:r>
      <w:r w:rsidRPr="00E1233A">
        <w:rPr>
          <w:rFonts w:ascii="Times New Roman" w:hAnsi="Times New Roman" w:cs="Times New Roman"/>
          <w:sz w:val="28"/>
          <w:szCs w:val="28"/>
        </w:rPr>
        <w:lastRenderedPageBreak/>
        <w:t>избирательного фонда.</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5.18. Оплата рекламы коммерческой и иной не связанной с выборами деятельности с использованием наименования, эмблемы, иной символики избирательного объединения, выдвинувшего кандидата, а также рекламы с использованием фамилии или изображения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5.19. Юридические лица и граждане могут оказывать материальную поддержку избирательным объединениям,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избирательных фондов.</w:t>
      </w: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 xml:space="preserve">6. Запрет на расходование денежных средств </w:t>
      </w:r>
      <w:proofErr w:type="gramStart"/>
      <w:r w:rsidRPr="00E1233A">
        <w:rPr>
          <w:rFonts w:ascii="Times New Roman" w:hAnsi="Times New Roman" w:cs="Times New Roman"/>
          <w:b/>
          <w:sz w:val="28"/>
          <w:szCs w:val="28"/>
        </w:rPr>
        <w:t>помимо</w:t>
      </w:r>
      <w:proofErr w:type="gramEnd"/>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средств избирательного фонда</w:t>
      </w:r>
    </w:p>
    <w:p w:rsidR="00E1233A" w:rsidRPr="00E1233A" w:rsidRDefault="00E1233A" w:rsidP="00E1233A">
      <w:pPr>
        <w:pStyle w:val="ConsNonformat"/>
        <w:ind w:firstLine="851"/>
        <w:jc w:val="both"/>
        <w:rPr>
          <w:rFonts w:ascii="Times New Roman" w:hAnsi="Times New Roman"/>
          <w:sz w:val="28"/>
          <w:szCs w:val="28"/>
        </w:rPr>
      </w:pP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6.1. Избирательному объединению, кандидату запрещается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других предвыборных мероприятий (использование помещений, транспорта, связи, оргтехники и т.п.) иные денежные средства, кроме средств, поступивших в избирательный фонд избирательного объединения, кандидата.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6.2. Избирательное объединение, 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избирательного фонда до дня голосования в порядке, установленном законом.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6.3.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избирательной кампанией избирательного объединения, кандидата и направленных на достижение определенного результата на выборах.</w:t>
      </w:r>
    </w:p>
    <w:p w:rsidR="00E1233A" w:rsidRPr="00E1233A" w:rsidRDefault="00E1233A" w:rsidP="00E1233A">
      <w:pPr>
        <w:autoSpaceDE w:val="0"/>
        <w:autoSpaceDN w:val="0"/>
        <w:adjustRightInd w:val="0"/>
        <w:ind w:firstLine="851"/>
        <w:jc w:val="both"/>
        <w:rPr>
          <w:sz w:val="28"/>
          <w:szCs w:val="28"/>
        </w:rPr>
      </w:pPr>
      <w:r w:rsidRPr="00E1233A">
        <w:rPr>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Ярославской области, а под необоснованным завышением – реализация товаров, выполнение работ либо оказание услуг по ценам, в два и более раза превышающим средние по Ярославской области.</w:t>
      </w:r>
    </w:p>
    <w:p w:rsidR="00E1233A" w:rsidRPr="00E1233A" w:rsidRDefault="00E1233A" w:rsidP="00E1233A">
      <w:pPr>
        <w:pStyle w:val="ConsPlusNormal"/>
        <w:ind w:firstLine="709"/>
        <w:jc w:val="both"/>
        <w:rPr>
          <w:rFonts w:ascii="Times New Roman" w:hAnsi="Times New Roman" w:cs="Times New Roman"/>
          <w:i/>
          <w:iCs/>
          <w:sz w:val="28"/>
          <w:szCs w:val="28"/>
        </w:rPr>
      </w:pPr>
      <w:r w:rsidRPr="00E1233A">
        <w:rPr>
          <w:rFonts w:ascii="Times New Roman" w:hAnsi="Times New Roman" w:cs="Times New Roman"/>
          <w:sz w:val="28"/>
          <w:szCs w:val="28"/>
        </w:rPr>
        <w:t xml:space="preserve">6.4. </w:t>
      </w:r>
      <w:proofErr w:type="gramStart"/>
      <w:r w:rsidRPr="00E1233A">
        <w:rPr>
          <w:rFonts w:ascii="Times New Roman" w:hAnsi="Times New Roman" w:cs="Times New Roman"/>
          <w:sz w:val="28"/>
          <w:szCs w:val="28"/>
        </w:rPr>
        <w:t xml:space="preserve">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избирательным объединениям, кандидатам </w:t>
      </w:r>
      <w:r w:rsidRPr="00E1233A">
        <w:rPr>
          <w:rFonts w:ascii="Times New Roman" w:hAnsi="Times New Roman" w:cs="Times New Roman"/>
          <w:sz w:val="28"/>
          <w:szCs w:val="28"/>
        </w:rPr>
        <w:lastRenderedPageBreak/>
        <w:t>те условия оплаты изготовления материалов, которые в соответствии с пунктом 11 статьи 65 Закона Ярославской области были опубликованы соответствующей организацией в течение 30 дней со дня официального опубликования (публикации) решения о назначении выборов и представлены в организующую выборы избирательную комиссию.</w:t>
      </w:r>
      <w:proofErr w:type="gramEnd"/>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6.5. </w:t>
      </w:r>
      <w:proofErr w:type="gramStart"/>
      <w:r w:rsidRPr="00E1233A">
        <w:rPr>
          <w:rFonts w:ascii="Times New Roman" w:hAnsi="Times New Roman" w:cs="Times New Roman"/>
          <w:sz w:val="28"/>
          <w:szCs w:val="28"/>
        </w:rPr>
        <w:t>Уполномоченным представителям по финансовым вопросам избирательных объединений и их доверенным лицам, кандидатам, их уполномоченным представителям по финансовым вопросам и доверенным лицам,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w:t>
      </w:r>
      <w:proofErr w:type="gramEnd"/>
      <w:r w:rsidRPr="00E1233A">
        <w:rPr>
          <w:rFonts w:ascii="Times New Roman" w:hAnsi="Times New Roman" w:cs="Times New Roman"/>
          <w:sz w:val="28"/>
          <w:szCs w:val="28"/>
        </w:rPr>
        <w:t xml:space="preserve"> </w:t>
      </w:r>
      <w:proofErr w:type="gramStart"/>
      <w:r w:rsidRPr="00E1233A">
        <w:rPr>
          <w:rFonts w:ascii="Times New Roman" w:hAnsi="Times New Roman" w:cs="Times New Roman"/>
          <w:sz w:val="28"/>
          <w:szCs w:val="28"/>
        </w:rPr>
        <w:t>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w:t>
      </w:r>
      <w:proofErr w:type="gramEnd"/>
      <w:r w:rsidRPr="00E1233A">
        <w:rPr>
          <w:rFonts w:ascii="Times New Roman" w:hAnsi="Times New Roman" w:cs="Times New Roman"/>
          <w:sz w:val="28"/>
          <w:szCs w:val="28"/>
        </w:rPr>
        <w:t xml:space="preserve">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w:t>
      </w:r>
      <w:proofErr w:type="gramStart"/>
      <w:r w:rsidRPr="00E1233A">
        <w:rPr>
          <w:rFonts w:ascii="Times New Roman" w:hAnsi="Times New Roman" w:cs="Times New Roman"/>
          <w:sz w:val="28"/>
          <w:szCs w:val="28"/>
        </w:rPr>
        <w:t>иначе</w:t>
      </w:r>
      <w:proofErr w:type="gramEnd"/>
      <w:r w:rsidRPr="00E1233A">
        <w:rPr>
          <w:rFonts w:ascii="Times New Roman" w:hAnsi="Times New Roman" w:cs="Times New Roman"/>
          <w:sz w:val="28"/>
          <w:szCs w:val="28"/>
        </w:rP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E1233A" w:rsidRPr="00E1233A" w:rsidRDefault="00E1233A" w:rsidP="00E1233A">
      <w:pPr>
        <w:pStyle w:val="ConsNormal"/>
        <w:widowControl/>
        <w:ind w:firstLine="851"/>
        <w:jc w:val="both"/>
        <w:rPr>
          <w:rFonts w:ascii="Times New Roman" w:hAnsi="Times New Roman" w:cs="Times New Roman"/>
          <w:b/>
          <w:sz w:val="28"/>
          <w:szCs w:val="28"/>
        </w:rPr>
      </w:pPr>
    </w:p>
    <w:p w:rsidR="00E1233A" w:rsidRPr="00E1233A" w:rsidRDefault="00E1233A" w:rsidP="00E1233A">
      <w:pPr>
        <w:pStyle w:val="ConsNormal"/>
        <w:widowControl/>
        <w:ind w:firstLine="851"/>
        <w:jc w:val="center"/>
        <w:rPr>
          <w:rFonts w:ascii="Times New Roman" w:hAnsi="Times New Roman" w:cs="Times New Roman"/>
          <w:b/>
          <w:sz w:val="28"/>
          <w:szCs w:val="28"/>
        </w:rPr>
      </w:pPr>
      <w:r w:rsidRPr="00E1233A">
        <w:rPr>
          <w:rFonts w:ascii="Times New Roman" w:hAnsi="Times New Roman" w:cs="Times New Roman"/>
          <w:b/>
          <w:sz w:val="28"/>
          <w:szCs w:val="28"/>
        </w:rPr>
        <w:t>7. Сведения, подлежащие опубликованию</w:t>
      </w:r>
    </w:p>
    <w:p w:rsidR="00E1233A" w:rsidRPr="00E1233A" w:rsidRDefault="00E1233A" w:rsidP="00E1233A">
      <w:pPr>
        <w:pStyle w:val="ConsNormal"/>
        <w:widowControl/>
        <w:ind w:firstLine="851"/>
        <w:jc w:val="center"/>
        <w:rPr>
          <w:rFonts w:ascii="Times New Roman" w:hAnsi="Times New Roman" w:cs="Times New Roman"/>
          <w:b/>
          <w:sz w:val="28"/>
          <w:szCs w:val="28"/>
        </w:rPr>
      </w:pPr>
      <w:r w:rsidRPr="00E1233A">
        <w:rPr>
          <w:rFonts w:ascii="Times New Roman" w:hAnsi="Times New Roman" w:cs="Times New Roman"/>
          <w:b/>
          <w:sz w:val="28"/>
          <w:szCs w:val="28"/>
        </w:rPr>
        <w:t>в средствах массовой информации</w:t>
      </w:r>
    </w:p>
    <w:p w:rsidR="00E1233A" w:rsidRPr="00E1233A" w:rsidRDefault="00E1233A" w:rsidP="00E1233A">
      <w:pPr>
        <w:pStyle w:val="ConsNormal"/>
        <w:ind w:firstLine="0"/>
        <w:jc w:val="both"/>
        <w:rPr>
          <w:rFonts w:ascii="Times New Roman" w:hAnsi="Times New Roman" w:cs="Times New Roman"/>
          <w:b/>
          <w:sz w:val="28"/>
          <w:szCs w:val="28"/>
        </w:rPr>
      </w:pP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7.1 Копии финансовых отчетов избирательных объединений, зарегистрировавших единые списки кандидатов, зарегистрированных кандидатов передаются соответствующей избирательной комиссией в средства массовой информации для опубликования в течение пяти дней со дня их получения.</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7.2. Соответствующая избирательная комиссия не менее двух раз за 15 дней и за 5 дней до дня голосования направляет в редакции периодических печатных изданий для опубликования сведения о поступлении и расходовании средств избирательных фондов избирательных объединений, кандидатов по форме, приведенной в Приложении № 5 к настоящей Инструкции.</w:t>
      </w:r>
    </w:p>
    <w:p w:rsidR="00E1233A" w:rsidRPr="00E1233A" w:rsidRDefault="00E1233A" w:rsidP="00E1233A">
      <w:pPr>
        <w:pStyle w:val="ConsNormal"/>
        <w:ind w:firstLine="708"/>
        <w:jc w:val="both"/>
        <w:rPr>
          <w:rFonts w:ascii="Times New Roman" w:hAnsi="Times New Roman" w:cs="Times New Roman"/>
          <w:sz w:val="28"/>
          <w:szCs w:val="28"/>
        </w:rPr>
      </w:pPr>
      <w:r w:rsidRPr="00E1233A">
        <w:rPr>
          <w:rFonts w:ascii="Times New Roman" w:hAnsi="Times New Roman" w:cs="Times New Roman"/>
          <w:sz w:val="28"/>
          <w:szCs w:val="28"/>
        </w:rPr>
        <w:t xml:space="preserve">7.3. Муниципальные периодические печатные издания обязаны публиковать переданные им соответствующей избирательной комиссией сведения о поступлении и расходовании средств избирательных фондов кандидатов в течение трех дней с момента их получения. </w:t>
      </w:r>
    </w:p>
    <w:p w:rsidR="00E1233A" w:rsidRPr="00E1233A" w:rsidRDefault="00E1233A" w:rsidP="00E1233A">
      <w:pPr>
        <w:pStyle w:val="ConsNormal"/>
        <w:ind w:firstLine="0"/>
        <w:jc w:val="both"/>
        <w:rPr>
          <w:rFonts w:ascii="Times New Roman" w:hAnsi="Times New Roman" w:cs="Times New Roman"/>
          <w:b/>
          <w:sz w:val="28"/>
          <w:szCs w:val="28"/>
        </w:rPr>
      </w:pPr>
    </w:p>
    <w:p w:rsidR="00E1233A" w:rsidRPr="00E1233A" w:rsidRDefault="00E1233A" w:rsidP="00E1233A">
      <w:pPr>
        <w:pStyle w:val="ConsNormal"/>
        <w:ind w:firstLine="0"/>
        <w:jc w:val="center"/>
        <w:rPr>
          <w:rFonts w:ascii="Times New Roman" w:hAnsi="Times New Roman" w:cs="Times New Roman"/>
          <w:b/>
          <w:sz w:val="28"/>
          <w:szCs w:val="28"/>
        </w:rPr>
      </w:pPr>
      <w:r w:rsidRPr="00E1233A">
        <w:rPr>
          <w:rFonts w:ascii="Times New Roman" w:hAnsi="Times New Roman" w:cs="Times New Roman"/>
          <w:b/>
          <w:sz w:val="28"/>
          <w:szCs w:val="28"/>
        </w:rPr>
        <w:t>8. Отчетность по средствам избирательных фондов</w:t>
      </w:r>
    </w:p>
    <w:p w:rsidR="00E1233A" w:rsidRPr="00E1233A" w:rsidRDefault="00E1233A" w:rsidP="00E1233A">
      <w:pPr>
        <w:pStyle w:val="ConsNormal"/>
        <w:ind w:firstLine="851"/>
        <w:jc w:val="both"/>
        <w:rPr>
          <w:rFonts w:ascii="Times New Roman" w:hAnsi="Times New Roman" w:cs="Times New Roman"/>
          <w:b/>
          <w:sz w:val="28"/>
          <w:szCs w:val="28"/>
        </w:rPr>
      </w:pP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8.1. Избирательное объединение, кандидат обязаны представить в соответствующую избирательную комиссию первый и итоговый финансовый отчеты.</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8.2. Первый финансовый отчет представляется избирательным объединением, кандидатом в соответствующую избирательную комиссию одновременно с документами, необходимыми для регистрации, определенными пунктом 1 статьи 50 Закона Ярославской области. Первый финансовый отчет составляется на дату подачи </w:t>
      </w:r>
      <w:proofErr w:type="gramStart"/>
      <w:r w:rsidRPr="00E1233A">
        <w:rPr>
          <w:rFonts w:ascii="Times New Roman" w:hAnsi="Times New Roman" w:cs="Times New Roman"/>
          <w:sz w:val="28"/>
          <w:szCs w:val="28"/>
        </w:rPr>
        <w:t>документов</w:t>
      </w:r>
      <w:proofErr w:type="gramEnd"/>
      <w:r w:rsidRPr="00E1233A">
        <w:rPr>
          <w:rFonts w:ascii="Times New Roman" w:hAnsi="Times New Roman" w:cs="Times New Roman"/>
          <w:sz w:val="28"/>
          <w:szCs w:val="28"/>
        </w:rPr>
        <w:t xml:space="preserve"> на регистрацию в соответствующую избирательную комиссию.</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К первому финансовому отчету прилагается выписка (справка), заверенная филиалом ПАО «Сбербанк России», об остатке денежных средств на специальном избирательном счете кандидата на дату не </w:t>
      </w:r>
      <w:proofErr w:type="gramStart"/>
      <w:r w:rsidRPr="00E1233A">
        <w:rPr>
          <w:rFonts w:ascii="Times New Roman" w:hAnsi="Times New Roman" w:cs="Times New Roman"/>
          <w:sz w:val="28"/>
          <w:szCs w:val="28"/>
        </w:rPr>
        <w:t>позднее</w:t>
      </w:r>
      <w:proofErr w:type="gramEnd"/>
      <w:r w:rsidRPr="00E1233A">
        <w:rPr>
          <w:rFonts w:ascii="Times New Roman" w:hAnsi="Times New Roman" w:cs="Times New Roman"/>
          <w:sz w:val="28"/>
          <w:szCs w:val="28"/>
        </w:rPr>
        <w:t xml:space="preserve"> чем за 3 дня до дня подачи документов на регистрацию в соответствующую избирательную комиссию.</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Первый финансовый отчет подписывается кандидатом, уполномоченным представителем по финансовым вопросам избирательного объединения и представляется в соответствующую избирательную комиссию по форме, приведенной в Приложении № 6 к настоящей Инструкции, с предоставлением сведений по форме, приведенной в Приложении № 7 к настоящей Инструкции.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8.3. Итоговый финансовый отчет о размерах своего избирательного фонда, об источниках его формирования, а также обо всех расходах, произведенных за счет средств избирательного фонда избирательного объединения, кандидата, представляется не позднее чем через 30 дней со дня официального опубликования результатов выборов.</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Представление кандидатом финансовых отчетов не требуется в случае, если кандидат не создавал избирательный фонд в соответствии с пунктом 1 статьи 77 Закона Ярославской области.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Итоговый финансовый отчет подписывается кандидатом, уполномоченным представителем по финансовым вопросам избирательного объединения и представляется в соответствующую избирательную комиссию по форме, приведенной в Приложении № 6 к настоящей Инструкции, с предоставлением сведений по форме, приведенной в приложении № 7 к настоящей Инструкции.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8.4. До сдачи итогового финансового отчета все наличные средства, оставшиеся у кандидата, должны быть возвращены на специальный избирательный счет избирательного фонда. При этом в платежном документе на возврат наличных средств указывается: «Возврат наличных денежных средств кандидата».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8.5. После дня голосования избирательное объединение, кандидат до представления итогового финансового отчета обязаны перечислить </w:t>
      </w:r>
      <w:r w:rsidRPr="00E1233A">
        <w:rPr>
          <w:rFonts w:ascii="Times New Roman" w:hAnsi="Times New Roman" w:cs="Times New Roman"/>
          <w:sz w:val="28"/>
          <w:szCs w:val="28"/>
        </w:rPr>
        <w:lastRenderedPageBreak/>
        <w:t>неизрасходованные денежные средства, находящиеся на специальном избирательном счете, гражданам 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8.6. После перечисления неизрасходованных средств избирательное объединение, кандидат обязаны закрыть специальный избирательный счет.</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8.7. К итоговому финансовому отчету избирательного объединения, кандидата прилагаются:</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первичные финансовые документы, приведенные в Приложении № 8 к настоящей Инструкции, подтверждающие поступление и расходование средств избирательного фонда;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сведения по разделам, приведенным в Приложении № 5 к настоящей Инструкции, где в графе «Шифр строки финансового отчета» указывается, в какой строке финансового отчета учтено каждое поступление, возврат, расходование денежных средств избирательного фонда;</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справка о закрытии специального избирательного счета, выданная филиалом ПАО «Сбербанк России»;</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эфирные справки, экземпляры всех изготовленных за счет средств избирательного фонда </w:t>
      </w:r>
      <w:r w:rsidRPr="00E1233A">
        <w:rPr>
          <w:rFonts w:ascii="Times New Roman" w:hAnsi="Times New Roman" w:cs="Times New Roman"/>
          <w:bCs/>
          <w:sz w:val="28"/>
          <w:szCs w:val="28"/>
        </w:rPr>
        <w:t>избирательного объединения,</w:t>
      </w:r>
      <w:r w:rsidRPr="00E1233A">
        <w:rPr>
          <w:rFonts w:ascii="Times New Roman" w:hAnsi="Times New Roman" w:cs="Times New Roman"/>
          <w:b/>
          <w:bCs/>
          <w:sz w:val="28"/>
          <w:szCs w:val="28"/>
        </w:rPr>
        <w:t xml:space="preserve"> </w:t>
      </w:r>
      <w:r w:rsidRPr="00E1233A">
        <w:rPr>
          <w:rFonts w:ascii="Times New Roman" w:hAnsi="Times New Roman" w:cs="Times New Roman"/>
          <w:sz w:val="28"/>
          <w:szCs w:val="28"/>
        </w:rPr>
        <w:t>кандидата агитационных печатных, аудиовизуальных и иных агитационных материалов, экземпляры периодических печатных изданий.</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8.8. Первичные финансовые документы в итоговом финансовом отчете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ПАО «Сбербанк России» со специального избирательного счета избирательного фонда, к которым прилагаются необходимые документы, являющиеся основанием для зачисления либо списания денежных средств по счетам.</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Итоговый финансовый отчет должен быть представлен в сброшюрованном виде и иметь сквозную нумерацию страниц, включая приложения, с указанием количества томов.</w:t>
      </w:r>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 xml:space="preserve">8.9. Филиал ПАО «Сбербанк России» обязан по истечении 30 дней со дня голосования по письменному указанию соответствующей комиссии (с указанием реквизитов соответствующего счета и сумм денежных средств) в бесспорном порядке перечислить на ее счет причитающиеся ей денежные средства. </w:t>
      </w:r>
    </w:p>
    <w:p w:rsidR="00E1233A" w:rsidRPr="00E1233A" w:rsidRDefault="00E1233A" w:rsidP="00E1233A">
      <w:pPr>
        <w:pStyle w:val="ConsNormal"/>
        <w:ind w:firstLine="709"/>
        <w:jc w:val="both"/>
        <w:rPr>
          <w:rFonts w:ascii="Times New Roman" w:hAnsi="Times New Roman" w:cs="Times New Roman"/>
          <w:sz w:val="28"/>
          <w:szCs w:val="28"/>
        </w:rPr>
      </w:pPr>
      <w:proofErr w:type="gramStart"/>
      <w:r w:rsidRPr="00E1233A">
        <w:rPr>
          <w:rFonts w:ascii="Times New Roman" w:hAnsi="Times New Roman" w:cs="Times New Roman"/>
          <w:sz w:val="28"/>
          <w:szCs w:val="28"/>
        </w:rPr>
        <w:t>Оставшиеся на специальном избирательном счете избирательного объединения, кандидата неизрасходованные денежные средства филиал ПАО «Сбербанк России» обязан по истечении 60 дней со дня голосования перечислить в доход бюджета соответствующего муниципального образования и закрыть этот счет.</w:t>
      </w:r>
      <w:proofErr w:type="gramEnd"/>
    </w:p>
    <w:p w:rsidR="00E1233A" w:rsidRPr="00E1233A" w:rsidRDefault="00E1233A" w:rsidP="00E1233A">
      <w:pPr>
        <w:pStyle w:val="ConsNormal"/>
        <w:ind w:firstLine="709"/>
        <w:jc w:val="both"/>
        <w:rPr>
          <w:rFonts w:ascii="Times New Roman" w:hAnsi="Times New Roman" w:cs="Times New Roman"/>
          <w:sz w:val="28"/>
          <w:szCs w:val="28"/>
        </w:rPr>
      </w:pPr>
      <w:r w:rsidRPr="00E1233A">
        <w:rPr>
          <w:rFonts w:ascii="Times New Roman" w:hAnsi="Times New Roman" w:cs="Times New Roman"/>
          <w:sz w:val="28"/>
          <w:szCs w:val="28"/>
        </w:rPr>
        <w:t>8.10. Если кандидат утратил свой статус, обязанность сдачи финансового отчета возлагается на гражданина, являвшегося кандидатом.</w:t>
      </w:r>
    </w:p>
    <w:p w:rsidR="00E1233A" w:rsidRPr="00E1233A" w:rsidRDefault="00E1233A" w:rsidP="00E1233A">
      <w:pPr>
        <w:pStyle w:val="ConsNormal"/>
        <w:widowControl/>
        <w:ind w:firstLine="0"/>
        <w:jc w:val="both"/>
        <w:rPr>
          <w:rFonts w:ascii="Times New Roman" w:hAnsi="Times New Roman" w:cs="Times New Roman"/>
          <w:b/>
          <w:sz w:val="28"/>
          <w:szCs w:val="28"/>
        </w:rPr>
      </w:pPr>
    </w:p>
    <w:p w:rsidR="00E1233A" w:rsidRPr="00E1233A" w:rsidRDefault="00E1233A" w:rsidP="00E1233A">
      <w:pPr>
        <w:pStyle w:val="ConsNormal"/>
        <w:widowControl/>
        <w:ind w:firstLine="0"/>
        <w:jc w:val="center"/>
        <w:rPr>
          <w:rFonts w:ascii="Times New Roman" w:hAnsi="Times New Roman" w:cs="Times New Roman"/>
          <w:b/>
          <w:sz w:val="28"/>
          <w:szCs w:val="28"/>
        </w:rPr>
      </w:pPr>
    </w:p>
    <w:p w:rsidR="00E1233A" w:rsidRPr="00E1233A" w:rsidRDefault="00E1233A" w:rsidP="00E1233A">
      <w:pPr>
        <w:pStyle w:val="ConsNormal"/>
        <w:widowControl/>
        <w:ind w:firstLine="0"/>
        <w:jc w:val="center"/>
        <w:rPr>
          <w:rFonts w:ascii="Times New Roman" w:hAnsi="Times New Roman" w:cs="Times New Roman"/>
          <w:b/>
          <w:sz w:val="28"/>
          <w:szCs w:val="28"/>
        </w:rPr>
      </w:pPr>
      <w:r w:rsidRPr="00E1233A">
        <w:rPr>
          <w:rFonts w:ascii="Times New Roman" w:hAnsi="Times New Roman" w:cs="Times New Roman"/>
          <w:b/>
          <w:sz w:val="28"/>
          <w:szCs w:val="28"/>
        </w:rPr>
        <w:t>9. Ответственность за нарушение порядка</w:t>
      </w:r>
    </w:p>
    <w:p w:rsidR="00E1233A" w:rsidRPr="00E1233A" w:rsidRDefault="00E1233A" w:rsidP="00E1233A">
      <w:pPr>
        <w:pStyle w:val="ConsNormal"/>
        <w:widowControl/>
        <w:ind w:firstLine="0"/>
        <w:jc w:val="center"/>
        <w:rPr>
          <w:rFonts w:ascii="Times New Roman" w:hAnsi="Times New Roman" w:cs="Times New Roman"/>
          <w:b/>
          <w:sz w:val="28"/>
          <w:szCs w:val="28"/>
        </w:rPr>
      </w:pPr>
      <w:r w:rsidRPr="00E1233A">
        <w:rPr>
          <w:rFonts w:ascii="Times New Roman" w:hAnsi="Times New Roman" w:cs="Times New Roman"/>
          <w:b/>
          <w:sz w:val="28"/>
          <w:szCs w:val="28"/>
        </w:rPr>
        <w:t xml:space="preserve">формирования и расходования </w:t>
      </w:r>
      <w:proofErr w:type="gramStart"/>
      <w:r w:rsidRPr="00E1233A">
        <w:rPr>
          <w:rFonts w:ascii="Times New Roman" w:hAnsi="Times New Roman" w:cs="Times New Roman"/>
          <w:b/>
          <w:sz w:val="28"/>
          <w:szCs w:val="28"/>
        </w:rPr>
        <w:t>денежных</w:t>
      </w:r>
      <w:proofErr w:type="gramEnd"/>
    </w:p>
    <w:p w:rsidR="00E1233A" w:rsidRPr="00E1233A" w:rsidRDefault="00E1233A" w:rsidP="00E1233A">
      <w:pPr>
        <w:pStyle w:val="ConsNormal"/>
        <w:widowControl/>
        <w:ind w:firstLine="0"/>
        <w:jc w:val="center"/>
        <w:rPr>
          <w:rFonts w:ascii="Times New Roman" w:hAnsi="Times New Roman" w:cs="Times New Roman"/>
          <w:b/>
          <w:sz w:val="28"/>
          <w:szCs w:val="28"/>
        </w:rPr>
      </w:pPr>
      <w:r w:rsidRPr="00E1233A">
        <w:rPr>
          <w:rFonts w:ascii="Times New Roman" w:hAnsi="Times New Roman" w:cs="Times New Roman"/>
          <w:b/>
          <w:sz w:val="28"/>
          <w:szCs w:val="28"/>
        </w:rPr>
        <w:t>средств избирательных фондов</w:t>
      </w:r>
    </w:p>
    <w:p w:rsidR="00E1233A" w:rsidRPr="00E1233A" w:rsidRDefault="00E1233A" w:rsidP="00E1233A">
      <w:pPr>
        <w:pStyle w:val="ConsNormal"/>
        <w:widowControl/>
        <w:ind w:firstLine="851"/>
        <w:jc w:val="center"/>
        <w:rPr>
          <w:rFonts w:ascii="Times New Roman" w:hAnsi="Times New Roman" w:cs="Times New Roman"/>
          <w:sz w:val="28"/>
          <w:szCs w:val="28"/>
        </w:rPr>
      </w:pPr>
    </w:p>
    <w:p w:rsidR="00E1233A" w:rsidRPr="00E1233A" w:rsidRDefault="00E1233A" w:rsidP="00E1233A">
      <w:pPr>
        <w:ind w:firstLine="720"/>
        <w:jc w:val="both"/>
        <w:rPr>
          <w:sz w:val="28"/>
          <w:szCs w:val="28"/>
        </w:rPr>
      </w:pPr>
      <w:r w:rsidRPr="00E1233A">
        <w:rPr>
          <w:sz w:val="28"/>
          <w:szCs w:val="28"/>
        </w:rPr>
        <w:t>9.1. 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финансового отчета (первого, итогового) и приложенных к нему документов по установленным настоящей Инструкцией формам, недостоверность данных, содержащихся в отчете, несет избирательное объединение, кандидат, гражданин, являвшийся кандидатом.</w:t>
      </w:r>
    </w:p>
    <w:p w:rsidR="00E1233A" w:rsidRPr="00E1233A" w:rsidRDefault="00E1233A" w:rsidP="00E1233A">
      <w:pPr>
        <w:ind w:firstLine="720"/>
        <w:jc w:val="both"/>
        <w:rPr>
          <w:sz w:val="28"/>
          <w:szCs w:val="28"/>
        </w:rPr>
      </w:pPr>
      <w:r w:rsidRPr="00E1233A">
        <w:rPr>
          <w:sz w:val="28"/>
          <w:szCs w:val="28"/>
        </w:rPr>
        <w:t>9.2. Лица, нарушающие правила финансирования избирательной кампании, несут уголовную или административную ответственность в соответствии с действующим законодательством.</w:t>
      </w: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Pr="00E1233A" w:rsidRDefault="00E1233A" w:rsidP="00E1233A">
      <w:pPr>
        <w:pStyle w:val="ConsNormal"/>
        <w:ind w:firstLine="851"/>
        <w:jc w:val="both"/>
        <w:rPr>
          <w:rFonts w:ascii="Times New Roman" w:hAnsi="Times New Roman" w:cs="Times New Roman"/>
          <w:sz w:val="28"/>
          <w:szCs w:val="28"/>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tbl>
      <w:tblPr>
        <w:tblW w:w="1089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646"/>
      </w:tblGrid>
      <w:tr w:rsidR="00E1233A" w:rsidTr="00E1233A">
        <w:trPr>
          <w:trHeight w:val="264"/>
        </w:trPr>
        <w:tc>
          <w:tcPr>
            <w:tcW w:w="5245" w:type="dxa"/>
            <w:tcBorders>
              <w:top w:val="nil"/>
              <w:left w:val="nil"/>
              <w:bottom w:val="nil"/>
              <w:right w:val="nil"/>
            </w:tcBorders>
            <w:hideMark/>
          </w:tcPr>
          <w:p w:rsidR="00E1233A" w:rsidRPr="00E1233A" w:rsidRDefault="00E1233A">
            <w:pPr>
              <w:pStyle w:val="ConsNormal"/>
              <w:ind w:firstLine="0"/>
              <w:jc w:val="right"/>
              <w:rPr>
                <w:rFonts w:ascii="Times New Roman" w:hAnsi="Times New Roman" w:cs="Times New Roman"/>
                <w:sz w:val="24"/>
                <w:szCs w:val="24"/>
              </w:rPr>
            </w:pPr>
          </w:p>
          <w:p w:rsidR="00E1233A" w:rsidRPr="00E1233A" w:rsidRDefault="00E1233A">
            <w:pPr>
              <w:pStyle w:val="ConsNormal"/>
              <w:ind w:firstLine="0"/>
              <w:jc w:val="right"/>
              <w:rPr>
                <w:rFonts w:ascii="Times New Roman" w:hAnsi="Times New Roman" w:cs="Times New Roman"/>
                <w:sz w:val="24"/>
                <w:szCs w:val="24"/>
              </w:rPr>
            </w:pPr>
          </w:p>
          <w:p w:rsidR="00E1233A" w:rsidRPr="00E1233A" w:rsidRDefault="00E1233A">
            <w:pPr>
              <w:pStyle w:val="ConsNormal"/>
              <w:ind w:firstLine="0"/>
              <w:jc w:val="right"/>
              <w:rPr>
                <w:rFonts w:ascii="Times New Roman" w:hAnsi="Times New Roman" w:cs="Times New Roman"/>
                <w:sz w:val="24"/>
                <w:szCs w:val="24"/>
              </w:rPr>
            </w:pPr>
          </w:p>
          <w:p w:rsidR="00E1233A" w:rsidRPr="00E1233A" w:rsidRDefault="00E1233A">
            <w:pPr>
              <w:pStyle w:val="ConsNormal"/>
              <w:ind w:firstLine="0"/>
              <w:jc w:val="right"/>
              <w:rPr>
                <w:rFonts w:ascii="Times New Roman" w:hAnsi="Times New Roman" w:cs="Times New Roman"/>
                <w:sz w:val="24"/>
                <w:szCs w:val="24"/>
              </w:rPr>
            </w:pPr>
          </w:p>
          <w:p w:rsidR="00E1233A" w:rsidRPr="00E1233A" w:rsidRDefault="00E1233A">
            <w:pPr>
              <w:pStyle w:val="ConsNormal"/>
              <w:ind w:firstLine="0"/>
              <w:jc w:val="right"/>
              <w:rPr>
                <w:rFonts w:ascii="Times New Roman" w:hAnsi="Times New Roman" w:cs="Times New Roman"/>
                <w:sz w:val="24"/>
                <w:szCs w:val="24"/>
              </w:rPr>
            </w:pPr>
          </w:p>
          <w:p w:rsidR="00E1233A" w:rsidRPr="00E1233A" w:rsidRDefault="00E1233A">
            <w:pPr>
              <w:pStyle w:val="ConsNormal"/>
              <w:ind w:firstLine="0"/>
              <w:jc w:val="right"/>
              <w:rPr>
                <w:rFonts w:ascii="Times New Roman" w:hAnsi="Times New Roman" w:cs="Times New Roman"/>
                <w:sz w:val="24"/>
                <w:szCs w:val="24"/>
              </w:rPr>
            </w:pPr>
          </w:p>
          <w:p w:rsidR="00E1233A" w:rsidRPr="00E1233A" w:rsidRDefault="00E1233A">
            <w:pPr>
              <w:pStyle w:val="ConsNormal"/>
              <w:ind w:firstLine="0"/>
              <w:jc w:val="right"/>
              <w:rPr>
                <w:rFonts w:ascii="Times New Roman" w:hAnsi="Times New Roman" w:cs="Times New Roman"/>
                <w:sz w:val="24"/>
                <w:szCs w:val="24"/>
              </w:rPr>
            </w:pPr>
            <w:r w:rsidRPr="00E1233A">
              <w:rPr>
                <w:rFonts w:ascii="Times New Roman" w:hAnsi="Times New Roman" w:cs="Times New Roman"/>
                <w:sz w:val="24"/>
                <w:szCs w:val="24"/>
              </w:rPr>
              <w:lastRenderedPageBreak/>
              <w:t>Приложение № 1</w:t>
            </w:r>
          </w:p>
        </w:tc>
        <w:tc>
          <w:tcPr>
            <w:tcW w:w="5647" w:type="dxa"/>
            <w:tcBorders>
              <w:top w:val="nil"/>
              <w:left w:val="nil"/>
              <w:bottom w:val="nil"/>
              <w:right w:val="nil"/>
            </w:tcBorders>
            <w:vAlign w:val="center"/>
          </w:tcPr>
          <w:p w:rsidR="00E1233A" w:rsidRDefault="00E1233A">
            <w:pPr>
              <w:pStyle w:val="ConsNormal"/>
              <w:ind w:left="-3617" w:firstLine="0"/>
              <w:jc w:val="right"/>
              <w:rPr>
                <w:sz w:val="24"/>
                <w:szCs w:val="24"/>
              </w:rPr>
            </w:pPr>
          </w:p>
        </w:tc>
      </w:tr>
      <w:tr w:rsidR="00E1233A" w:rsidTr="00E1233A">
        <w:trPr>
          <w:trHeight w:val="1590"/>
        </w:trPr>
        <w:tc>
          <w:tcPr>
            <w:tcW w:w="5245" w:type="dxa"/>
            <w:tcBorders>
              <w:top w:val="nil"/>
              <w:left w:val="nil"/>
              <w:bottom w:val="nil"/>
              <w:right w:val="nil"/>
            </w:tcBorders>
            <w:hideMark/>
          </w:tcPr>
          <w:p w:rsidR="00E1233A" w:rsidRPr="00E1233A" w:rsidRDefault="00E1233A">
            <w:pPr>
              <w:widowControl w:val="0"/>
              <w:jc w:val="right"/>
              <w:rPr>
                <w:sz w:val="24"/>
                <w:szCs w:val="24"/>
              </w:rPr>
            </w:pPr>
            <w:r w:rsidRPr="00E1233A">
              <w:rPr>
                <w:sz w:val="24"/>
                <w:szCs w:val="24"/>
              </w:rPr>
              <w:lastRenderedPageBreak/>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E1233A">
              <w:rPr>
                <w:sz w:val="24"/>
                <w:szCs w:val="24"/>
              </w:rPr>
              <w:t>дств пр</w:t>
            </w:r>
            <w:proofErr w:type="gramEnd"/>
            <w:r w:rsidRPr="00E1233A">
              <w:rPr>
                <w:sz w:val="24"/>
                <w:szCs w:val="24"/>
              </w:rPr>
              <w:t>и проведении выборов в органы местного самоуправления муниципальных образований Ярославской области</w:t>
            </w:r>
          </w:p>
        </w:tc>
        <w:tc>
          <w:tcPr>
            <w:tcW w:w="5647" w:type="dxa"/>
            <w:tcBorders>
              <w:top w:val="nil"/>
              <w:left w:val="nil"/>
              <w:bottom w:val="nil"/>
              <w:right w:val="nil"/>
            </w:tcBorders>
            <w:vAlign w:val="center"/>
          </w:tcPr>
          <w:p w:rsidR="00E1233A" w:rsidRDefault="00E1233A">
            <w:pPr>
              <w:pStyle w:val="ConsNormal"/>
              <w:ind w:left="-3617" w:firstLine="0"/>
              <w:jc w:val="right"/>
              <w:rPr>
                <w:sz w:val="24"/>
                <w:szCs w:val="24"/>
              </w:rPr>
            </w:pPr>
          </w:p>
        </w:tc>
      </w:tr>
    </w:tbl>
    <w:p w:rsidR="00E1233A" w:rsidRDefault="00E1233A" w:rsidP="00E1233A">
      <w:pPr>
        <w:pStyle w:val="ConsNormal"/>
        <w:ind w:right="-2"/>
        <w:jc w:val="right"/>
      </w:pPr>
      <w:r>
        <w:t>Форма № 1</w:t>
      </w:r>
    </w:p>
    <w:p w:rsidR="00E1233A" w:rsidRDefault="00E1233A" w:rsidP="00E1233A">
      <w:pPr>
        <w:pStyle w:val="ConsNormal"/>
        <w:ind w:firstLine="0"/>
        <w:jc w:val="both"/>
        <w:rPr>
          <w:sz w:val="28"/>
          <w:szCs w:val="28"/>
        </w:rPr>
      </w:pPr>
    </w:p>
    <w:p w:rsidR="00E1233A" w:rsidRPr="00E1233A" w:rsidRDefault="00E1233A" w:rsidP="00E1233A">
      <w:pPr>
        <w:pStyle w:val="ConsNormal"/>
        <w:ind w:firstLine="0"/>
        <w:jc w:val="center"/>
        <w:rPr>
          <w:rFonts w:ascii="Times New Roman" w:hAnsi="Times New Roman" w:cs="Times New Roman"/>
          <w:b/>
          <w:sz w:val="24"/>
          <w:szCs w:val="24"/>
        </w:rPr>
      </w:pPr>
      <w:r w:rsidRPr="00E1233A">
        <w:rPr>
          <w:rFonts w:ascii="Times New Roman" w:hAnsi="Times New Roman" w:cs="Times New Roman"/>
          <w:b/>
          <w:sz w:val="24"/>
          <w:szCs w:val="24"/>
        </w:rPr>
        <w:t>ПОДТВЕРЖДЕНИЕ</w:t>
      </w:r>
    </w:p>
    <w:p w:rsidR="00E1233A" w:rsidRPr="00E1233A" w:rsidRDefault="00E1233A" w:rsidP="00E1233A">
      <w:pPr>
        <w:pStyle w:val="ConsNormal"/>
        <w:ind w:firstLine="0"/>
        <w:jc w:val="center"/>
        <w:rPr>
          <w:rFonts w:ascii="Times New Roman" w:hAnsi="Times New Roman" w:cs="Times New Roman"/>
          <w:b/>
          <w:sz w:val="24"/>
          <w:szCs w:val="24"/>
        </w:rPr>
      </w:pPr>
      <w:r w:rsidRPr="00E1233A">
        <w:rPr>
          <w:rFonts w:ascii="Times New Roman" w:hAnsi="Times New Roman" w:cs="Times New Roman"/>
          <w:b/>
          <w:sz w:val="24"/>
          <w:szCs w:val="24"/>
        </w:rPr>
        <w:t>согласия уполномоченного представителя по финансовым вопросам избирательного объединения</w:t>
      </w:r>
    </w:p>
    <w:p w:rsidR="00E1233A" w:rsidRPr="00E1233A" w:rsidRDefault="00E1233A" w:rsidP="00E1233A">
      <w:pPr>
        <w:pStyle w:val="ConsNormal"/>
        <w:ind w:firstLine="0"/>
        <w:rPr>
          <w:rFonts w:ascii="Times New Roman" w:hAnsi="Times New Roman" w:cs="Times New Roman"/>
          <w:sz w:val="24"/>
          <w:szCs w:val="24"/>
        </w:rPr>
      </w:pPr>
    </w:p>
    <w:p w:rsidR="00E1233A" w:rsidRPr="00E1233A" w:rsidRDefault="00E1233A" w:rsidP="00E1233A">
      <w:pPr>
        <w:pStyle w:val="ConsNormal"/>
        <w:ind w:firstLine="0"/>
        <w:jc w:val="both"/>
        <w:rPr>
          <w:rFonts w:ascii="Times New Roman" w:hAnsi="Times New Roman" w:cs="Times New Roman"/>
          <w:sz w:val="24"/>
          <w:szCs w:val="24"/>
        </w:rPr>
      </w:pPr>
      <w:r w:rsidRPr="00E1233A">
        <w:rPr>
          <w:rFonts w:ascii="Times New Roman" w:hAnsi="Times New Roman" w:cs="Times New Roman"/>
          <w:sz w:val="24"/>
          <w:szCs w:val="24"/>
        </w:rPr>
        <w:t>Я, уполномоченный представитель по финансовым вопросам избирательного объединения _____________________________________________________________________________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1233A" w:rsidRPr="00E1233A" w:rsidTr="00E1233A">
        <w:tc>
          <w:tcPr>
            <w:tcW w:w="5000" w:type="pct"/>
            <w:tcBorders>
              <w:top w:val="nil"/>
              <w:left w:val="nil"/>
              <w:right w:val="nil"/>
            </w:tcBorders>
          </w:tcPr>
          <w:p w:rsidR="00E1233A" w:rsidRPr="00E1233A" w:rsidRDefault="00E1233A">
            <w:pPr>
              <w:pStyle w:val="ConsNormal"/>
              <w:ind w:firstLine="0"/>
              <w:jc w:val="center"/>
              <w:rPr>
                <w:rFonts w:ascii="Times New Roman" w:hAnsi="Times New Roman" w:cs="Times New Roman"/>
                <w:b/>
                <w:sz w:val="24"/>
                <w:szCs w:val="24"/>
              </w:rPr>
            </w:pPr>
          </w:p>
        </w:tc>
      </w:tr>
    </w:tbl>
    <w:p w:rsidR="00E1233A" w:rsidRPr="00E1233A" w:rsidRDefault="00E1233A" w:rsidP="00E1233A">
      <w:pPr>
        <w:pStyle w:val="ConsNormal"/>
        <w:ind w:firstLine="0"/>
        <w:jc w:val="both"/>
        <w:rPr>
          <w:rFonts w:ascii="Times New Roman" w:hAnsi="Times New Roman" w:cs="Times New Roman"/>
          <w:sz w:val="24"/>
          <w:szCs w:val="24"/>
        </w:rPr>
      </w:pPr>
      <w:r w:rsidRPr="00E1233A">
        <w:rPr>
          <w:rFonts w:ascii="Times New Roman" w:hAnsi="Times New Roman" w:cs="Times New Roman"/>
          <w:sz w:val="24"/>
          <w:szCs w:val="24"/>
        </w:rPr>
        <w:t>(фамилия, имя и отчество уполномоченного представителя по финансовым вопросам избирательного объединения)</w:t>
      </w:r>
    </w:p>
    <w:p w:rsidR="00E1233A" w:rsidRPr="00E1233A" w:rsidRDefault="00E1233A" w:rsidP="00E1233A">
      <w:pPr>
        <w:pStyle w:val="ConsNormal"/>
        <w:ind w:firstLine="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1233A" w:rsidRPr="00E1233A" w:rsidTr="00E1233A">
        <w:tc>
          <w:tcPr>
            <w:tcW w:w="5000" w:type="pct"/>
            <w:tcBorders>
              <w:top w:val="nil"/>
              <w:left w:val="nil"/>
              <w:right w:val="nil"/>
            </w:tcBorders>
            <w:hideMark/>
          </w:tcPr>
          <w:p w:rsidR="00E1233A" w:rsidRPr="00E1233A" w:rsidRDefault="00E1233A">
            <w:pPr>
              <w:pStyle w:val="ConsNormal"/>
              <w:ind w:firstLine="0"/>
              <w:jc w:val="center"/>
              <w:rPr>
                <w:rFonts w:ascii="Times New Roman" w:hAnsi="Times New Roman" w:cs="Times New Roman"/>
                <w:b/>
                <w:sz w:val="24"/>
                <w:szCs w:val="24"/>
              </w:rPr>
            </w:pPr>
            <w:r w:rsidRPr="00E1233A">
              <w:rPr>
                <w:rFonts w:ascii="Times New Roman" w:hAnsi="Times New Roman" w:cs="Times New Roman"/>
                <w:b/>
                <w:sz w:val="24"/>
                <w:szCs w:val="24"/>
              </w:rPr>
              <w:t>Счет № 00000000000000000000</w:t>
            </w:r>
          </w:p>
        </w:tc>
      </w:tr>
    </w:tbl>
    <w:p w:rsidR="00E1233A" w:rsidRPr="00E1233A" w:rsidRDefault="00E1233A" w:rsidP="00E1233A">
      <w:pPr>
        <w:pStyle w:val="ConsNormal"/>
        <w:ind w:firstLine="0"/>
        <w:jc w:val="center"/>
        <w:rPr>
          <w:rFonts w:ascii="Times New Roman" w:hAnsi="Times New Roman" w:cs="Times New Roman"/>
          <w:sz w:val="24"/>
          <w:szCs w:val="24"/>
        </w:rPr>
      </w:pPr>
      <w:r w:rsidRPr="00E1233A">
        <w:rPr>
          <w:rFonts w:ascii="Times New Roman" w:hAnsi="Times New Roman" w:cs="Times New Roman"/>
          <w:sz w:val="24"/>
          <w:szCs w:val="24"/>
        </w:rPr>
        <w:t xml:space="preserve"> (реквизиты специального избирательного счета)</w:t>
      </w:r>
    </w:p>
    <w:p w:rsidR="00E1233A" w:rsidRPr="00E1233A" w:rsidRDefault="00E1233A" w:rsidP="00E1233A">
      <w:pPr>
        <w:pStyle w:val="ConsNormal"/>
        <w:rPr>
          <w:rFonts w:ascii="Times New Roman" w:hAnsi="Times New Roman" w:cs="Times New Roman"/>
          <w:sz w:val="24"/>
          <w:szCs w:val="24"/>
        </w:rPr>
      </w:pPr>
    </w:p>
    <w:p w:rsidR="00E1233A" w:rsidRPr="00E1233A" w:rsidRDefault="00E1233A" w:rsidP="00E1233A">
      <w:pPr>
        <w:pStyle w:val="ConsNormal"/>
        <w:ind w:firstLine="0"/>
        <w:rPr>
          <w:rFonts w:ascii="Times New Roman" w:hAnsi="Times New Roman" w:cs="Times New Roman"/>
          <w:sz w:val="24"/>
          <w:szCs w:val="24"/>
        </w:rPr>
      </w:pPr>
      <w:r w:rsidRPr="00E1233A">
        <w:rPr>
          <w:rFonts w:ascii="Times New Roman" w:hAnsi="Times New Roman" w:cs="Times New Roman"/>
          <w:sz w:val="24"/>
          <w:szCs w:val="24"/>
        </w:rPr>
        <w:t>даю согласие ________________________________________________________________</w:t>
      </w:r>
    </w:p>
    <w:p w:rsidR="00E1233A" w:rsidRPr="00E1233A" w:rsidRDefault="00E1233A" w:rsidP="00E1233A">
      <w:pPr>
        <w:pStyle w:val="ConsNormal"/>
        <w:ind w:firstLine="1260"/>
        <w:rPr>
          <w:rFonts w:ascii="Times New Roman" w:hAnsi="Times New Roman" w:cs="Times New Roman"/>
          <w:sz w:val="24"/>
          <w:szCs w:val="24"/>
        </w:rPr>
      </w:pPr>
      <w:r w:rsidRPr="00E1233A">
        <w:rPr>
          <w:rFonts w:ascii="Times New Roman" w:hAnsi="Times New Roman" w:cs="Times New Roman"/>
          <w:sz w:val="24"/>
          <w:szCs w:val="24"/>
        </w:rPr>
        <w:t>(фамилия, имя и отчество гражданина, наименование организации, которой дается согласие)</w:t>
      </w:r>
    </w:p>
    <w:tbl>
      <w:tblPr>
        <w:tblW w:w="5000" w:type="pct"/>
        <w:tblLook w:val="04A0"/>
      </w:tblPr>
      <w:tblGrid>
        <w:gridCol w:w="676"/>
        <w:gridCol w:w="8894"/>
      </w:tblGrid>
      <w:tr w:rsidR="00E1233A" w:rsidRPr="00E1233A" w:rsidTr="00E1233A">
        <w:tc>
          <w:tcPr>
            <w:tcW w:w="353" w:type="pct"/>
            <w:hideMark/>
          </w:tcPr>
          <w:p w:rsidR="00E1233A" w:rsidRPr="00E1233A" w:rsidRDefault="00E1233A">
            <w:pPr>
              <w:pStyle w:val="ConsNormal"/>
              <w:ind w:firstLine="0"/>
              <w:jc w:val="both"/>
              <w:rPr>
                <w:rFonts w:ascii="Times New Roman" w:hAnsi="Times New Roman" w:cs="Times New Roman"/>
                <w:sz w:val="24"/>
                <w:szCs w:val="24"/>
              </w:rPr>
            </w:pPr>
            <w:r w:rsidRPr="00E1233A">
              <w:rPr>
                <w:rFonts w:ascii="Times New Roman" w:hAnsi="Times New Roman" w:cs="Times New Roman"/>
                <w:sz w:val="24"/>
                <w:szCs w:val="24"/>
              </w:rPr>
              <w:t>на</w:t>
            </w:r>
          </w:p>
        </w:tc>
        <w:tc>
          <w:tcPr>
            <w:tcW w:w="4647" w:type="pct"/>
            <w:tcBorders>
              <w:top w:val="nil"/>
              <w:left w:val="nil"/>
              <w:bottom w:val="single" w:sz="4" w:space="0" w:color="auto"/>
              <w:right w:val="nil"/>
            </w:tcBorders>
          </w:tcPr>
          <w:p w:rsidR="00E1233A" w:rsidRPr="00E1233A" w:rsidRDefault="00E1233A">
            <w:pPr>
              <w:pStyle w:val="ConsNormal"/>
              <w:ind w:firstLine="0"/>
              <w:jc w:val="both"/>
              <w:rPr>
                <w:rFonts w:ascii="Times New Roman" w:hAnsi="Times New Roman" w:cs="Times New Roman"/>
                <w:sz w:val="24"/>
                <w:szCs w:val="24"/>
              </w:rPr>
            </w:pPr>
          </w:p>
        </w:tc>
      </w:tr>
      <w:tr w:rsidR="00E1233A" w:rsidRPr="00E1233A" w:rsidTr="00E1233A">
        <w:tc>
          <w:tcPr>
            <w:tcW w:w="353" w:type="pct"/>
          </w:tcPr>
          <w:p w:rsidR="00E1233A" w:rsidRPr="00E1233A" w:rsidRDefault="00E1233A">
            <w:pPr>
              <w:pStyle w:val="ConsNormal"/>
              <w:ind w:firstLine="0"/>
              <w:jc w:val="both"/>
              <w:rPr>
                <w:rFonts w:ascii="Times New Roman" w:hAnsi="Times New Roman" w:cs="Times New Roman"/>
                <w:sz w:val="24"/>
                <w:szCs w:val="24"/>
              </w:rPr>
            </w:pPr>
          </w:p>
        </w:tc>
        <w:tc>
          <w:tcPr>
            <w:tcW w:w="4647" w:type="pct"/>
            <w:tcBorders>
              <w:top w:val="single" w:sz="4" w:space="0" w:color="auto"/>
              <w:left w:val="nil"/>
              <w:bottom w:val="nil"/>
              <w:right w:val="nil"/>
            </w:tcBorders>
            <w:hideMark/>
          </w:tcPr>
          <w:p w:rsidR="00E1233A" w:rsidRPr="00E1233A" w:rsidRDefault="00E1233A">
            <w:pPr>
              <w:pStyle w:val="ConsNormal"/>
              <w:ind w:firstLine="0"/>
              <w:jc w:val="center"/>
              <w:rPr>
                <w:rFonts w:ascii="Times New Roman" w:hAnsi="Times New Roman" w:cs="Times New Roman"/>
                <w:sz w:val="24"/>
                <w:szCs w:val="24"/>
              </w:rPr>
            </w:pPr>
            <w:r w:rsidRPr="00E1233A">
              <w:rPr>
                <w:rFonts w:ascii="Times New Roman" w:hAnsi="Times New Roman" w:cs="Times New Roman"/>
                <w:sz w:val="24"/>
                <w:szCs w:val="24"/>
              </w:rPr>
              <w:t>(указывается перечень приобретаемых услуг)</w:t>
            </w:r>
          </w:p>
        </w:tc>
      </w:tr>
      <w:tr w:rsidR="00E1233A" w:rsidRPr="00E1233A" w:rsidTr="00E1233A">
        <w:tc>
          <w:tcPr>
            <w:tcW w:w="353" w:type="pct"/>
            <w:tcBorders>
              <w:top w:val="nil"/>
              <w:left w:val="nil"/>
              <w:bottom w:val="single" w:sz="4" w:space="0" w:color="auto"/>
              <w:right w:val="nil"/>
            </w:tcBorders>
          </w:tcPr>
          <w:p w:rsidR="00E1233A" w:rsidRPr="00E1233A" w:rsidRDefault="00E1233A">
            <w:pPr>
              <w:pStyle w:val="ConsNormal"/>
              <w:ind w:firstLine="0"/>
              <w:jc w:val="both"/>
              <w:rPr>
                <w:rFonts w:ascii="Times New Roman" w:hAnsi="Times New Roman" w:cs="Times New Roman"/>
                <w:sz w:val="24"/>
                <w:szCs w:val="24"/>
              </w:rPr>
            </w:pPr>
          </w:p>
        </w:tc>
        <w:tc>
          <w:tcPr>
            <w:tcW w:w="4647" w:type="pct"/>
            <w:tcBorders>
              <w:top w:val="nil"/>
              <w:left w:val="nil"/>
              <w:bottom w:val="single" w:sz="4" w:space="0" w:color="auto"/>
              <w:right w:val="nil"/>
            </w:tcBorders>
          </w:tcPr>
          <w:p w:rsidR="00E1233A" w:rsidRPr="00E1233A" w:rsidRDefault="00E1233A">
            <w:pPr>
              <w:pStyle w:val="ConsNormal"/>
              <w:ind w:firstLine="0"/>
              <w:jc w:val="both"/>
              <w:rPr>
                <w:rFonts w:ascii="Times New Roman" w:hAnsi="Times New Roman" w:cs="Times New Roman"/>
                <w:sz w:val="24"/>
                <w:szCs w:val="24"/>
              </w:rPr>
            </w:pPr>
          </w:p>
        </w:tc>
      </w:tr>
    </w:tbl>
    <w:p w:rsidR="00E1233A" w:rsidRPr="00E1233A" w:rsidRDefault="00E1233A" w:rsidP="00E1233A">
      <w:pPr>
        <w:pStyle w:val="ConsNormal"/>
        <w:spacing w:before="240" w:line="360" w:lineRule="auto"/>
        <w:ind w:hanging="142"/>
        <w:jc w:val="both"/>
        <w:rPr>
          <w:rFonts w:ascii="Times New Roman" w:hAnsi="Times New Roman" w:cs="Times New Roman"/>
          <w:sz w:val="24"/>
          <w:szCs w:val="24"/>
        </w:rPr>
      </w:pPr>
      <w:r w:rsidRPr="00E1233A">
        <w:rPr>
          <w:rFonts w:ascii="Times New Roman" w:hAnsi="Times New Roman" w:cs="Times New Roman"/>
          <w:sz w:val="24"/>
          <w:szCs w:val="24"/>
        </w:rPr>
        <w:t>_____________________________________________________________________________</w:t>
      </w:r>
      <w:r w:rsidRPr="00E1233A">
        <w:rPr>
          <w:rStyle w:val="af9"/>
          <w:rFonts w:ascii="Times New Roman" w:hAnsi="Times New Roman"/>
          <w:sz w:val="24"/>
          <w:szCs w:val="24"/>
        </w:rPr>
        <w:footnoteReference w:customMarkFollows="1" w:id="2"/>
        <w:sym w:font="Symbol" w:char="F02A"/>
      </w:r>
    </w:p>
    <w:p w:rsidR="00E1233A" w:rsidRPr="00E1233A" w:rsidRDefault="00E1233A" w:rsidP="00E1233A">
      <w:pPr>
        <w:pStyle w:val="ConsNormal"/>
        <w:spacing w:before="120" w:line="360" w:lineRule="auto"/>
        <w:ind w:firstLine="0"/>
        <w:jc w:val="both"/>
        <w:rPr>
          <w:rFonts w:ascii="Times New Roman" w:hAnsi="Times New Roman" w:cs="Times New Roman"/>
          <w:sz w:val="24"/>
          <w:szCs w:val="24"/>
        </w:rPr>
      </w:pPr>
      <w:r w:rsidRPr="00E1233A">
        <w:rPr>
          <w:rFonts w:ascii="Times New Roman" w:hAnsi="Times New Roman" w:cs="Times New Roman"/>
          <w:sz w:val="24"/>
          <w:szCs w:val="24"/>
        </w:rPr>
        <w:t>и их оплату за счет средств избирательного фонда.</w:t>
      </w:r>
    </w:p>
    <w:p w:rsidR="00E1233A" w:rsidRPr="00E1233A" w:rsidRDefault="00E1233A" w:rsidP="00E1233A">
      <w:pPr>
        <w:pStyle w:val="ConsNormal"/>
        <w:ind w:firstLine="0"/>
        <w:rPr>
          <w:rFonts w:ascii="Times New Roman" w:hAnsi="Times New Roman" w:cs="Times New Roman"/>
          <w:sz w:val="24"/>
          <w:szCs w:val="24"/>
        </w:rPr>
      </w:pPr>
    </w:p>
    <w:p w:rsidR="00E1233A" w:rsidRPr="00E1233A" w:rsidRDefault="00E1233A" w:rsidP="00E1233A">
      <w:pPr>
        <w:pStyle w:val="ConsNormal"/>
        <w:ind w:firstLine="0"/>
        <w:jc w:val="both"/>
        <w:rPr>
          <w:rFonts w:ascii="Times New Roman" w:hAnsi="Times New Roman" w:cs="Times New Roman"/>
          <w:sz w:val="24"/>
          <w:szCs w:val="24"/>
        </w:rPr>
      </w:pPr>
    </w:p>
    <w:p w:rsidR="00E1233A" w:rsidRPr="00E1233A" w:rsidRDefault="00E1233A" w:rsidP="00E1233A">
      <w:pPr>
        <w:pStyle w:val="ConsNormal"/>
        <w:ind w:firstLine="0"/>
        <w:jc w:val="both"/>
        <w:rPr>
          <w:rFonts w:ascii="Times New Roman" w:hAnsi="Times New Roman" w:cs="Times New Roman"/>
          <w:sz w:val="24"/>
          <w:szCs w:val="24"/>
        </w:rPr>
      </w:pPr>
    </w:p>
    <w:tbl>
      <w:tblPr>
        <w:tblW w:w="5000" w:type="pct"/>
        <w:tblLook w:val="04A0"/>
      </w:tblPr>
      <w:tblGrid>
        <w:gridCol w:w="4376"/>
        <w:gridCol w:w="995"/>
        <w:gridCol w:w="4199"/>
      </w:tblGrid>
      <w:tr w:rsidR="00E1233A" w:rsidRPr="00E1233A" w:rsidTr="00E1233A">
        <w:tc>
          <w:tcPr>
            <w:tcW w:w="2286" w:type="pct"/>
            <w:hideMark/>
          </w:tcPr>
          <w:p w:rsidR="00E1233A" w:rsidRPr="00E1233A" w:rsidRDefault="00E1233A">
            <w:pPr>
              <w:pStyle w:val="ConsNormal"/>
              <w:ind w:firstLine="0"/>
              <w:rPr>
                <w:rFonts w:ascii="Times New Roman" w:hAnsi="Times New Roman" w:cs="Times New Roman"/>
              </w:rPr>
            </w:pPr>
            <w:r w:rsidRPr="00E1233A">
              <w:rPr>
                <w:rFonts w:ascii="Times New Roman" w:hAnsi="Times New Roman" w:cs="Times New Roman"/>
              </w:rPr>
              <w:t xml:space="preserve"> Уполномоченный представитель</w:t>
            </w:r>
          </w:p>
        </w:tc>
        <w:tc>
          <w:tcPr>
            <w:tcW w:w="520" w:type="pct"/>
            <w:hideMark/>
          </w:tcPr>
          <w:p w:rsidR="00E1233A" w:rsidRPr="00E1233A" w:rsidRDefault="00E1233A">
            <w:pPr>
              <w:pStyle w:val="ConsNormal"/>
              <w:ind w:firstLine="0"/>
              <w:jc w:val="center"/>
              <w:rPr>
                <w:rFonts w:ascii="Times New Roman" w:hAnsi="Times New Roman" w:cs="Times New Roman"/>
              </w:rPr>
            </w:pPr>
            <w:r w:rsidRPr="00E1233A">
              <w:rPr>
                <w:rFonts w:ascii="Times New Roman" w:hAnsi="Times New Roman" w:cs="Times New Roman"/>
              </w:rPr>
              <w:t>МП</w:t>
            </w:r>
          </w:p>
        </w:tc>
        <w:tc>
          <w:tcPr>
            <w:tcW w:w="2194" w:type="pct"/>
            <w:tcBorders>
              <w:top w:val="nil"/>
              <w:left w:val="nil"/>
              <w:bottom w:val="single" w:sz="4" w:space="0" w:color="auto"/>
              <w:right w:val="nil"/>
            </w:tcBorders>
          </w:tcPr>
          <w:p w:rsidR="00E1233A" w:rsidRPr="00E1233A" w:rsidRDefault="00E1233A">
            <w:pPr>
              <w:pStyle w:val="ConsNormal"/>
              <w:ind w:firstLine="459"/>
              <w:jc w:val="center"/>
              <w:rPr>
                <w:rFonts w:ascii="Times New Roman" w:hAnsi="Times New Roman" w:cs="Times New Roman"/>
              </w:rPr>
            </w:pPr>
          </w:p>
        </w:tc>
      </w:tr>
      <w:tr w:rsidR="00E1233A" w:rsidRPr="00E1233A" w:rsidTr="00E1233A">
        <w:tc>
          <w:tcPr>
            <w:tcW w:w="2286" w:type="pct"/>
            <w:hideMark/>
          </w:tcPr>
          <w:p w:rsidR="00E1233A" w:rsidRPr="00E1233A" w:rsidRDefault="00E1233A">
            <w:pPr>
              <w:pStyle w:val="ConsNormal"/>
              <w:ind w:firstLine="0"/>
              <w:rPr>
                <w:rFonts w:ascii="Times New Roman" w:hAnsi="Times New Roman" w:cs="Times New Roman"/>
              </w:rPr>
            </w:pPr>
            <w:r w:rsidRPr="00E1233A">
              <w:rPr>
                <w:rFonts w:ascii="Times New Roman" w:hAnsi="Times New Roman" w:cs="Times New Roman"/>
              </w:rPr>
              <w:t>по финансовым вопросам избирательного объединения</w:t>
            </w:r>
          </w:p>
        </w:tc>
        <w:tc>
          <w:tcPr>
            <w:tcW w:w="520" w:type="pct"/>
          </w:tcPr>
          <w:p w:rsidR="00E1233A" w:rsidRPr="00E1233A" w:rsidRDefault="00E1233A">
            <w:pPr>
              <w:pStyle w:val="ConsNormal"/>
              <w:ind w:firstLine="0"/>
              <w:jc w:val="center"/>
              <w:rPr>
                <w:rFonts w:ascii="Times New Roman" w:hAnsi="Times New Roman" w:cs="Times New Roman"/>
                <w:vanish/>
              </w:rPr>
            </w:pPr>
          </w:p>
        </w:tc>
        <w:tc>
          <w:tcPr>
            <w:tcW w:w="2194" w:type="pct"/>
            <w:tcBorders>
              <w:top w:val="single" w:sz="4" w:space="0" w:color="auto"/>
              <w:left w:val="nil"/>
              <w:bottom w:val="nil"/>
              <w:right w:val="nil"/>
            </w:tcBorders>
            <w:hideMark/>
          </w:tcPr>
          <w:p w:rsidR="00E1233A" w:rsidRPr="00E1233A" w:rsidRDefault="00E1233A">
            <w:pPr>
              <w:pStyle w:val="ConsNormal"/>
              <w:ind w:firstLine="459"/>
              <w:jc w:val="center"/>
              <w:rPr>
                <w:rFonts w:ascii="Times New Roman" w:hAnsi="Times New Roman" w:cs="Times New Roman"/>
              </w:rPr>
            </w:pPr>
            <w:r w:rsidRPr="00E1233A">
              <w:rPr>
                <w:rFonts w:ascii="Times New Roman" w:hAnsi="Times New Roman" w:cs="Times New Roman"/>
              </w:rPr>
              <w:t>(подпись, инициалы, фамилия)</w:t>
            </w:r>
          </w:p>
        </w:tc>
      </w:tr>
    </w:tbl>
    <w:p w:rsidR="00E1233A" w:rsidRPr="00E1233A" w:rsidRDefault="00E1233A" w:rsidP="00E1233A">
      <w:pPr>
        <w:pStyle w:val="ConsNormal"/>
        <w:ind w:firstLine="851"/>
        <w:jc w:val="both"/>
        <w:rPr>
          <w:rFonts w:ascii="Times New Roman" w:hAnsi="Times New Roman" w:cs="Times New Roman"/>
        </w:rPr>
      </w:pPr>
    </w:p>
    <w:p w:rsidR="00E1233A" w:rsidRPr="00E1233A" w:rsidRDefault="00E1233A" w:rsidP="00E1233A">
      <w:pPr>
        <w:pStyle w:val="ConsNormal"/>
        <w:ind w:firstLine="0"/>
        <w:jc w:val="both"/>
        <w:rPr>
          <w:rFonts w:ascii="Times New Roman" w:hAnsi="Times New Roman" w:cs="Times New Roman"/>
        </w:rPr>
      </w:pPr>
      <w:r w:rsidRPr="00E1233A">
        <w:rPr>
          <w:rFonts w:ascii="Times New Roman" w:hAnsi="Times New Roman" w:cs="Times New Roman"/>
        </w:rPr>
        <w:t>___________</w:t>
      </w:r>
    </w:p>
    <w:p w:rsidR="00E1233A" w:rsidRPr="00E1233A" w:rsidRDefault="00E1233A" w:rsidP="00E1233A">
      <w:pPr>
        <w:pStyle w:val="ConsNormal"/>
        <w:ind w:firstLine="0"/>
        <w:jc w:val="both"/>
        <w:rPr>
          <w:rFonts w:ascii="Times New Roman" w:hAnsi="Times New Roman" w:cs="Times New Roman"/>
        </w:rPr>
      </w:pPr>
      <w:r w:rsidRPr="00E1233A">
        <w:rPr>
          <w:rFonts w:ascii="Times New Roman" w:hAnsi="Times New Roman" w:cs="Times New Roman"/>
        </w:rPr>
        <w:t xml:space="preserve">          (дата)</w:t>
      </w:r>
    </w:p>
    <w:p w:rsidR="00E1233A" w:rsidRPr="00E1233A" w:rsidRDefault="00E1233A" w:rsidP="00E1233A">
      <w:pPr>
        <w:pStyle w:val="ConsNormal"/>
        <w:ind w:firstLine="851"/>
        <w:jc w:val="both"/>
        <w:rPr>
          <w:rFonts w:ascii="Times New Roman" w:hAnsi="Times New Roman" w:cs="Times New Roman"/>
        </w:rPr>
      </w:pPr>
    </w:p>
    <w:p w:rsidR="00E1233A" w:rsidRPr="00E1233A" w:rsidRDefault="00E1233A" w:rsidP="00E1233A">
      <w:pPr>
        <w:pStyle w:val="ConsNormal"/>
        <w:ind w:firstLine="851"/>
        <w:jc w:val="both"/>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tbl>
      <w:tblPr>
        <w:tblW w:w="1089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646"/>
      </w:tblGrid>
      <w:tr w:rsidR="00E1233A" w:rsidRPr="00D13765" w:rsidTr="00E1233A">
        <w:trPr>
          <w:trHeight w:val="264"/>
        </w:trPr>
        <w:tc>
          <w:tcPr>
            <w:tcW w:w="5245" w:type="dxa"/>
            <w:tcBorders>
              <w:top w:val="nil"/>
              <w:left w:val="nil"/>
              <w:bottom w:val="nil"/>
              <w:right w:val="nil"/>
            </w:tcBorders>
          </w:tcPr>
          <w:p w:rsidR="00E1233A" w:rsidRPr="00D13765" w:rsidRDefault="00E1233A">
            <w:pPr>
              <w:pStyle w:val="ConsNormal"/>
              <w:ind w:firstLine="0"/>
              <w:jc w:val="right"/>
              <w:rPr>
                <w:rFonts w:ascii="Times New Roman" w:hAnsi="Times New Roman" w:cs="Times New Roman"/>
                <w:sz w:val="24"/>
                <w:szCs w:val="24"/>
              </w:rPr>
            </w:pPr>
          </w:p>
          <w:p w:rsidR="00E1233A" w:rsidRPr="00D13765" w:rsidRDefault="00E1233A">
            <w:pPr>
              <w:pStyle w:val="ConsNormal"/>
              <w:ind w:firstLine="0"/>
              <w:jc w:val="right"/>
              <w:rPr>
                <w:rFonts w:ascii="Times New Roman" w:hAnsi="Times New Roman" w:cs="Times New Roman"/>
                <w:sz w:val="24"/>
                <w:szCs w:val="24"/>
              </w:rPr>
            </w:pPr>
          </w:p>
          <w:p w:rsidR="00E1233A" w:rsidRPr="00D13765" w:rsidRDefault="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Приложение № 2</w:t>
            </w:r>
          </w:p>
        </w:tc>
        <w:tc>
          <w:tcPr>
            <w:tcW w:w="5647"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r w:rsidR="00E1233A" w:rsidRPr="00D13765" w:rsidTr="00E1233A">
        <w:trPr>
          <w:trHeight w:val="1590"/>
        </w:trPr>
        <w:tc>
          <w:tcPr>
            <w:tcW w:w="5245" w:type="dxa"/>
            <w:tcBorders>
              <w:top w:val="nil"/>
              <w:left w:val="nil"/>
              <w:bottom w:val="nil"/>
              <w:right w:val="nil"/>
            </w:tcBorders>
            <w:hideMark/>
          </w:tcPr>
          <w:p w:rsidR="00E1233A" w:rsidRPr="00D13765" w:rsidRDefault="00E1233A">
            <w:pPr>
              <w:widowControl w:val="0"/>
              <w:jc w:val="right"/>
              <w:rPr>
                <w:sz w:val="24"/>
                <w:szCs w:val="24"/>
              </w:rPr>
            </w:pPr>
            <w:r w:rsidRPr="00D13765">
              <w:rPr>
                <w:sz w:val="24"/>
                <w:szCs w:val="24"/>
              </w:rPr>
              <w:lastRenderedPageBreak/>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D13765">
              <w:rPr>
                <w:sz w:val="24"/>
                <w:szCs w:val="24"/>
              </w:rPr>
              <w:t>дств пр</w:t>
            </w:r>
            <w:proofErr w:type="gramEnd"/>
            <w:r w:rsidRPr="00D13765">
              <w:rPr>
                <w:sz w:val="24"/>
                <w:szCs w:val="24"/>
              </w:rPr>
              <w:t>и проведении выборов в органы местного самоуправления муниципальных образований Ярославской области</w:t>
            </w:r>
          </w:p>
        </w:tc>
        <w:tc>
          <w:tcPr>
            <w:tcW w:w="5647"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bl>
    <w:p w:rsidR="00E1233A" w:rsidRPr="00D13765" w:rsidRDefault="00E1233A" w:rsidP="00E1233A">
      <w:pPr>
        <w:pStyle w:val="ConsNormal"/>
        <w:ind w:right="-2"/>
        <w:jc w:val="right"/>
        <w:rPr>
          <w:rFonts w:ascii="Times New Roman" w:hAnsi="Times New Roman" w:cs="Times New Roman"/>
          <w:sz w:val="24"/>
          <w:szCs w:val="24"/>
        </w:rPr>
      </w:pPr>
      <w:r w:rsidRPr="00D13765">
        <w:rPr>
          <w:rFonts w:ascii="Times New Roman" w:hAnsi="Times New Roman" w:cs="Times New Roman"/>
          <w:sz w:val="24"/>
          <w:szCs w:val="24"/>
        </w:rPr>
        <w:t>Форма № 2</w:t>
      </w:r>
    </w:p>
    <w:p w:rsidR="00E1233A" w:rsidRPr="00D13765" w:rsidRDefault="00E1233A" w:rsidP="00E1233A">
      <w:pPr>
        <w:pStyle w:val="ConsNormal"/>
        <w:ind w:firstLine="0"/>
        <w:jc w:val="both"/>
        <w:rPr>
          <w:rFonts w:ascii="Times New Roman" w:hAnsi="Times New Roman" w:cs="Times New Roman"/>
          <w:sz w:val="24"/>
          <w:szCs w:val="24"/>
        </w:rPr>
      </w:pPr>
    </w:p>
    <w:p w:rsidR="00E1233A" w:rsidRPr="00D13765" w:rsidRDefault="00E1233A" w:rsidP="00E1233A">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ПОДТВЕРЖДЕНИЕ</w:t>
      </w:r>
    </w:p>
    <w:p w:rsidR="00E1233A" w:rsidRPr="00D13765" w:rsidRDefault="00E1233A" w:rsidP="00E1233A">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 xml:space="preserve">согласия кандидата, уполномоченного представителя кандидата по финансовым вопросам </w:t>
      </w:r>
    </w:p>
    <w:p w:rsidR="00E1233A" w:rsidRPr="00D13765" w:rsidRDefault="00E1233A" w:rsidP="00E1233A">
      <w:pPr>
        <w:pStyle w:val="ConsNormal"/>
        <w:ind w:firstLine="0"/>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 xml:space="preserve">Я, кандидат (уполномоченный представитель кандидата по финансовым вопросам)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1233A" w:rsidRPr="00D13765" w:rsidTr="00E1233A">
        <w:tc>
          <w:tcPr>
            <w:tcW w:w="5000" w:type="pct"/>
            <w:tcBorders>
              <w:top w:val="nil"/>
              <w:left w:val="nil"/>
              <w:right w:val="nil"/>
            </w:tcBorders>
          </w:tcPr>
          <w:p w:rsidR="00E1233A" w:rsidRPr="00D13765" w:rsidRDefault="00E1233A">
            <w:pPr>
              <w:pStyle w:val="ConsNormal"/>
              <w:ind w:firstLine="0"/>
              <w:jc w:val="center"/>
              <w:rPr>
                <w:rFonts w:ascii="Times New Roman" w:hAnsi="Times New Roman" w:cs="Times New Roman"/>
                <w:b/>
                <w:sz w:val="24"/>
                <w:szCs w:val="24"/>
              </w:rPr>
            </w:pPr>
          </w:p>
        </w:tc>
      </w:tr>
    </w:tbl>
    <w:p w:rsidR="00E1233A" w:rsidRPr="00D13765" w:rsidRDefault="00E1233A" w:rsidP="00E1233A">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(фамилия, имя и отчество кандидата, уполномоченного представителя кандидата по финансовым вопросам)</w:t>
      </w:r>
    </w:p>
    <w:p w:rsidR="00E1233A" w:rsidRPr="00D13765" w:rsidRDefault="00E1233A" w:rsidP="00E1233A">
      <w:pPr>
        <w:pStyle w:val="ConsNormal"/>
        <w:ind w:firstLine="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1233A" w:rsidRPr="00D13765" w:rsidTr="00E1233A">
        <w:tc>
          <w:tcPr>
            <w:tcW w:w="5000" w:type="pct"/>
            <w:tcBorders>
              <w:top w:val="nil"/>
              <w:left w:val="nil"/>
              <w:right w:val="nil"/>
            </w:tcBorders>
            <w:hideMark/>
          </w:tcPr>
          <w:p w:rsidR="00E1233A" w:rsidRPr="00D13765" w:rsidRDefault="00E1233A">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Счет № 00000000000000000000</w:t>
            </w:r>
          </w:p>
        </w:tc>
      </w:tr>
    </w:tbl>
    <w:p w:rsidR="00E1233A" w:rsidRPr="00D13765" w:rsidRDefault="00E1233A" w:rsidP="00E1233A">
      <w:pPr>
        <w:pStyle w:val="ConsNormal"/>
        <w:ind w:firstLine="0"/>
        <w:jc w:val="center"/>
        <w:rPr>
          <w:rFonts w:ascii="Times New Roman" w:hAnsi="Times New Roman" w:cs="Times New Roman"/>
          <w:sz w:val="24"/>
          <w:szCs w:val="24"/>
        </w:rPr>
      </w:pPr>
      <w:r w:rsidRPr="00D13765">
        <w:rPr>
          <w:rFonts w:ascii="Times New Roman" w:hAnsi="Times New Roman" w:cs="Times New Roman"/>
          <w:sz w:val="24"/>
          <w:szCs w:val="24"/>
        </w:rPr>
        <w:t xml:space="preserve"> (реквизиты специального избирательного счета)</w:t>
      </w:r>
    </w:p>
    <w:p w:rsidR="00E1233A" w:rsidRPr="00D13765" w:rsidRDefault="00E1233A" w:rsidP="00E1233A">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даю согласие ________________________________________________________________</w:t>
      </w:r>
    </w:p>
    <w:p w:rsidR="00E1233A" w:rsidRPr="00D13765" w:rsidRDefault="00E1233A" w:rsidP="00E1233A">
      <w:pPr>
        <w:pStyle w:val="ConsNormal"/>
        <w:ind w:firstLine="1260"/>
        <w:rPr>
          <w:rFonts w:ascii="Times New Roman" w:hAnsi="Times New Roman" w:cs="Times New Roman"/>
          <w:sz w:val="24"/>
          <w:szCs w:val="24"/>
        </w:rPr>
      </w:pPr>
      <w:r w:rsidRPr="00D13765">
        <w:rPr>
          <w:rFonts w:ascii="Times New Roman" w:hAnsi="Times New Roman" w:cs="Times New Roman"/>
          <w:sz w:val="24"/>
          <w:szCs w:val="24"/>
        </w:rPr>
        <w:t>(фамилия, имя и отчество гражданина, наименование организации, которой дается согласие)</w:t>
      </w:r>
    </w:p>
    <w:tbl>
      <w:tblPr>
        <w:tblW w:w="0" w:type="auto"/>
        <w:tblLook w:val="04A0"/>
      </w:tblPr>
      <w:tblGrid>
        <w:gridCol w:w="675"/>
        <w:gridCol w:w="8895"/>
      </w:tblGrid>
      <w:tr w:rsidR="00E1233A" w:rsidRPr="00D13765" w:rsidTr="00E1233A">
        <w:tc>
          <w:tcPr>
            <w:tcW w:w="675" w:type="dxa"/>
            <w:hideMark/>
          </w:tcPr>
          <w:p w:rsidR="00E1233A" w:rsidRPr="00D13765" w:rsidRDefault="00E1233A">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 xml:space="preserve"> на</w:t>
            </w:r>
          </w:p>
        </w:tc>
        <w:tc>
          <w:tcPr>
            <w:tcW w:w="8895" w:type="dxa"/>
            <w:tcBorders>
              <w:top w:val="nil"/>
              <w:left w:val="nil"/>
              <w:bottom w:val="single" w:sz="4" w:space="0" w:color="auto"/>
              <w:right w:val="nil"/>
            </w:tcBorders>
          </w:tcPr>
          <w:p w:rsidR="00E1233A" w:rsidRPr="00D13765" w:rsidRDefault="00E1233A">
            <w:pPr>
              <w:pStyle w:val="ConsNormal"/>
              <w:ind w:firstLine="0"/>
              <w:jc w:val="both"/>
              <w:rPr>
                <w:rFonts w:ascii="Times New Roman" w:hAnsi="Times New Roman" w:cs="Times New Roman"/>
                <w:sz w:val="24"/>
                <w:szCs w:val="24"/>
              </w:rPr>
            </w:pPr>
          </w:p>
        </w:tc>
      </w:tr>
      <w:tr w:rsidR="00E1233A" w:rsidRPr="00D13765" w:rsidTr="00E1233A">
        <w:tc>
          <w:tcPr>
            <w:tcW w:w="675" w:type="dxa"/>
          </w:tcPr>
          <w:p w:rsidR="00E1233A" w:rsidRPr="00D13765" w:rsidRDefault="00E1233A">
            <w:pPr>
              <w:pStyle w:val="ConsNormal"/>
              <w:ind w:firstLine="0"/>
              <w:jc w:val="both"/>
              <w:rPr>
                <w:rFonts w:ascii="Times New Roman" w:hAnsi="Times New Roman" w:cs="Times New Roman"/>
                <w:sz w:val="24"/>
                <w:szCs w:val="24"/>
              </w:rPr>
            </w:pPr>
          </w:p>
        </w:tc>
        <w:tc>
          <w:tcPr>
            <w:tcW w:w="8895" w:type="dxa"/>
            <w:tcBorders>
              <w:top w:val="single" w:sz="4" w:space="0" w:color="auto"/>
              <w:left w:val="nil"/>
              <w:bottom w:val="nil"/>
              <w:right w:val="nil"/>
            </w:tcBorders>
            <w:hideMark/>
          </w:tcPr>
          <w:p w:rsidR="00E1233A" w:rsidRPr="00D13765" w:rsidRDefault="00E1233A">
            <w:pPr>
              <w:pStyle w:val="ConsNormal"/>
              <w:ind w:firstLine="0"/>
              <w:jc w:val="center"/>
              <w:rPr>
                <w:rFonts w:ascii="Times New Roman" w:hAnsi="Times New Roman" w:cs="Times New Roman"/>
                <w:sz w:val="24"/>
                <w:szCs w:val="24"/>
              </w:rPr>
            </w:pPr>
            <w:r w:rsidRPr="00D13765">
              <w:rPr>
                <w:rFonts w:ascii="Times New Roman" w:hAnsi="Times New Roman" w:cs="Times New Roman"/>
                <w:sz w:val="24"/>
                <w:szCs w:val="24"/>
              </w:rPr>
              <w:t>(указывается перечень приобретаемых услуг)</w:t>
            </w:r>
          </w:p>
        </w:tc>
      </w:tr>
      <w:tr w:rsidR="00E1233A" w:rsidRPr="00D13765" w:rsidTr="00E1233A">
        <w:tc>
          <w:tcPr>
            <w:tcW w:w="675" w:type="dxa"/>
            <w:tcBorders>
              <w:top w:val="nil"/>
              <w:left w:val="nil"/>
              <w:bottom w:val="single" w:sz="4" w:space="0" w:color="auto"/>
              <w:right w:val="nil"/>
            </w:tcBorders>
          </w:tcPr>
          <w:p w:rsidR="00E1233A" w:rsidRPr="00D13765" w:rsidRDefault="00E1233A">
            <w:pPr>
              <w:pStyle w:val="ConsNormal"/>
              <w:ind w:firstLine="0"/>
              <w:jc w:val="both"/>
              <w:rPr>
                <w:rFonts w:ascii="Times New Roman" w:hAnsi="Times New Roman" w:cs="Times New Roman"/>
                <w:sz w:val="24"/>
                <w:szCs w:val="24"/>
              </w:rPr>
            </w:pPr>
          </w:p>
        </w:tc>
        <w:tc>
          <w:tcPr>
            <w:tcW w:w="8895" w:type="dxa"/>
            <w:tcBorders>
              <w:top w:val="nil"/>
              <w:left w:val="nil"/>
              <w:bottom w:val="single" w:sz="4" w:space="0" w:color="auto"/>
              <w:right w:val="nil"/>
            </w:tcBorders>
          </w:tcPr>
          <w:p w:rsidR="00E1233A" w:rsidRPr="00D13765" w:rsidRDefault="00E1233A">
            <w:pPr>
              <w:pStyle w:val="ConsNormal"/>
              <w:ind w:firstLine="0"/>
              <w:jc w:val="both"/>
              <w:rPr>
                <w:rFonts w:ascii="Times New Roman" w:hAnsi="Times New Roman" w:cs="Times New Roman"/>
                <w:sz w:val="24"/>
                <w:szCs w:val="24"/>
              </w:rPr>
            </w:pPr>
          </w:p>
        </w:tc>
      </w:tr>
    </w:tbl>
    <w:p w:rsidR="00E1233A" w:rsidRPr="00D13765" w:rsidRDefault="00E1233A" w:rsidP="00E1233A">
      <w:pPr>
        <w:pStyle w:val="ConsNormal"/>
        <w:spacing w:before="240" w:line="360" w:lineRule="auto"/>
        <w:ind w:hanging="142"/>
        <w:jc w:val="both"/>
        <w:rPr>
          <w:rFonts w:ascii="Times New Roman" w:hAnsi="Times New Roman" w:cs="Times New Roman"/>
          <w:sz w:val="24"/>
          <w:szCs w:val="24"/>
        </w:rPr>
      </w:pPr>
      <w:r w:rsidRPr="00D13765">
        <w:rPr>
          <w:rFonts w:ascii="Times New Roman" w:hAnsi="Times New Roman" w:cs="Times New Roman"/>
          <w:sz w:val="24"/>
          <w:szCs w:val="24"/>
        </w:rPr>
        <w:t>_____________________________________________________________________________</w:t>
      </w:r>
      <w:r w:rsidRPr="00D13765">
        <w:rPr>
          <w:rStyle w:val="af9"/>
          <w:rFonts w:ascii="Times New Roman" w:hAnsi="Times New Roman"/>
          <w:sz w:val="24"/>
          <w:szCs w:val="24"/>
        </w:rPr>
        <w:footnoteReference w:customMarkFollows="1" w:id="3"/>
        <w:sym w:font="Symbol" w:char="F02A"/>
      </w:r>
    </w:p>
    <w:p w:rsidR="00E1233A" w:rsidRPr="00D13765" w:rsidRDefault="00E1233A" w:rsidP="00E1233A">
      <w:pPr>
        <w:pStyle w:val="ConsNormal"/>
        <w:spacing w:before="120" w:line="360" w:lineRule="auto"/>
        <w:ind w:firstLine="0"/>
        <w:jc w:val="both"/>
        <w:rPr>
          <w:rFonts w:ascii="Times New Roman" w:hAnsi="Times New Roman" w:cs="Times New Roman"/>
          <w:sz w:val="24"/>
          <w:szCs w:val="24"/>
        </w:rPr>
      </w:pPr>
      <w:r w:rsidRPr="00D13765">
        <w:rPr>
          <w:rFonts w:ascii="Times New Roman" w:hAnsi="Times New Roman" w:cs="Times New Roman"/>
          <w:sz w:val="24"/>
          <w:szCs w:val="24"/>
        </w:rPr>
        <w:t>и их оплату за счет средств избирательного фонда.</w:t>
      </w:r>
    </w:p>
    <w:p w:rsidR="00E1233A" w:rsidRPr="00D13765" w:rsidRDefault="00E1233A" w:rsidP="00E1233A">
      <w:pPr>
        <w:pStyle w:val="ConsNormal"/>
        <w:ind w:firstLine="0"/>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p>
    <w:p w:rsidR="00E1233A" w:rsidRPr="00D13765" w:rsidRDefault="00E1233A" w:rsidP="00E1233A">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 xml:space="preserve">Кандидат </w:t>
      </w:r>
    </w:p>
    <w:tbl>
      <w:tblPr>
        <w:tblW w:w="5000" w:type="pct"/>
        <w:tblLook w:val="04A0"/>
      </w:tblPr>
      <w:tblGrid>
        <w:gridCol w:w="4376"/>
        <w:gridCol w:w="995"/>
        <w:gridCol w:w="4199"/>
      </w:tblGrid>
      <w:tr w:rsidR="00E1233A" w:rsidRPr="00D13765" w:rsidTr="00E1233A">
        <w:tc>
          <w:tcPr>
            <w:tcW w:w="2286" w:type="pct"/>
            <w:hideMark/>
          </w:tcPr>
          <w:p w:rsidR="00E1233A" w:rsidRPr="00D13765" w:rsidRDefault="00E1233A">
            <w:pPr>
              <w:pStyle w:val="ConsNormal"/>
              <w:ind w:firstLine="0"/>
              <w:rPr>
                <w:rFonts w:ascii="Times New Roman" w:hAnsi="Times New Roman" w:cs="Times New Roman"/>
                <w:sz w:val="24"/>
                <w:szCs w:val="24"/>
              </w:rPr>
            </w:pPr>
            <w:proofErr w:type="gramStart"/>
            <w:r w:rsidRPr="00D13765">
              <w:rPr>
                <w:rFonts w:ascii="Times New Roman" w:hAnsi="Times New Roman" w:cs="Times New Roman"/>
                <w:sz w:val="24"/>
                <w:szCs w:val="24"/>
              </w:rPr>
              <w:t>(уполномоченный представитель</w:t>
            </w:r>
            <w:proofErr w:type="gramEnd"/>
          </w:p>
        </w:tc>
        <w:tc>
          <w:tcPr>
            <w:tcW w:w="520" w:type="pct"/>
            <w:hideMark/>
          </w:tcPr>
          <w:p w:rsidR="00E1233A" w:rsidRPr="00D13765" w:rsidRDefault="00E1233A">
            <w:pPr>
              <w:pStyle w:val="ConsNormal"/>
              <w:ind w:firstLine="0"/>
              <w:jc w:val="center"/>
              <w:rPr>
                <w:rFonts w:ascii="Times New Roman" w:hAnsi="Times New Roman" w:cs="Times New Roman"/>
                <w:sz w:val="24"/>
                <w:szCs w:val="24"/>
              </w:rPr>
            </w:pPr>
            <w:r w:rsidRPr="00D13765">
              <w:rPr>
                <w:rFonts w:ascii="Times New Roman" w:hAnsi="Times New Roman" w:cs="Times New Roman"/>
                <w:sz w:val="24"/>
                <w:szCs w:val="24"/>
              </w:rPr>
              <w:t>МП</w:t>
            </w:r>
          </w:p>
        </w:tc>
        <w:tc>
          <w:tcPr>
            <w:tcW w:w="2194" w:type="pct"/>
            <w:tcBorders>
              <w:top w:val="nil"/>
              <w:left w:val="nil"/>
              <w:bottom w:val="single" w:sz="4" w:space="0" w:color="auto"/>
              <w:right w:val="nil"/>
            </w:tcBorders>
          </w:tcPr>
          <w:p w:rsidR="00E1233A" w:rsidRPr="00D13765" w:rsidRDefault="00E1233A">
            <w:pPr>
              <w:pStyle w:val="ConsNormal"/>
              <w:ind w:firstLine="459"/>
              <w:jc w:val="center"/>
              <w:rPr>
                <w:rFonts w:ascii="Times New Roman" w:hAnsi="Times New Roman" w:cs="Times New Roman"/>
                <w:sz w:val="24"/>
                <w:szCs w:val="24"/>
              </w:rPr>
            </w:pPr>
          </w:p>
        </w:tc>
      </w:tr>
      <w:tr w:rsidR="00E1233A" w:rsidRPr="00D13765" w:rsidTr="00E1233A">
        <w:tc>
          <w:tcPr>
            <w:tcW w:w="2286" w:type="pct"/>
            <w:hideMark/>
          </w:tcPr>
          <w:p w:rsidR="00E1233A" w:rsidRPr="00D13765" w:rsidRDefault="00E1233A">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кандидата по финансовым вопросам)</w:t>
            </w:r>
          </w:p>
        </w:tc>
        <w:tc>
          <w:tcPr>
            <w:tcW w:w="520" w:type="pct"/>
          </w:tcPr>
          <w:p w:rsidR="00E1233A" w:rsidRPr="00D13765" w:rsidRDefault="00E1233A">
            <w:pPr>
              <w:pStyle w:val="ConsNormal"/>
              <w:ind w:firstLine="0"/>
              <w:jc w:val="center"/>
              <w:rPr>
                <w:rFonts w:ascii="Times New Roman" w:hAnsi="Times New Roman" w:cs="Times New Roman"/>
                <w:vanish/>
                <w:sz w:val="24"/>
                <w:szCs w:val="24"/>
              </w:rPr>
            </w:pPr>
          </w:p>
        </w:tc>
        <w:tc>
          <w:tcPr>
            <w:tcW w:w="2194" w:type="pct"/>
            <w:tcBorders>
              <w:top w:val="single" w:sz="4" w:space="0" w:color="auto"/>
              <w:left w:val="nil"/>
              <w:bottom w:val="nil"/>
              <w:right w:val="nil"/>
            </w:tcBorders>
            <w:hideMark/>
          </w:tcPr>
          <w:p w:rsidR="00E1233A" w:rsidRPr="00D13765" w:rsidRDefault="00E1233A">
            <w:pPr>
              <w:pStyle w:val="ConsNormal"/>
              <w:ind w:firstLine="459"/>
              <w:jc w:val="center"/>
              <w:rPr>
                <w:rFonts w:ascii="Times New Roman" w:hAnsi="Times New Roman" w:cs="Times New Roman"/>
                <w:sz w:val="24"/>
                <w:szCs w:val="24"/>
              </w:rPr>
            </w:pPr>
            <w:r w:rsidRPr="00D13765">
              <w:rPr>
                <w:rFonts w:ascii="Times New Roman" w:hAnsi="Times New Roman" w:cs="Times New Roman"/>
                <w:sz w:val="24"/>
                <w:szCs w:val="24"/>
              </w:rPr>
              <w:t>(подпись, инициалы, фамилия)</w:t>
            </w:r>
          </w:p>
        </w:tc>
      </w:tr>
    </w:tbl>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___________</w:t>
      </w:r>
    </w:p>
    <w:p w:rsidR="00E1233A" w:rsidRPr="00D13765" w:rsidRDefault="00E1233A" w:rsidP="00E1233A">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 xml:space="preserve">          (дата)</w:t>
      </w: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tbl>
      <w:tblPr>
        <w:tblW w:w="1089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646"/>
      </w:tblGrid>
      <w:tr w:rsidR="00E1233A" w:rsidRPr="00D13765" w:rsidTr="00E1233A">
        <w:trPr>
          <w:trHeight w:val="264"/>
        </w:trPr>
        <w:tc>
          <w:tcPr>
            <w:tcW w:w="5245" w:type="dxa"/>
            <w:tcBorders>
              <w:top w:val="nil"/>
              <w:left w:val="nil"/>
              <w:bottom w:val="nil"/>
              <w:right w:val="nil"/>
            </w:tcBorders>
          </w:tcPr>
          <w:p w:rsidR="00E1233A" w:rsidRPr="00D13765" w:rsidRDefault="00E1233A">
            <w:pPr>
              <w:pStyle w:val="ConsNormal"/>
              <w:ind w:firstLine="0"/>
              <w:jc w:val="right"/>
              <w:rPr>
                <w:rFonts w:ascii="Times New Roman" w:hAnsi="Times New Roman" w:cs="Times New Roman"/>
                <w:sz w:val="24"/>
                <w:szCs w:val="24"/>
              </w:rPr>
            </w:pPr>
          </w:p>
          <w:p w:rsidR="00E1233A" w:rsidRPr="00D13765" w:rsidRDefault="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Приложение № 3</w:t>
            </w:r>
          </w:p>
        </w:tc>
        <w:tc>
          <w:tcPr>
            <w:tcW w:w="5647"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r w:rsidR="00E1233A" w:rsidRPr="00D13765" w:rsidTr="00E1233A">
        <w:trPr>
          <w:trHeight w:val="1590"/>
        </w:trPr>
        <w:tc>
          <w:tcPr>
            <w:tcW w:w="5245" w:type="dxa"/>
            <w:tcBorders>
              <w:top w:val="nil"/>
              <w:left w:val="nil"/>
              <w:bottom w:val="nil"/>
              <w:right w:val="nil"/>
            </w:tcBorders>
            <w:hideMark/>
          </w:tcPr>
          <w:p w:rsidR="00E1233A" w:rsidRPr="00D13765" w:rsidRDefault="00E1233A">
            <w:pPr>
              <w:widowControl w:val="0"/>
              <w:jc w:val="right"/>
              <w:rPr>
                <w:sz w:val="24"/>
                <w:szCs w:val="24"/>
              </w:rPr>
            </w:pPr>
            <w:r w:rsidRPr="00D13765">
              <w:rPr>
                <w:sz w:val="24"/>
                <w:szCs w:val="24"/>
              </w:rPr>
              <w:lastRenderedPageBreak/>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D13765">
              <w:rPr>
                <w:sz w:val="24"/>
                <w:szCs w:val="24"/>
              </w:rPr>
              <w:t>дств пр</w:t>
            </w:r>
            <w:proofErr w:type="gramEnd"/>
            <w:r w:rsidRPr="00D13765">
              <w:rPr>
                <w:sz w:val="24"/>
                <w:szCs w:val="24"/>
              </w:rPr>
              <w:t>и проведении выборов в органы местного самоуправления муниципальных образований Ярославской области</w:t>
            </w:r>
          </w:p>
        </w:tc>
        <w:tc>
          <w:tcPr>
            <w:tcW w:w="5647"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bl>
    <w:p w:rsidR="00E1233A" w:rsidRPr="00D13765" w:rsidRDefault="00E1233A" w:rsidP="00E1233A">
      <w:pPr>
        <w:pStyle w:val="ConsNormal"/>
        <w:ind w:right="-2"/>
        <w:jc w:val="right"/>
        <w:rPr>
          <w:rFonts w:ascii="Times New Roman" w:hAnsi="Times New Roman" w:cs="Times New Roman"/>
          <w:sz w:val="24"/>
          <w:szCs w:val="24"/>
        </w:rPr>
      </w:pPr>
    </w:p>
    <w:p w:rsidR="00E1233A" w:rsidRPr="00D13765" w:rsidRDefault="00E1233A" w:rsidP="00E1233A">
      <w:pPr>
        <w:pStyle w:val="ConsNormal"/>
        <w:ind w:right="-2"/>
        <w:jc w:val="right"/>
        <w:rPr>
          <w:rFonts w:ascii="Times New Roman" w:hAnsi="Times New Roman" w:cs="Times New Roman"/>
          <w:sz w:val="24"/>
          <w:szCs w:val="24"/>
        </w:rPr>
      </w:pPr>
      <w:r w:rsidRPr="00D13765">
        <w:rPr>
          <w:rFonts w:ascii="Times New Roman" w:hAnsi="Times New Roman" w:cs="Times New Roman"/>
          <w:sz w:val="24"/>
          <w:szCs w:val="24"/>
        </w:rPr>
        <w:t>Форма № 1</w:t>
      </w:r>
    </w:p>
    <w:p w:rsidR="00E1233A" w:rsidRPr="00D13765" w:rsidRDefault="00E1233A" w:rsidP="00E1233A">
      <w:pPr>
        <w:pStyle w:val="ConsNormal"/>
        <w:ind w:firstLine="0"/>
        <w:jc w:val="both"/>
        <w:rPr>
          <w:rFonts w:ascii="Times New Roman" w:hAnsi="Times New Roman" w:cs="Times New Roman"/>
          <w:sz w:val="24"/>
          <w:szCs w:val="24"/>
        </w:rPr>
      </w:pPr>
    </w:p>
    <w:p w:rsidR="00E1233A" w:rsidRDefault="00E1233A" w:rsidP="00E1233A">
      <w:pPr>
        <w:pStyle w:val="ConsNormal"/>
        <w:ind w:firstLine="0"/>
        <w:jc w:val="center"/>
        <w:rPr>
          <w:b/>
          <w:sz w:val="24"/>
          <w:szCs w:val="24"/>
        </w:rPr>
      </w:pPr>
    </w:p>
    <w:p w:rsidR="00E1233A" w:rsidRPr="00D13765" w:rsidRDefault="00E1233A" w:rsidP="00E1233A">
      <w:pPr>
        <w:ind w:left="142" w:right="-30"/>
        <w:jc w:val="both"/>
        <w:rPr>
          <w:sz w:val="24"/>
          <w:szCs w:val="24"/>
        </w:rPr>
      </w:pPr>
      <w:r w:rsidRPr="00D13765">
        <w:rPr>
          <w:sz w:val="24"/>
          <w:szCs w:val="24"/>
        </w:rPr>
        <w:t xml:space="preserve">                                             </w:t>
      </w:r>
      <w:r w:rsidR="00D13765">
        <w:rPr>
          <w:sz w:val="24"/>
          <w:szCs w:val="24"/>
        </w:rPr>
        <w:t xml:space="preserve">        </w:t>
      </w:r>
      <w:r w:rsidRPr="00D13765">
        <w:rPr>
          <w:sz w:val="24"/>
          <w:szCs w:val="24"/>
        </w:rPr>
        <w:t>В территориальную избирательную комиссию</w:t>
      </w:r>
    </w:p>
    <w:p w:rsidR="00E1233A" w:rsidRPr="00D13765" w:rsidRDefault="00E1233A" w:rsidP="00E1233A">
      <w:pPr>
        <w:ind w:left="142" w:right="-30"/>
        <w:jc w:val="both"/>
        <w:rPr>
          <w:sz w:val="24"/>
          <w:szCs w:val="24"/>
        </w:rPr>
      </w:pPr>
      <w:r w:rsidRPr="00D13765">
        <w:rPr>
          <w:sz w:val="24"/>
          <w:szCs w:val="24"/>
        </w:rPr>
        <w:tab/>
      </w:r>
      <w:r w:rsidRPr="00D13765">
        <w:rPr>
          <w:sz w:val="24"/>
          <w:szCs w:val="24"/>
        </w:rPr>
        <w:tab/>
      </w:r>
      <w:r w:rsidRPr="00D13765">
        <w:rPr>
          <w:sz w:val="24"/>
          <w:szCs w:val="24"/>
        </w:rPr>
        <w:tab/>
      </w:r>
      <w:r w:rsidRPr="00D13765">
        <w:rPr>
          <w:sz w:val="24"/>
          <w:szCs w:val="24"/>
        </w:rPr>
        <w:tab/>
      </w:r>
      <w:r w:rsidRPr="00D13765">
        <w:rPr>
          <w:sz w:val="24"/>
          <w:szCs w:val="24"/>
        </w:rPr>
        <w:tab/>
        <w:t>_________________________________________,</w:t>
      </w:r>
    </w:p>
    <w:p w:rsidR="00E1233A" w:rsidRPr="00D13765" w:rsidRDefault="00E1233A" w:rsidP="00E1233A">
      <w:pPr>
        <w:ind w:left="142" w:right="-30"/>
        <w:jc w:val="center"/>
        <w:rPr>
          <w:i/>
        </w:rPr>
      </w:pPr>
      <w:r w:rsidRPr="00D13765">
        <w:rPr>
          <w:i/>
          <w:sz w:val="24"/>
          <w:szCs w:val="24"/>
        </w:rPr>
        <w:t xml:space="preserve">                                                                                       </w:t>
      </w:r>
      <w:r w:rsidRPr="00D13765">
        <w:rPr>
          <w:i/>
        </w:rPr>
        <w:t>(наименование)</w:t>
      </w:r>
    </w:p>
    <w:p w:rsidR="00E1233A" w:rsidRPr="00D13765" w:rsidRDefault="00E1233A" w:rsidP="00E1233A">
      <w:pPr>
        <w:ind w:left="142" w:right="-30"/>
        <w:jc w:val="both"/>
        <w:rPr>
          <w:sz w:val="24"/>
          <w:szCs w:val="24"/>
        </w:rPr>
      </w:pPr>
      <w:r w:rsidRPr="00D13765">
        <w:rPr>
          <w:sz w:val="24"/>
          <w:szCs w:val="24"/>
        </w:rPr>
        <w:tab/>
      </w:r>
      <w:r w:rsidRPr="00D13765">
        <w:rPr>
          <w:sz w:val="24"/>
          <w:szCs w:val="24"/>
        </w:rPr>
        <w:tab/>
      </w:r>
      <w:r w:rsidRPr="00D13765">
        <w:rPr>
          <w:sz w:val="24"/>
          <w:szCs w:val="24"/>
        </w:rPr>
        <w:tab/>
      </w:r>
      <w:r w:rsidRPr="00D13765">
        <w:rPr>
          <w:sz w:val="24"/>
          <w:szCs w:val="24"/>
        </w:rPr>
        <w:tab/>
        <w:t xml:space="preserve">         от кандидата</w:t>
      </w:r>
      <w:r w:rsidRPr="00D13765">
        <w:rPr>
          <w:sz w:val="24"/>
          <w:szCs w:val="24"/>
        </w:rPr>
        <w:tab/>
      </w:r>
      <w:r w:rsidRPr="00D13765">
        <w:rPr>
          <w:sz w:val="24"/>
          <w:szCs w:val="24"/>
        </w:rPr>
        <w:tab/>
      </w:r>
      <w:r w:rsidRPr="00D13765">
        <w:rPr>
          <w:sz w:val="24"/>
          <w:szCs w:val="24"/>
        </w:rPr>
        <w:tab/>
      </w:r>
      <w:r w:rsidRPr="00D13765">
        <w:rPr>
          <w:sz w:val="24"/>
          <w:szCs w:val="24"/>
        </w:rPr>
        <w:tab/>
      </w:r>
      <w:r w:rsidRPr="00D13765">
        <w:rPr>
          <w:sz w:val="24"/>
          <w:szCs w:val="24"/>
        </w:rPr>
        <w:tab/>
      </w:r>
      <w:r w:rsidRPr="00D13765">
        <w:rPr>
          <w:sz w:val="24"/>
          <w:szCs w:val="24"/>
        </w:rPr>
        <w:tab/>
      </w:r>
      <w:r w:rsidRPr="00D13765">
        <w:rPr>
          <w:sz w:val="24"/>
          <w:szCs w:val="24"/>
        </w:rPr>
        <w:tab/>
      </w:r>
      <w:r w:rsidRPr="00D13765">
        <w:rPr>
          <w:sz w:val="24"/>
          <w:szCs w:val="24"/>
        </w:rPr>
        <w:tab/>
        <w:t xml:space="preserve">                                     </w:t>
      </w:r>
      <w:r w:rsidR="00D13765">
        <w:rPr>
          <w:sz w:val="24"/>
          <w:szCs w:val="24"/>
        </w:rPr>
        <w:t xml:space="preserve">        </w:t>
      </w:r>
      <w:r w:rsidRPr="00D13765">
        <w:rPr>
          <w:sz w:val="24"/>
          <w:szCs w:val="24"/>
        </w:rPr>
        <w:t xml:space="preserve"> _______________________________________</w:t>
      </w:r>
    </w:p>
    <w:p w:rsidR="00E1233A" w:rsidRPr="00D13765" w:rsidRDefault="00E1233A" w:rsidP="00E1233A">
      <w:pPr>
        <w:ind w:left="142" w:right="-30"/>
        <w:jc w:val="both"/>
        <w:rPr>
          <w:i/>
        </w:rPr>
      </w:pPr>
      <w:r w:rsidRPr="00D13765">
        <w:rPr>
          <w:sz w:val="24"/>
          <w:szCs w:val="24"/>
        </w:rPr>
        <w:tab/>
      </w:r>
      <w:r w:rsidRPr="00D13765">
        <w:rPr>
          <w:sz w:val="24"/>
          <w:szCs w:val="24"/>
        </w:rPr>
        <w:tab/>
      </w:r>
      <w:r w:rsidRPr="00D13765">
        <w:rPr>
          <w:sz w:val="24"/>
          <w:szCs w:val="24"/>
        </w:rPr>
        <w:tab/>
      </w:r>
      <w:r w:rsidRPr="00D13765">
        <w:rPr>
          <w:sz w:val="24"/>
          <w:szCs w:val="24"/>
        </w:rPr>
        <w:tab/>
      </w:r>
      <w:r w:rsidRPr="00D13765">
        <w:rPr>
          <w:sz w:val="24"/>
          <w:szCs w:val="24"/>
        </w:rPr>
        <w:tab/>
      </w:r>
      <w:r w:rsidRPr="00D13765">
        <w:rPr>
          <w:sz w:val="24"/>
          <w:szCs w:val="24"/>
        </w:rPr>
        <w:tab/>
      </w:r>
      <w:r w:rsidRPr="00D13765">
        <w:rPr>
          <w:sz w:val="24"/>
          <w:szCs w:val="24"/>
        </w:rPr>
        <w:tab/>
      </w:r>
      <w:r w:rsidRPr="00D13765">
        <w:t xml:space="preserve">      </w:t>
      </w:r>
      <w:r w:rsidRPr="00D13765">
        <w:rPr>
          <w:i/>
        </w:rPr>
        <w:t>(фамилия, имя, отчество кандидата)</w:t>
      </w:r>
    </w:p>
    <w:p w:rsidR="00E1233A" w:rsidRPr="00D13765" w:rsidRDefault="00E1233A" w:rsidP="00E1233A">
      <w:pPr>
        <w:ind w:left="142" w:right="-30"/>
        <w:jc w:val="center"/>
        <w:rPr>
          <w:sz w:val="24"/>
          <w:szCs w:val="24"/>
        </w:rPr>
      </w:pPr>
    </w:p>
    <w:p w:rsidR="00E1233A" w:rsidRPr="00D13765" w:rsidRDefault="00E1233A" w:rsidP="00E1233A">
      <w:pPr>
        <w:ind w:left="142" w:right="-30"/>
        <w:jc w:val="center"/>
        <w:rPr>
          <w:sz w:val="24"/>
          <w:szCs w:val="24"/>
        </w:rPr>
      </w:pPr>
    </w:p>
    <w:p w:rsidR="00E1233A" w:rsidRPr="00D13765" w:rsidRDefault="00E1233A" w:rsidP="00E1233A">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УВЕДОМЛЕНИЕ</w:t>
      </w:r>
    </w:p>
    <w:p w:rsidR="00E1233A" w:rsidRPr="00D13765" w:rsidRDefault="00E1233A" w:rsidP="00E1233A">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об отказе от создания кандидатом избирательного фонда</w:t>
      </w:r>
      <w:r w:rsidRPr="00D13765">
        <w:rPr>
          <w:rStyle w:val="af9"/>
          <w:rFonts w:ascii="Times New Roman" w:hAnsi="Times New Roman"/>
          <w:b/>
          <w:sz w:val="24"/>
          <w:szCs w:val="24"/>
        </w:rPr>
        <w:footnoteReference w:customMarkFollows="1" w:id="4"/>
        <w:sym w:font="Symbol" w:char="F02A"/>
      </w:r>
    </w:p>
    <w:p w:rsidR="00E1233A" w:rsidRPr="00D13765" w:rsidRDefault="00E1233A" w:rsidP="00E1233A">
      <w:pPr>
        <w:pStyle w:val="ConsNormal"/>
        <w:ind w:firstLine="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1233A" w:rsidRPr="00D13765" w:rsidTr="00E1233A">
        <w:tc>
          <w:tcPr>
            <w:tcW w:w="5000" w:type="pct"/>
            <w:tcBorders>
              <w:top w:val="nil"/>
              <w:left w:val="nil"/>
              <w:right w:val="nil"/>
            </w:tcBorders>
            <w:hideMark/>
          </w:tcPr>
          <w:p w:rsidR="00E1233A" w:rsidRPr="00D13765" w:rsidRDefault="00E1233A">
            <w:pPr>
              <w:pStyle w:val="ConsNormal"/>
              <w:ind w:firstLine="0"/>
              <w:rPr>
                <w:rFonts w:ascii="Times New Roman" w:hAnsi="Times New Roman" w:cs="Times New Roman"/>
                <w:b/>
                <w:sz w:val="24"/>
                <w:szCs w:val="24"/>
              </w:rPr>
            </w:pPr>
            <w:r w:rsidRPr="00D13765">
              <w:rPr>
                <w:rFonts w:ascii="Times New Roman" w:hAnsi="Times New Roman" w:cs="Times New Roman"/>
                <w:sz w:val="24"/>
                <w:szCs w:val="24"/>
              </w:rPr>
              <w:t xml:space="preserve">Я, </w:t>
            </w:r>
          </w:p>
        </w:tc>
      </w:tr>
    </w:tbl>
    <w:p w:rsidR="00E1233A" w:rsidRPr="00D13765" w:rsidRDefault="00E1233A" w:rsidP="00E1233A">
      <w:pPr>
        <w:pStyle w:val="ConsNormal"/>
        <w:ind w:firstLine="0"/>
        <w:jc w:val="center"/>
        <w:rPr>
          <w:rFonts w:ascii="Times New Roman" w:hAnsi="Times New Roman" w:cs="Times New Roman"/>
        </w:rPr>
      </w:pPr>
      <w:r w:rsidRPr="00D13765">
        <w:rPr>
          <w:rFonts w:ascii="Times New Roman" w:hAnsi="Times New Roman" w:cs="Times New Roman"/>
        </w:rPr>
        <w:t>(фамилия, имя и отчество кандидата)</w:t>
      </w:r>
    </w:p>
    <w:p w:rsidR="00E1233A" w:rsidRPr="00D13765" w:rsidRDefault="00E1233A" w:rsidP="00E1233A">
      <w:pPr>
        <w:pStyle w:val="ConsNormal"/>
        <w:ind w:firstLine="0"/>
        <w:jc w:val="center"/>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proofErr w:type="gramStart"/>
      <w:r w:rsidRPr="00D13765">
        <w:rPr>
          <w:rFonts w:ascii="Times New Roman" w:hAnsi="Times New Roman" w:cs="Times New Roman"/>
          <w:sz w:val="24"/>
          <w:szCs w:val="24"/>
        </w:rPr>
        <w:t>в соответствии  с пунктом 1 статьи 71Закона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уведомляю избирательную комиссию об отказе от создания своего избирательного фонда и открытия специального избирательного счета, так как не буду производить финансирование своей избирательной кампании.</w:t>
      </w:r>
      <w:proofErr w:type="gramEnd"/>
    </w:p>
    <w:p w:rsidR="00E1233A" w:rsidRPr="00D13765" w:rsidRDefault="00E1233A" w:rsidP="00E1233A">
      <w:pPr>
        <w:pStyle w:val="ConsNormal"/>
        <w:ind w:firstLine="0"/>
        <w:jc w:val="both"/>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p>
    <w:p w:rsidR="00E1233A" w:rsidRPr="00D13765" w:rsidRDefault="00E1233A" w:rsidP="00E1233A">
      <w:pPr>
        <w:pStyle w:val="ConsNormal"/>
        <w:ind w:firstLine="0"/>
        <w:rPr>
          <w:rFonts w:ascii="Times New Roman" w:hAnsi="Times New Roman" w:cs="Times New Roman"/>
          <w:sz w:val="24"/>
          <w:szCs w:val="24"/>
        </w:rPr>
      </w:pPr>
    </w:p>
    <w:tbl>
      <w:tblPr>
        <w:tblW w:w="5000" w:type="pct"/>
        <w:tblLook w:val="04A0"/>
      </w:tblPr>
      <w:tblGrid>
        <w:gridCol w:w="4376"/>
        <w:gridCol w:w="995"/>
        <w:gridCol w:w="4199"/>
      </w:tblGrid>
      <w:tr w:rsidR="00E1233A" w:rsidRPr="00D13765" w:rsidTr="00E1233A">
        <w:tc>
          <w:tcPr>
            <w:tcW w:w="2286" w:type="pct"/>
            <w:hideMark/>
          </w:tcPr>
          <w:p w:rsidR="00E1233A" w:rsidRPr="00D13765" w:rsidRDefault="00E1233A">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Кандидат</w:t>
            </w:r>
          </w:p>
        </w:tc>
        <w:tc>
          <w:tcPr>
            <w:tcW w:w="520" w:type="pct"/>
          </w:tcPr>
          <w:p w:rsidR="00E1233A" w:rsidRPr="00D13765" w:rsidRDefault="00E1233A">
            <w:pPr>
              <w:pStyle w:val="ConsNormal"/>
              <w:ind w:firstLine="0"/>
              <w:jc w:val="center"/>
              <w:rPr>
                <w:rFonts w:ascii="Times New Roman" w:hAnsi="Times New Roman" w:cs="Times New Roman"/>
                <w:sz w:val="24"/>
                <w:szCs w:val="24"/>
              </w:rPr>
            </w:pPr>
          </w:p>
        </w:tc>
        <w:tc>
          <w:tcPr>
            <w:tcW w:w="2194" w:type="pct"/>
            <w:tcBorders>
              <w:top w:val="nil"/>
              <w:left w:val="nil"/>
              <w:bottom w:val="single" w:sz="4" w:space="0" w:color="auto"/>
              <w:right w:val="nil"/>
            </w:tcBorders>
          </w:tcPr>
          <w:p w:rsidR="00E1233A" w:rsidRPr="00D13765" w:rsidRDefault="00E1233A">
            <w:pPr>
              <w:pStyle w:val="ConsNormal"/>
              <w:ind w:firstLine="459"/>
              <w:jc w:val="center"/>
              <w:rPr>
                <w:rFonts w:ascii="Times New Roman" w:hAnsi="Times New Roman" w:cs="Times New Roman"/>
                <w:sz w:val="24"/>
                <w:szCs w:val="24"/>
              </w:rPr>
            </w:pPr>
          </w:p>
        </w:tc>
      </w:tr>
      <w:tr w:rsidR="00E1233A" w:rsidRPr="00D13765" w:rsidTr="00E1233A">
        <w:tc>
          <w:tcPr>
            <w:tcW w:w="2286" w:type="pct"/>
          </w:tcPr>
          <w:p w:rsidR="00E1233A" w:rsidRPr="00D13765" w:rsidRDefault="00E1233A">
            <w:pPr>
              <w:pStyle w:val="ConsNormal"/>
              <w:ind w:firstLine="0"/>
              <w:rPr>
                <w:rFonts w:ascii="Times New Roman" w:hAnsi="Times New Roman" w:cs="Times New Roman"/>
                <w:sz w:val="24"/>
                <w:szCs w:val="24"/>
              </w:rPr>
            </w:pPr>
          </w:p>
        </w:tc>
        <w:tc>
          <w:tcPr>
            <w:tcW w:w="520" w:type="pct"/>
          </w:tcPr>
          <w:p w:rsidR="00E1233A" w:rsidRPr="00D13765" w:rsidRDefault="00E1233A">
            <w:pPr>
              <w:pStyle w:val="ConsNormal"/>
              <w:ind w:firstLine="0"/>
              <w:jc w:val="center"/>
              <w:rPr>
                <w:rFonts w:ascii="Times New Roman" w:hAnsi="Times New Roman" w:cs="Times New Roman"/>
                <w:vanish/>
                <w:sz w:val="24"/>
                <w:szCs w:val="24"/>
              </w:rPr>
            </w:pPr>
          </w:p>
        </w:tc>
        <w:tc>
          <w:tcPr>
            <w:tcW w:w="2194" w:type="pct"/>
            <w:tcBorders>
              <w:top w:val="single" w:sz="4" w:space="0" w:color="auto"/>
              <w:left w:val="nil"/>
              <w:bottom w:val="nil"/>
              <w:right w:val="nil"/>
            </w:tcBorders>
            <w:hideMark/>
          </w:tcPr>
          <w:p w:rsidR="00E1233A" w:rsidRPr="00D13765" w:rsidRDefault="00E1233A">
            <w:pPr>
              <w:pStyle w:val="ConsNormal"/>
              <w:ind w:firstLine="459"/>
              <w:jc w:val="center"/>
              <w:rPr>
                <w:rFonts w:ascii="Times New Roman" w:hAnsi="Times New Roman" w:cs="Times New Roman"/>
              </w:rPr>
            </w:pPr>
            <w:r w:rsidRPr="00D13765">
              <w:rPr>
                <w:rFonts w:ascii="Times New Roman" w:hAnsi="Times New Roman" w:cs="Times New Roman"/>
              </w:rPr>
              <w:t>(подпись, инициалы, фамилия)</w:t>
            </w:r>
          </w:p>
        </w:tc>
      </w:tr>
    </w:tbl>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___________</w:t>
      </w:r>
    </w:p>
    <w:p w:rsidR="00E1233A" w:rsidRPr="00D13765" w:rsidRDefault="00E1233A" w:rsidP="00E1233A">
      <w:pPr>
        <w:pStyle w:val="ConsNormal"/>
        <w:ind w:firstLine="0"/>
        <w:jc w:val="both"/>
        <w:rPr>
          <w:rFonts w:ascii="Times New Roman" w:hAnsi="Times New Roman" w:cs="Times New Roman"/>
        </w:rPr>
      </w:pPr>
      <w:r w:rsidRPr="00D13765">
        <w:rPr>
          <w:rFonts w:ascii="Times New Roman" w:hAnsi="Times New Roman" w:cs="Times New Roman"/>
          <w:sz w:val="24"/>
          <w:szCs w:val="24"/>
        </w:rPr>
        <w:t xml:space="preserve">          </w:t>
      </w:r>
      <w:r w:rsidRPr="00D13765">
        <w:rPr>
          <w:rFonts w:ascii="Times New Roman" w:hAnsi="Times New Roman" w:cs="Times New Roman"/>
        </w:rPr>
        <w:t>(дата)</w:t>
      </w: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D13765" w:rsidRPr="00D13765" w:rsidRDefault="00D13765" w:rsidP="00E1233A">
      <w:pPr>
        <w:pStyle w:val="ConsNormal"/>
        <w:ind w:firstLine="851"/>
        <w:jc w:val="both"/>
        <w:rPr>
          <w:rFonts w:ascii="Times New Roman" w:hAnsi="Times New Roman" w:cs="Times New Roman"/>
          <w:sz w:val="24"/>
          <w:szCs w:val="24"/>
        </w:rPr>
      </w:pPr>
    </w:p>
    <w:p w:rsidR="00D13765" w:rsidRPr="00D13765" w:rsidRDefault="00D13765" w:rsidP="00E1233A">
      <w:pPr>
        <w:pStyle w:val="ConsNormal"/>
        <w:ind w:firstLine="851"/>
        <w:jc w:val="both"/>
        <w:rPr>
          <w:rFonts w:ascii="Times New Roman" w:hAnsi="Times New Roman" w:cs="Times New Roman"/>
          <w:sz w:val="24"/>
          <w:szCs w:val="24"/>
        </w:rPr>
      </w:pPr>
    </w:p>
    <w:p w:rsidR="00D13765" w:rsidRPr="00D13765" w:rsidRDefault="00D13765" w:rsidP="00E1233A">
      <w:pPr>
        <w:pStyle w:val="ConsNormal"/>
        <w:ind w:firstLine="851"/>
        <w:jc w:val="both"/>
        <w:rPr>
          <w:rFonts w:ascii="Times New Roman" w:hAnsi="Times New Roman" w:cs="Times New Roman"/>
          <w:sz w:val="24"/>
          <w:szCs w:val="24"/>
        </w:rPr>
      </w:pPr>
    </w:p>
    <w:p w:rsidR="00D13765" w:rsidRPr="00D13765" w:rsidRDefault="00D13765" w:rsidP="00E1233A">
      <w:pPr>
        <w:pStyle w:val="ConsNormal"/>
        <w:ind w:firstLine="851"/>
        <w:jc w:val="both"/>
        <w:rPr>
          <w:rFonts w:ascii="Times New Roman" w:hAnsi="Times New Roman" w:cs="Times New Roman"/>
          <w:sz w:val="24"/>
          <w:szCs w:val="24"/>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p w:rsidR="00E1233A" w:rsidRDefault="00E1233A" w:rsidP="00E1233A">
      <w:pPr>
        <w:pStyle w:val="ConsNormal"/>
        <w:ind w:firstLine="851"/>
        <w:jc w:val="both"/>
        <w:rPr>
          <w:szCs w:val="28"/>
        </w:rPr>
      </w:pPr>
    </w:p>
    <w:tbl>
      <w:tblPr>
        <w:tblW w:w="1089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646"/>
      </w:tblGrid>
      <w:tr w:rsidR="00E1233A" w:rsidRPr="00D13765" w:rsidTr="00E1233A">
        <w:trPr>
          <w:trHeight w:val="264"/>
        </w:trPr>
        <w:tc>
          <w:tcPr>
            <w:tcW w:w="5245" w:type="dxa"/>
            <w:tcBorders>
              <w:top w:val="nil"/>
              <w:left w:val="nil"/>
              <w:bottom w:val="nil"/>
              <w:right w:val="nil"/>
            </w:tcBorders>
            <w:hideMark/>
          </w:tcPr>
          <w:p w:rsidR="00E1233A" w:rsidRPr="00D13765" w:rsidRDefault="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lastRenderedPageBreak/>
              <w:t>Приложение № 4</w:t>
            </w:r>
          </w:p>
        </w:tc>
        <w:tc>
          <w:tcPr>
            <w:tcW w:w="5647"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r w:rsidR="00E1233A" w:rsidRPr="00D13765" w:rsidTr="00E1233A">
        <w:trPr>
          <w:trHeight w:val="1590"/>
        </w:trPr>
        <w:tc>
          <w:tcPr>
            <w:tcW w:w="5245" w:type="dxa"/>
            <w:tcBorders>
              <w:top w:val="nil"/>
              <w:left w:val="nil"/>
              <w:bottom w:val="nil"/>
              <w:right w:val="nil"/>
            </w:tcBorders>
            <w:hideMark/>
          </w:tcPr>
          <w:p w:rsidR="00E1233A" w:rsidRPr="00D13765" w:rsidRDefault="00E1233A">
            <w:pPr>
              <w:widowControl w:val="0"/>
              <w:jc w:val="right"/>
              <w:rPr>
                <w:sz w:val="24"/>
                <w:szCs w:val="24"/>
              </w:rPr>
            </w:pPr>
            <w:r w:rsidRPr="00D13765">
              <w:rPr>
                <w:sz w:val="24"/>
                <w:szCs w:val="24"/>
              </w:rPr>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D13765">
              <w:rPr>
                <w:sz w:val="24"/>
                <w:szCs w:val="24"/>
              </w:rPr>
              <w:t>дств пр</w:t>
            </w:r>
            <w:proofErr w:type="gramEnd"/>
            <w:r w:rsidRPr="00D13765">
              <w:rPr>
                <w:sz w:val="24"/>
                <w:szCs w:val="24"/>
              </w:rPr>
              <w:t>и проведении выборов в органы местного самоуправления муниципальных образований Ярославской области</w:t>
            </w:r>
          </w:p>
        </w:tc>
        <w:tc>
          <w:tcPr>
            <w:tcW w:w="5647"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bl>
    <w:p w:rsidR="00E1233A" w:rsidRPr="00D13765" w:rsidRDefault="00E1233A" w:rsidP="00E1233A">
      <w:pPr>
        <w:pStyle w:val="ConsNormal"/>
        <w:ind w:right="-2"/>
        <w:jc w:val="right"/>
        <w:rPr>
          <w:rFonts w:ascii="Times New Roman" w:hAnsi="Times New Roman" w:cs="Times New Roman"/>
          <w:sz w:val="24"/>
          <w:szCs w:val="24"/>
        </w:rPr>
      </w:pPr>
    </w:p>
    <w:p w:rsidR="00E1233A" w:rsidRPr="00D13765" w:rsidRDefault="00E1233A" w:rsidP="00E1233A">
      <w:pPr>
        <w:pStyle w:val="ConsNormal"/>
        <w:ind w:right="-2"/>
        <w:jc w:val="right"/>
        <w:rPr>
          <w:rFonts w:ascii="Times New Roman" w:hAnsi="Times New Roman" w:cs="Times New Roman"/>
          <w:sz w:val="24"/>
          <w:szCs w:val="24"/>
        </w:rPr>
      </w:pPr>
      <w:r w:rsidRPr="00D13765">
        <w:rPr>
          <w:rFonts w:ascii="Times New Roman" w:hAnsi="Times New Roman" w:cs="Times New Roman"/>
          <w:sz w:val="24"/>
          <w:szCs w:val="24"/>
        </w:rPr>
        <w:t>Форма № 2</w:t>
      </w:r>
    </w:p>
    <w:p w:rsidR="00E1233A" w:rsidRPr="00D13765" w:rsidRDefault="00E1233A" w:rsidP="00E1233A">
      <w:pPr>
        <w:pStyle w:val="ConsNormal"/>
        <w:ind w:firstLine="0"/>
        <w:jc w:val="both"/>
        <w:rPr>
          <w:rFonts w:ascii="Times New Roman" w:hAnsi="Times New Roman" w:cs="Times New Roman"/>
          <w:sz w:val="24"/>
          <w:szCs w:val="24"/>
        </w:rPr>
      </w:pPr>
    </w:p>
    <w:p w:rsidR="00E1233A" w:rsidRDefault="00E1233A" w:rsidP="00E1233A">
      <w:pPr>
        <w:pStyle w:val="ConsNormal"/>
        <w:ind w:firstLine="0"/>
        <w:jc w:val="center"/>
        <w:rPr>
          <w:b/>
          <w:sz w:val="24"/>
          <w:szCs w:val="24"/>
        </w:rPr>
      </w:pPr>
    </w:p>
    <w:p w:rsidR="00E1233A" w:rsidRPr="00D13765" w:rsidRDefault="00E1233A" w:rsidP="00D13765">
      <w:pPr>
        <w:ind w:left="142" w:right="-30"/>
        <w:rPr>
          <w:sz w:val="24"/>
          <w:szCs w:val="24"/>
        </w:rPr>
      </w:pPr>
      <w:r w:rsidRPr="00D13765">
        <w:rPr>
          <w:sz w:val="24"/>
          <w:szCs w:val="24"/>
        </w:rPr>
        <w:t xml:space="preserve">                                            </w:t>
      </w:r>
      <w:r w:rsidR="00D13765">
        <w:rPr>
          <w:sz w:val="24"/>
          <w:szCs w:val="24"/>
        </w:rPr>
        <w:t xml:space="preserve">       </w:t>
      </w:r>
      <w:r w:rsidRPr="00D13765">
        <w:rPr>
          <w:sz w:val="24"/>
          <w:szCs w:val="24"/>
        </w:rPr>
        <w:t xml:space="preserve"> В территориальную избирательную комиссию</w:t>
      </w:r>
    </w:p>
    <w:p w:rsidR="00E1233A" w:rsidRDefault="00E1233A" w:rsidP="00D13765">
      <w:pPr>
        <w:ind w:left="142" w:right="-30"/>
        <w:jc w:val="right"/>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_________________________________________,</w:t>
      </w:r>
    </w:p>
    <w:p w:rsidR="00E1233A" w:rsidRDefault="00E1233A" w:rsidP="00E1233A">
      <w:pPr>
        <w:ind w:left="142" w:right="-30"/>
        <w:jc w:val="center"/>
        <w:rPr>
          <w:i/>
          <w:sz w:val="16"/>
          <w:szCs w:val="16"/>
        </w:rPr>
      </w:pPr>
      <w:r>
        <w:rPr>
          <w:i/>
          <w:sz w:val="16"/>
          <w:szCs w:val="16"/>
        </w:rPr>
        <w:t xml:space="preserve">                                                                                       (наименование)</w:t>
      </w:r>
    </w:p>
    <w:p w:rsidR="00E1233A" w:rsidRDefault="00E1233A" w:rsidP="00D13765">
      <w:pPr>
        <w:ind w:left="142" w:right="-30"/>
        <w:jc w:val="right"/>
        <w:rPr>
          <w:sz w:val="28"/>
          <w:szCs w:val="28"/>
        </w:rPr>
      </w:pPr>
      <w:r>
        <w:rPr>
          <w:sz w:val="28"/>
          <w:szCs w:val="28"/>
        </w:rPr>
        <w:tab/>
      </w:r>
      <w:r>
        <w:rPr>
          <w:sz w:val="28"/>
          <w:szCs w:val="28"/>
        </w:rPr>
        <w:tab/>
      </w:r>
      <w:r>
        <w:rPr>
          <w:sz w:val="28"/>
          <w:szCs w:val="28"/>
        </w:rPr>
        <w:tab/>
      </w:r>
      <w:r>
        <w:rPr>
          <w:sz w:val="28"/>
          <w:szCs w:val="28"/>
        </w:rPr>
        <w:tab/>
      </w:r>
      <w:r w:rsidRPr="00D13765">
        <w:rPr>
          <w:sz w:val="24"/>
          <w:szCs w:val="24"/>
        </w:rPr>
        <w:t xml:space="preserve">         от кандидата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_______________________________________</w:t>
      </w:r>
    </w:p>
    <w:p w:rsidR="00E1233A" w:rsidRDefault="00E1233A" w:rsidP="00E1233A">
      <w:pPr>
        <w:ind w:left="142" w:right="-30"/>
        <w:jc w:val="both"/>
        <w:rPr>
          <w:i/>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i/>
          <w:sz w:val="16"/>
          <w:szCs w:val="16"/>
        </w:rPr>
        <w:t>(фамилия, имя, отчество кандидата)</w:t>
      </w:r>
    </w:p>
    <w:p w:rsidR="00E1233A" w:rsidRDefault="00E1233A" w:rsidP="00E1233A">
      <w:pPr>
        <w:ind w:left="142" w:right="-30"/>
        <w:jc w:val="center"/>
        <w:rPr>
          <w:sz w:val="28"/>
          <w:szCs w:val="28"/>
        </w:rPr>
      </w:pPr>
    </w:p>
    <w:p w:rsidR="00E1233A" w:rsidRDefault="00E1233A" w:rsidP="00E1233A">
      <w:pPr>
        <w:ind w:left="142" w:right="-30"/>
        <w:jc w:val="center"/>
        <w:rPr>
          <w:sz w:val="28"/>
          <w:szCs w:val="28"/>
        </w:rPr>
      </w:pPr>
    </w:p>
    <w:p w:rsidR="00E1233A" w:rsidRPr="00D13765" w:rsidRDefault="00E1233A" w:rsidP="00E1233A">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УВЕДОМЛЕНИЕ</w:t>
      </w:r>
    </w:p>
    <w:p w:rsidR="00E1233A" w:rsidRPr="00D13765" w:rsidRDefault="00E1233A" w:rsidP="00E1233A">
      <w:pPr>
        <w:pStyle w:val="ConsNormal"/>
        <w:ind w:firstLine="0"/>
        <w:jc w:val="center"/>
        <w:rPr>
          <w:rFonts w:ascii="Times New Roman" w:hAnsi="Times New Roman" w:cs="Times New Roman"/>
          <w:b/>
          <w:sz w:val="24"/>
          <w:szCs w:val="24"/>
        </w:rPr>
      </w:pPr>
      <w:r w:rsidRPr="00D13765">
        <w:rPr>
          <w:rFonts w:ascii="Times New Roman" w:hAnsi="Times New Roman" w:cs="Times New Roman"/>
          <w:b/>
          <w:sz w:val="24"/>
          <w:szCs w:val="24"/>
        </w:rPr>
        <w:t>о создании кандидатом избирательного фонда без открытия специального избирательного счета</w:t>
      </w:r>
      <w:r w:rsidRPr="00D13765">
        <w:rPr>
          <w:rStyle w:val="af9"/>
          <w:rFonts w:ascii="Times New Roman" w:hAnsi="Times New Roman"/>
          <w:b/>
          <w:sz w:val="24"/>
          <w:szCs w:val="24"/>
        </w:rPr>
        <w:footnoteReference w:customMarkFollows="1" w:id="5"/>
        <w:sym w:font="Symbol" w:char="F02A"/>
      </w:r>
    </w:p>
    <w:p w:rsidR="00E1233A" w:rsidRPr="00D13765" w:rsidRDefault="00E1233A" w:rsidP="00E1233A">
      <w:pPr>
        <w:pStyle w:val="ConsNormal"/>
        <w:ind w:firstLine="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1233A" w:rsidRPr="00D13765" w:rsidTr="00E1233A">
        <w:tc>
          <w:tcPr>
            <w:tcW w:w="5000" w:type="pct"/>
            <w:tcBorders>
              <w:top w:val="nil"/>
              <w:left w:val="nil"/>
              <w:right w:val="nil"/>
            </w:tcBorders>
            <w:hideMark/>
          </w:tcPr>
          <w:p w:rsidR="00E1233A" w:rsidRPr="00D13765" w:rsidRDefault="00E1233A">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 xml:space="preserve">Я, </w:t>
            </w:r>
          </w:p>
        </w:tc>
      </w:tr>
    </w:tbl>
    <w:p w:rsidR="00E1233A" w:rsidRPr="00D13765" w:rsidRDefault="00E1233A" w:rsidP="00E1233A">
      <w:pPr>
        <w:pStyle w:val="ConsNormal"/>
        <w:ind w:firstLine="0"/>
        <w:jc w:val="center"/>
        <w:rPr>
          <w:rFonts w:ascii="Times New Roman" w:hAnsi="Times New Roman" w:cs="Times New Roman"/>
          <w:sz w:val="24"/>
          <w:szCs w:val="24"/>
        </w:rPr>
      </w:pPr>
      <w:r w:rsidRPr="00D13765">
        <w:rPr>
          <w:rFonts w:ascii="Times New Roman" w:hAnsi="Times New Roman" w:cs="Times New Roman"/>
          <w:sz w:val="24"/>
          <w:szCs w:val="24"/>
        </w:rPr>
        <w:t>(фамилия, имя и отчество кандидата)</w:t>
      </w:r>
    </w:p>
    <w:p w:rsidR="00E1233A" w:rsidRPr="00D13765" w:rsidRDefault="00E1233A" w:rsidP="00E1233A">
      <w:pPr>
        <w:pStyle w:val="ConsNormal"/>
        <w:ind w:firstLine="0"/>
        <w:jc w:val="center"/>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proofErr w:type="gramStart"/>
      <w:r w:rsidRPr="00D13765">
        <w:rPr>
          <w:rFonts w:ascii="Times New Roman" w:hAnsi="Times New Roman" w:cs="Times New Roman"/>
          <w:sz w:val="24"/>
          <w:szCs w:val="24"/>
        </w:rPr>
        <w:t>в соответствии  с пунктом 2 статьи 71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уведомляю избирательную комиссию о создании своего избирательного фонда без открытия специального избирательного счета, так как расходы по финансированию моей избирательной кампании не будут превышать пятнадцати тысяч рублей.</w:t>
      </w:r>
      <w:proofErr w:type="gramEnd"/>
    </w:p>
    <w:p w:rsidR="00E1233A" w:rsidRPr="00D13765" w:rsidRDefault="00E1233A" w:rsidP="00E1233A">
      <w:pPr>
        <w:pStyle w:val="ConsNormal"/>
        <w:ind w:firstLine="0"/>
        <w:jc w:val="both"/>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p>
    <w:p w:rsidR="00E1233A" w:rsidRPr="00D13765" w:rsidRDefault="00E1233A" w:rsidP="00E1233A">
      <w:pPr>
        <w:pStyle w:val="ConsNormal"/>
        <w:ind w:firstLine="0"/>
        <w:rPr>
          <w:rFonts w:ascii="Times New Roman" w:hAnsi="Times New Roman" w:cs="Times New Roman"/>
          <w:sz w:val="24"/>
          <w:szCs w:val="24"/>
        </w:rPr>
      </w:pPr>
    </w:p>
    <w:tbl>
      <w:tblPr>
        <w:tblW w:w="5000" w:type="pct"/>
        <w:tblLook w:val="04A0"/>
      </w:tblPr>
      <w:tblGrid>
        <w:gridCol w:w="4376"/>
        <w:gridCol w:w="995"/>
        <w:gridCol w:w="4199"/>
      </w:tblGrid>
      <w:tr w:rsidR="00E1233A" w:rsidRPr="00D13765" w:rsidTr="00E1233A">
        <w:tc>
          <w:tcPr>
            <w:tcW w:w="2286" w:type="pct"/>
            <w:hideMark/>
          </w:tcPr>
          <w:p w:rsidR="00E1233A" w:rsidRPr="00D13765" w:rsidRDefault="00E1233A">
            <w:pPr>
              <w:pStyle w:val="ConsNormal"/>
              <w:ind w:firstLine="0"/>
              <w:rPr>
                <w:rFonts w:ascii="Times New Roman" w:hAnsi="Times New Roman" w:cs="Times New Roman"/>
                <w:sz w:val="24"/>
                <w:szCs w:val="24"/>
              </w:rPr>
            </w:pPr>
            <w:r w:rsidRPr="00D13765">
              <w:rPr>
                <w:rFonts w:ascii="Times New Roman" w:hAnsi="Times New Roman" w:cs="Times New Roman"/>
                <w:sz w:val="24"/>
                <w:szCs w:val="24"/>
              </w:rPr>
              <w:t>Кандидат</w:t>
            </w:r>
          </w:p>
        </w:tc>
        <w:tc>
          <w:tcPr>
            <w:tcW w:w="520" w:type="pct"/>
          </w:tcPr>
          <w:p w:rsidR="00E1233A" w:rsidRPr="00D13765" w:rsidRDefault="00E1233A">
            <w:pPr>
              <w:pStyle w:val="ConsNormal"/>
              <w:ind w:firstLine="0"/>
              <w:jc w:val="center"/>
              <w:rPr>
                <w:rFonts w:ascii="Times New Roman" w:hAnsi="Times New Roman" w:cs="Times New Roman"/>
                <w:sz w:val="24"/>
                <w:szCs w:val="24"/>
              </w:rPr>
            </w:pPr>
          </w:p>
        </w:tc>
        <w:tc>
          <w:tcPr>
            <w:tcW w:w="2194" w:type="pct"/>
            <w:tcBorders>
              <w:top w:val="nil"/>
              <w:left w:val="nil"/>
              <w:bottom w:val="single" w:sz="4" w:space="0" w:color="auto"/>
              <w:right w:val="nil"/>
            </w:tcBorders>
          </w:tcPr>
          <w:p w:rsidR="00E1233A" w:rsidRPr="00D13765" w:rsidRDefault="00E1233A">
            <w:pPr>
              <w:pStyle w:val="ConsNormal"/>
              <w:ind w:firstLine="459"/>
              <w:jc w:val="center"/>
              <w:rPr>
                <w:rFonts w:ascii="Times New Roman" w:hAnsi="Times New Roman" w:cs="Times New Roman"/>
                <w:sz w:val="24"/>
                <w:szCs w:val="24"/>
              </w:rPr>
            </w:pPr>
          </w:p>
        </w:tc>
      </w:tr>
      <w:tr w:rsidR="00E1233A" w:rsidRPr="00D13765" w:rsidTr="00E1233A">
        <w:tc>
          <w:tcPr>
            <w:tcW w:w="2286" w:type="pct"/>
          </w:tcPr>
          <w:p w:rsidR="00E1233A" w:rsidRPr="00D13765" w:rsidRDefault="00E1233A">
            <w:pPr>
              <w:pStyle w:val="ConsNormal"/>
              <w:ind w:firstLine="0"/>
              <w:rPr>
                <w:rFonts w:ascii="Times New Roman" w:hAnsi="Times New Roman" w:cs="Times New Roman"/>
                <w:sz w:val="24"/>
                <w:szCs w:val="24"/>
              </w:rPr>
            </w:pPr>
          </w:p>
        </w:tc>
        <w:tc>
          <w:tcPr>
            <w:tcW w:w="520" w:type="pct"/>
          </w:tcPr>
          <w:p w:rsidR="00E1233A" w:rsidRPr="00D13765" w:rsidRDefault="00E1233A">
            <w:pPr>
              <w:pStyle w:val="ConsNormal"/>
              <w:ind w:firstLine="0"/>
              <w:jc w:val="center"/>
              <w:rPr>
                <w:rFonts w:ascii="Times New Roman" w:hAnsi="Times New Roman" w:cs="Times New Roman"/>
                <w:vanish/>
                <w:sz w:val="24"/>
                <w:szCs w:val="24"/>
              </w:rPr>
            </w:pPr>
          </w:p>
        </w:tc>
        <w:tc>
          <w:tcPr>
            <w:tcW w:w="2194" w:type="pct"/>
            <w:tcBorders>
              <w:top w:val="single" w:sz="4" w:space="0" w:color="auto"/>
              <w:left w:val="nil"/>
              <w:bottom w:val="nil"/>
              <w:right w:val="nil"/>
            </w:tcBorders>
            <w:hideMark/>
          </w:tcPr>
          <w:p w:rsidR="00E1233A" w:rsidRPr="00D13765" w:rsidRDefault="00E1233A">
            <w:pPr>
              <w:pStyle w:val="ConsNormal"/>
              <w:ind w:firstLine="459"/>
              <w:jc w:val="center"/>
              <w:rPr>
                <w:rFonts w:ascii="Times New Roman" w:hAnsi="Times New Roman" w:cs="Times New Roman"/>
              </w:rPr>
            </w:pPr>
            <w:r w:rsidRPr="00D13765">
              <w:rPr>
                <w:rFonts w:ascii="Times New Roman" w:hAnsi="Times New Roman" w:cs="Times New Roman"/>
              </w:rPr>
              <w:t>(подпись, инициалы, фамилия)</w:t>
            </w:r>
          </w:p>
        </w:tc>
      </w:tr>
    </w:tbl>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0"/>
        <w:jc w:val="both"/>
        <w:rPr>
          <w:rFonts w:ascii="Times New Roman" w:hAnsi="Times New Roman" w:cs="Times New Roman"/>
          <w:sz w:val="24"/>
          <w:szCs w:val="24"/>
        </w:rPr>
      </w:pPr>
      <w:r w:rsidRPr="00D13765">
        <w:rPr>
          <w:rFonts w:ascii="Times New Roman" w:hAnsi="Times New Roman" w:cs="Times New Roman"/>
          <w:sz w:val="24"/>
          <w:szCs w:val="24"/>
        </w:rPr>
        <w:t>___________</w:t>
      </w:r>
    </w:p>
    <w:p w:rsidR="00E1233A" w:rsidRPr="00D13765" w:rsidRDefault="00E1233A" w:rsidP="00E1233A">
      <w:pPr>
        <w:pStyle w:val="ConsNormal"/>
        <w:ind w:firstLine="0"/>
        <w:jc w:val="both"/>
        <w:rPr>
          <w:rFonts w:ascii="Times New Roman" w:hAnsi="Times New Roman" w:cs="Times New Roman"/>
        </w:rPr>
      </w:pPr>
      <w:r w:rsidRPr="00D13765">
        <w:rPr>
          <w:rFonts w:ascii="Times New Roman" w:hAnsi="Times New Roman" w:cs="Times New Roman"/>
          <w:sz w:val="24"/>
          <w:szCs w:val="24"/>
        </w:rPr>
        <w:t xml:space="preserve">          </w:t>
      </w:r>
      <w:r w:rsidRPr="00D13765">
        <w:rPr>
          <w:rFonts w:ascii="Times New Roman" w:hAnsi="Times New Roman" w:cs="Times New Roman"/>
        </w:rPr>
        <w:t>(дата)</w:t>
      </w: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p w:rsidR="00E1233A" w:rsidRPr="00D13765" w:rsidRDefault="00E1233A" w:rsidP="00E1233A">
      <w:pPr>
        <w:pStyle w:val="ConsNormal"/>
        <w:ind w:firstLine="851"/>
        <w:jc w:val="both"/>
        <w:rPr>
          <w:rFonts w:ascii="Times New Roman" w:hAnsi="Times New Roman" w:cs="Times New Roman"/>
          <w:sz w:val="24"/>
          <w:szCs w:val="24"/>
        </w:rPr>
      </w:pPr>
    </w:p>
    <w:tbl>
      <w:tblPr>
        <w:tblW w:w="1089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2"/>
        <w:gridCol w:w="5788"/>
      </w:tblGrid>
      <w:tr w:rsidR="00E1233A" w:rsidRPr="00D13765" w:rsidTr="00E1233A">
        <w:trPr>
          <w:trHeight w:val="264"/>
        </w:trPr>
        <w:tc>
          <w:tcPr>
            <w:tcW w:w="5103" w:type="dxa"/>
            <w:tcBorders>
              <w:top w:val="nil"/>
              <w:left w:val="nil"/>
              <w:bottom w:val="nil"/>
              <w:right w:val="nil"/>
            </w:tcBorders>
            <w:hideMark/>
          </w:tcPr>
          <w:p w:rsidR="00E1233A" w:rsidRPr="00D13765" w:rsidRDefault="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Приложение № 5</w:t>
            </w:r>
          </w:p>
        </w:tc>
        <w:tc>
          <w:tcPr>
            <w:tcW w:w="5789"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r w:rsidR="00E1233A" w:rsidRPr="00D13765" w:rsidTr="00E1233A">
        <w:trPr>
          <w:trHeight w:val="1590"/>
        </w:trPr>
        <w:tc>
          <w:tcPr>
            <w:tcW w:w="5103" w:type="dxa"/>
            <w:tcBorders>
              <w:top w:val="nil"/>
              <w:left w:val="nil"/>
              <w:bottom w:val="nil"/>
              <w:right w:val="nil"/>
            </w:tcBorders>
            <w:hideMark/>
          </w:tcPr>
          <w:p w:rsidR="00E1233A" w:rsidRPr="00D13765" w:rsidRDefault="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lastRenderedPageBreak/>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D13765">
              <w:rPr>
                <w:rFonts w:ascii="Times New Roman" w:hAnsi="Times New Roman" w:cs="Times New Roman"/>
                <w:sz w:val="24"/>
                <w:szCs w:val="24"/>
              </w:rPr>
              <w:t>дств пр</w:t>
            </w:r>
            <w:proofErr w:type="gramEnd"/>
            <w:r w:rsidRPr="00D13765">
              <w:rPr>
                <w:rFonts w:ascii="Times New Roman" w:hAnsi="Times New Roman" w:cs="Times New Roman"/>
                <w:sz w:val="24"/>
                <w:szCs w:val="24"/>
              </w:rPr>
              <w:t>и проведении выборов в органы местного самоуправления муниципальных образований Ярославской области</w:t>
            </w:r>
          </w:p>
        </w:tc>
        <w:tc>
          <w:tcPr>
            <w:tcW w:w="5789"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bl>
    <w:p w:rsidR="00E1233A" w:rsidRPr="00D13765" w:rsidRDefault="00E1233A" w:rsidP="00E1233A">
      <w:pPr>
        <w:pStyle w:val="ConsNormal"/>
        <w:ind w:firstLine="0"/>
        <w:jc w:val="right"/>
        <w:rPr>
          <w:rFonts w:ascii="Times New Roman" w:hAnsi="Times New Roman" w:cs="Times New Roman"/>
          <w:sz w:val="24"/>
          <w:szCs w:val="24"/>
        </w:rPr>
      </w:pPr>
    </w:p>
    <w:p w:rsidR="00E1233A" w:rsidRPr="00D13765" w:rsidRDefault="00E1233A" w:rsidP="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Форма</w:t>
      </w:r>
    </w:p>
    <w:p w:rsidR="00E1233A" w:rsidRPr="00D13765" w:rsidRDefault="00E1233A" w:rsidP="00E1233A">
      <w:pPr>
        <w:pStyle w:val="ConsNormal"/>
        <w:widowControl/>
        <w:ind w:firstLine="0"/>
        <w:jc w:val="center"/>
        <w:rPr>
          <w:rFonts w:ascii="Times New Roman" w:hAnsi="Times New Roman" w:cs="Times New Roman"/>
          <w:sz w:val="28"/>
          <w:szCs w:val="28"/>
        </w:rPr>
      </w:pPr>
      <w:r w:rsidRPr="00D13765">
        <w:rPr>
          <w:rFonts w:ascii="Times New Roman" w:hAnsi="Times New Roman" w:cs="Times New Roman"/>
          <w:sz w:val="28"/>
          <w:szCs w:val="28"/>
        </w:rPr>
        <w:t>СВЕДЕНИЯ</w:t>
      </w:r>
      <w:r w:rsidRPr="00D13765">
        <w:rPr>
          <w:rStyle w:val="af9"/>
          <w:rFonts w:ascii="Times New Roman" w:hAnsi="Times New Roman"/>
          <w:sz w:val="28"/>
          <w:szCs w:val="28"/>
        </w:rPr>
        <w:footnoteReference w:customMarkFollows="1" w:id="6"/>
        <w:sym w:font="Symbol" w:char="F02A"/>
      </w:r>
      <w:r w:rsidRPr="00D13765">
        <w:rPr>
          <w:rFonts w:ascii="Times New Roman" w:hAnsi="Times New Roman" w:cs="Times New Roman"/>
          <w:sz w:val="28"/>
          <w:szCs w:val="28"/>
        </w:rPr>
        <w:br/>
        <w:t>об общей сумме поступления и расходования средств</w:t>
      </w:r>
    </w:p>
    <w:p w:rsidR="00E1233A" w:rsidRPr="00D13765" w:rsidRDefault="00E1233A" w:rsidP="00E1233A">
      <w:pPr>
        <w:pStyle w:val="ConsNormal"/>
        <w:widowControl/>
        <w:ind w:firstLine="0"/>
        <w:jc w:val="center"/>
        <w:rPr>
          <w:rFonts w:ascii="Times New Roman" w:hAnsi="Times New Roman" w:cs="Times New Roman"/>
          <w:sz w:val="28"/>
          <w:szCs w:val="28"/>
        </w:rPr>
      </w:pPr>
      <w:r w:rsidRPr="00D13765">
        <w:rPr>
          <w:rFonts w:ascii="Times New Roman" w:hAnsi="Times New Roman" w:cs="Times New Roman"/>
          <w:sz w:val="28"/>
          <w:szCs w:val="28"/>
        </w:rPr>
        <w:t xml:space="preserve"> избирательных фондов избирательных объединений, кандидатов на выборах </w:t>
      </w:r>
    </w:p>
    <w:p w:rsidR="00E1233A" w:rsidRPr="00D13765" w:rsidRDefault="00E1233A" w:rsidP="00E1233A">
      <w:pPr>
        <w:pStyle w:val="ConsNormal"/>
        <w:widowControl/>
        <w:ind w:firstLine="0"/>
        <w:jc w:val="center"/>
        <w:rPr>
          <w:rFonts w:ascii="Times New Roman" w:hAnsi="Times New Roman" w:cs="Times New Roman"/>
          <w:sz w:val="28"/>
          <w:szCs w:val="28"/>
        </w:rPr>
      </w:pPr>
      <w:r w:rsidRPr="00D13765">
        <w:rPr>
          <w:rFonts w:ascii="Times New Roman" w:hAnsi="Times New Roman" w:cs="Times New Roman"/>
          <w:sz w:val="28"/>
          <w:szCs w:val="28"/>
        </w:rPr>
        <w:t xml:space="preserve">в органы местного самоуправления муниципальных образований Ярославской области </w:t>
      </w:r>
    </w:p>
    <w:p w:rsidR="00E1233A" w:rsidRPr="00D13765" w:rsidRDefault="00E1233A" w:rsidP="00E1233A">
      <w:pPr>
        <w:pStyle w:val="ConsNormal"/>
        <w:widowControl/>
        <w:ind w:firstLine="0"/>
        <w:jc w:val="center"/>
        <w:rPr>
          <w:rFonts w:ascii="Times New Roman" w:hAnsi="Times New Roman" w:cs="Times New Roman"/>
          <w:sz w:val="28"/>
          <w:szCs w:val="28"/>
        </w:rPr>
      </w:pPr>
      <w:r w:rsidRPr="00D13765">
        <w:rPr>
          <w:rFonts w:ascii="Times New Roman" w:hAnsi="Times New Roman" w:cs="Times New Roman"/>
          <w:sz w:val="28"/>
          <w:szCs w:val="28"/>
        </w:rPr>
        <w:t xml:space="preserve"> (на основании данных филиала ПАО «Сбербанк России»)</w:t>
      </w:r>
    </w:p>
    <w:p w:rsidR="00E1233A" w:rsidRPr="00D13765" w:rsidRDefault="00E1233A" w:rsidP="00E1233A">
      <w:pPr>
        <w:pStyle w:val="afa"/>
        <w:widowControl w:val="0"/>
        <w:spacing w:after="0"/>
        <w:ind w:left="0"/>
        <w:rPr>
          <w:sz w:val="28"/>
          <w:szCs w:val="28"/>
        </w:rPr>
      </w:pPr>
    </w:p>
    <w:p w:rsidR="00E1233A" w:rsidRPr="00D13765" w:rsidRDefault="00E1233A" w:rsidP="00E1233A">
      <w:pPr>
        <w:pStyle w:val="afa"/>
        <w:widowControl w:val="0"/>
        <w:spacing w:after="0"/>
        <w:ind w:left="0"/>
        <w:rPr>
          <w:sz w:val="28"/>
          <w:szCs w:val="28"/>
        </w:rPr>
      </w:pPr>
    </w:p>
    <w:p w:rsidR="00E1233A" w:rsidRPr="00D13765" w:rsidRDefault="00E1233A" w:rsidP="00E1233A">
      <w:pPr>
        <w:widowControl w:val="0"/>
        <w:ind w:left="567"/>
        <w:rPr>
          <w:sz w:val="28"/>
          <w:szCs w:val="28"/>
        </w:rPr>
      </w:pPr>
    </w:p>
    <w:tbl>
      <w:tblPr>
        <w:tblW w:w="0" w:type="auto"/>
        <w:tblInd w:w="-34" w:type="dxa"/>
        <w:tblLayout w:type="fixed"/>
        <w:tblLook w:val="04A0"/>
      </w:tblPr>
      <w:tblGrid>
        <w:gridCol w:w="7088"/>
        <w:gridCol w:w="2410"/>
      </w:tblGrid>
      <w:tr w:rsidR="00E1233A" w:rsidRPr="00D13765" w:rsidTr="00E1233A">
        <w:tc>
          <w:tcPr>
            <w:tcW w:w="7088" w:type="dxa"/>
            <w:hideMark/>
          </w:tcPr>
          <w:p w:rsidR="00E1233A" w:rsidRPr="00D13765" w:rsidRDefault="00E1233A">
            <w:pPr>
              <w:widowControl w:val="0"/>
              <w:jc w:val="right"/>
              <w:rPr>
                <w:sz w:val="28"/>
                <w:szCs w:val="28"/>
              </w:rPr>
            </w:pPr>
            <w:r w:rsidRPr="00D13765">
              <w:rPr>
                <w:sz w:val="28"/>
                <w:szCs w:val="28"/>
              </w:rPr>
              <w:t xml:space="preserve">По состоянию </w:t>
            </w:r>
            <w:proofErr w:type="gramStart"/>
            <w:r w:rsidRPr="00D13765">
              <w:rPr>
                <w:sz w:val="28"/>
                <w:szCs w:val="28"/>
              </w:rPr>
              <w:t>на</w:t>
            </w:r>
            <w:proofErr w:type="gramEnd"/>
          </w:p>
        </w:tc>
        <w:tc>
          <w:tcPr>
            <w:tcW w:w="2410" w:type="dxa"/>
            <w:tcBorders>
              <w:top w:val="nil"/>
              <w:left w:val="nil"/>
              <w:bottom w:val="single" w:sz="4" w:space="0" w:color="auto"/>
              <w:right w:val="nil"/>
            </w:tcBorders>
            <w:hideMark/>
          </w:tcPr>
          <w:p w:rsidR="00E1233A" w:rsidRPr="00D13765" w:rsidRDefault="00E1233A">
            <w:pPr>
              <w:widowControl w:val="0"/>
              <w:jc w:val="right"/>
              <w:rPr>
                <w:sz w:val="28"/>
                <w:szCs w:val="28"/>
              </w:rPr>
            </w:pPr>
            <w:r w:rsidRPr="00D13765">
              <w:rPr>
                <w:sz w:val="28"/>
                <w:szCs w:val="28"/>
              </w:rPr>
              <w:t xml:space="preserve"> 20      года</w:t>
            </w:r>
          </w:p>
        </w:tc>
      </w:tr>
    </w:tbl>
    <w:p w:rsidR="00E1233A" w:rsidRPr="00D13765" w:rsidRDefault="00E1233A" w:rsidP="00E1233A">
      <w:pPr>
        <w:widowControl w:val="0"/>
        <w:ind w:left="567"/>
        <w:jc w:val="right"/>
        <w:rPr>
          <w:sz w:val="28"/>
          <w:szCs w:val="28"/>
        </w:rPr>
      </w:pPr>
    </w:p>
    <w:p w:rsidR="00E1233A" w:rsidRPr="00D13765" w:rsidRDefault="00E1233A" w:rsidP="00E1233A">
      <w:pPr>
        <w:widowControl w:val="0"/>
        <w:ind w:left="567"/>
        <w:jc w:val="right"/>
        <w:rPr>
          <w:sz w:val="28"/>
          <w:szCs w:val="28"/>
        </w:rPr>
      </w:pPr>
      <w:r w:rsidRPr="00D13765">
        <w:rPr>
          <w:sz w:val="28"/>
          <w:szCs w:val="28"/>
        </w:rPr>
        <w:t>В рублях</w:t>
      </w:r>
    </w:p>
    <w:p w:rsidR="00E1233A" w:rsidRPr="00D13765" w:rsidRDefault="00E1233A" w:rsidP="00E1233A">
      <w:pPr>
        <w:widowControl w:val="0"/>
        <w:ind w:left="567"/>
        <w:jc w:val="right"/>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1701"/>
        <w:gridCol w:w="1842"/>
        <w:gridCol w:w="1418"/>
      </w:tblGrid>
      <w:tr w:rsidR="00E1233A" w:rsidRPr="00D13765" w:rsidTr="00E1233A">
        <w:tc>
          <w:tcPr>
            <w:tcW w:w="709" w:type="dxa"/>
            <w:hideMark/>
          </w:tcPr>
          <w:p w:rsidR="00E1233A" w:rsidRPr="00D13765" w:rsidRDefault="00E1233A">
            <w:pPr>
              <w:widowControl w:val="0"/>
              <w:jc w:val="center"/>
              <w:rPr>
                <w:sz w:val="28"/>
                <w:szCs w:val="28"/>
              </w:rPr>
            </w:pPr>
            <w:r w:rsidRPr="00D13765">
              <w:rPr>
                <w:sz w:val="28"/>
                <w:szCs w:val="28"/>
              </w:rPr>
              <w:t>№</w:t>
            </w:r>
          </w:p>
          <w:p w:rsidR="00E1233A" w:rsidRPr="00D13765" w:rsidRDefault="00E1233A">
            <w:pPr>
              <w:widowControl w:val="0"/>
              <w:jc w:val="center"/>
              <w:rPr>
                <w:sz w:val="28"/>
                <w:szCs w:val="28"/>
              </w:rPr>
            </w:pPr>
            <w:proofErr w:type="spellStart"/>
            <w:proofErr w:type="gramStart"/>
            <w:r w:rsidRPr="00D13765">
              <w:rPr>
                <w:sz w:val="28"/>
                <w:szCs w:val="28"/>
              </w:rPr>
              <w:t>п</w:t>
            </w:r>
            <w:proofErr w:type="spellEnd"/>
            <w:proofErr w:type="gramEnd"/>
            <w:r w:rsidRPr="00D13765">
              <w:rPr>
                <w:sz w:val="28"/>
                <w:szCs w:val="28"/>
              </w:rPr>
              <w:t>/</w:t>
            </w:r>
            <w:proofErr w:type="spellStart"/>
            <w:r w:rsidRPr="00D13765">
              <w:rPr>
                <w:sz w:val="28"/>
                <w:szCs w:val="28"/>
              </w:rPr>
              <w:t>п</w:t>
            </w:r>
            <w:proofErr w:type="spellEnd"/>
          </w:p>
        </w:tc>
        <w:tc>
          <w:tcPr>
            <w:tcW w:w="3828" w:type="dxa"/>
            <w:hideMark/>
          </w:tcPr>
          <w:p w:rsidR="00E1233A" w:rsidRPr="00D13765" w:rsidRDefault="00E1233A">
            <w:pPr>
              <w:widowControl w:val="0"/>
              <w:jc w:val="center"/>
              <w:rPr>
                <w:sz w:val="28"/>
                <w:szCs w:val="28"/>
              </w:rPr>
            </w:pPr>
            <w:r w:rsidRPr="00D13765">
              <w:rPr>
                <w:sz w:val="28"/>
                <w:szCs w:val="28"/>
              </w:rPr>
              <w:t>Наименование избирательного объединения, ФИО кандидата</w:t>
            </w:r>
          </w:p>
        </w:tc>
        <w:tc>
          <w:tcPr>
            <w:tcW w:w="1701" w:type="dxa"/>
            <w:hideMark/>
          </w:tcPr>
          <w:p w:rsidR="00E1233A" w:rsidRPr="00D13765" w:rsidRDefault="00E1233A">
            <w:pPr>
              <w:widowControl w:val="0"/>
              <w:jc w:val="center"/>
              <w:rPr>
                <w:sz w:val="28"/>
                <w:szCs w:val="28"/>
              </w:rPr>
            </w:pPr>
            <w:r w:rsidRPr="00D13765">
              <w:rPr>
                <w:sz w:val="28"/>
                <w:szCs w:val="28"/>
              </w:rPr>
              <w:t>Поступило средств, всего</w:t>
            </w:r>
          </w:p>
        </w:tc>
        <w:tc>
          <w:tcPr>
            <w:tcW w:w="1842" w:type="dxa"/>
            <w:hideMark/>
          </w:tcPr>
          <w:p w:rsidR="00E1233A" w:rsidRPr="00D13765" w:rsidRDefault="00E1233A">
            <w:pPr>
              <w:widowControl w:val="0"/>
              <w:jc w:val="center"/>
              <w:rPr>
                <w:sz w:val="28"/>
                <w:szCs w:val="28"/>
              </w:rPr>
            </w:pPr>
            <w:r w:rsidRPr="00D13765">
              <w:rPr>
                <w:sz w:val="28"/>
                <w:szCs w:val="28"/>
              </w:rPr>
              <w:t>Израсходовано средств, всего</w:t>
            </w:r>
          </w:p>
        </w:tc>
        <w:tc>
          <w:tcPr>
            <w:tcW w:w="1418" w:type="dxa"/>
            <w:hideMark/>
          </w:tcPr>
          <w:p w:rsidR="00E1233A" w:rsidRPr="00D13765" w:rsidRDefault="00E1233A">
            <w:pPr>
              <w:widowControl w:val="0"/>
              <w:jc w:val="center"/>
              <w:rPr>
                <w:sz w:val="28"/>
                <w:szCs w:val="28"/>
              </w:rPr>
            </w:pPr>
            <w:r w:rsidRPr="00D13765">
              <w:rPr>
                <w:sz w:val="28"/>
                <w:szCs w:val="28"/>
              </w:rPr>
              <w:t>Остаток</w:t>
            </w:r>
          </w:p>
        </w:tc>
      </w:tr>
      <w:tr w:rsidR="00E1233A" w:rsidRPr="00D13765" w:rsidTr="00E1233A">
        <w:tc>
          <w:tcPr>
            <w:tcW w:w="709" w:type="dxa"/>
            <w:hideMark/>
          </w:tcPr>
          <w:p w:rsidR="00E1233A" w:rsidRPr="00D13765" w:rsidRDefault="00E1233A">
            <w:pPr>
              <w:widowControl w:val="0"/>
              <w:jc w:val="center"/>
              <w:rPr>
                <w:sz w:val="28"/>
                <w:szCs w:val="28"/>
              </w:rPr>
            </w:pPr>
            <w:r w:rsidRPr="00D13765">
              <w:rPr>
                <w:sz w:val="28"/>
                <w:szCs w:val="28"/>
              </w:rPr>
              <w:t>1</w:t>
            </w:r>
          </w:p>
        </w:tc>
        <w:tc>
          <w:tcPr>
            <w:tcW w:w="3828" w:type="dxa"/>
            <w:hideMark/>
          </w:tcPr>
          <w:p w:rsidR="00E1233A" w:rsidRPr="00D13765" w:rsidRDefault="00E1233A">
            <w:pPr>
              <w:widowControl w:val="0"/>
              <w:jc w:val="center"/>
              <w:rPr>
                <w:sz w:val="28"/>
                <w:szCs w:val="28"/>
              </w:rPr>
            </w:pPr>
            <w:r w:rsidRPr="00D13765">
              <w:rPr>
                <w:sz w:val="28"/>
                <w:szCs w:val="28"/>
              </w:rPr>
              <w:t>2</w:t>
            </w:r>
          </w:p>
        </w:tc>
        <w:tc>
          <w:tcPr>
            <w:tcW w:w="1701" w:type="dxa"/>
            <w:hideMark/>
          </w:tcPr>
          <w:p w:rsidR="00E1233A" w:rsidRPr="00D13765" w:rsidRDefault="00E1233A">
            <w:pPr>
              <w:widowControl w:val="0"/>
              <w:jc w:val="center"/>
              <w:rPr>
                <w:sz w:val="28"/>
                <w:szCs w:val="28"/>
              </w:rPr>
            </w:pPr>
            <w:r w:rsidRPr="00D13765">
              <w:rPr>
                <w:sz w:val="28"/>
                <w:szCs w:val="28"/>
              </w:rPr>
              <w:t>3</w:t>
            </w:r>
          </w:p>
        </w:tc>
        <w:tc>
          <w:tcPr>
            <w:tcW w:w="1842" w:type="dxa"/>
            <w:hideMark/>
          </w:tcPr>
          <w:p w:rsidR="00E1233A" w:rsidRPr="00D13765" w:rsidRDefault="00E1233A">
            <w:pPr>
              <w:widowControl w:val="0"/>
              <w:jc w:val="center"/>
              <w:rPr>
                <w:sz w:val="28"/>
                <w:szCs w:val="28"/>
              </w:rPr>
            </w:pPr>
            <w:r w:rsidRPr="00D13765">
              <w:rPr>
                <w:sz w:val="28"/>
                <w:szCs w:val="28"/>
              </w:rPr>
              <w:t>4</w:t>
            </w:r>
          </w:p>
        </w:tc>
        <w:tc>
          <w:tcPr>
            <w:tcW w:w="1418" w:type="dxa"/>
            <w:hideMark/>
          </w:tcPr>
          <w:p w:rsidR="00E1233A" w:rsidRPr="00D13765" w:rsidRDefault="00E1233A">
            <w:pPr>
              <w:widowControl w:val="0"/>
              <w:jc w:val="center"/>
              <w:rPr>
                <w:sz w:val="28"/>
                <w:szCs w:val="28"/>
              </w:rPr>
            </w:pPr>
            <w:r w:rsidRPr="00D13765">
              <w:rPr>
                <w:sz w:val="28"/>
                <w:szCs w:val="28"/>
              </w:rPr>
              <w:t>5</w:t>
            </w:r>
          </w:p>
        </w:tc>
      </w:tr>
      <w:tr w:rsidR="00E1233A" w:rsidRPr="00D13765" w:rsidTr="00E1233A">
        <w:tc>
          <w:tcPr>
            <w:tcW w:w="709" w:type="dxa"/>
          </w:tcPr>
          <w:p w:rsidR="00E1233A" w:rsidRPr="00D13765" w:rsidRDefault="00E1233A">
            <w:pPr>
              <w:widowControl w:val="0"/>
              <w:jc w:val="center"/>
              <w:rPr>
                <w:sz w:val="28"/>
                <w:szCs w:val="28"/>
              </w:rPr>
            </w:pPr>
          </w:p>
        </w:tc>
        <w:tc>
          <w:tcPr>
            <w:tcW w:w="3828" w:type="dxa"/>
          </w:tcPr>
          <w:p w:rsidR="00E1233A" w:rsidRPr="00D13765" w:rsidRDefault="00E1233A">
            <w:pPr>
              <w:widowControl w:val="0"/>
              <w:rPr>
                <w:sz w:val="28"/>
                <w:szCs w:val="28"/>
              </w:rPr>
            </w:pPr>
          </w:p>
        </w:tc>
        <w:tc>
          <w:tcPr>
            <w:tcW w:w="1701" w:type="dxa"/>
          </w:tcPr>
          <w:p w:rsidR="00E1233A" w:rsidRPr="00D13765" w:rsidRDefault="00E1233A">
            <w:pPr>
              <w:widowControl w:val="0"/>
              <w:rPr>
                <w:sz w:val="28"/>
                <w:szCs w:val="28"/>
              </w:rPr>
            </w:pPr>
          </w:p>
        </w:tc>
        <w:tc>
          <w:tcPr>
            <w:tcW w:w="1842" w:type="dxa"/>
          </w:tcPr>
          <w:p w:rsidR="00E1233A" w:rsidRPr="00D13765" w:rsidRDefault="00E1233A">
            <w:pPr>
              <w:widowControl w:val="0"/>
              <w:rPr>
                <w:sz w:val="28"/>
                <w:szCs w:val="28"/>
              </w:rPr>
            </w:pPr>
          </w:p>
        </w:tc>
        <w:tc>
          <w:tcPr>
            <w:tcW w:w="1418" w:type="dxa"/>
          </w:tcPr>
          <w:p w:rsidR="00E1233A" w:rsidRPr="00D13765" w:rsidRDefault="00E1233A">
            <w:pPr>
              <w:widowControl w:val="0"/>
              <w:rPr>
                <w:sz w:val="28"/>
                <w:szCs w:val="28"/>
              </w:rPr>
            </w:pPr>
          </w:p>
        </w:tc>
      </w:tr>
      <w:tr w:rsidR="00E1233A" w:rsidRPr="00D13765" w:rsidTr="00E1233A">
        <w:tc>
          <w:tcPr>
            <w:tcW w:w="709" w:type="dxa"/>
          </w:tcPr>
          <w:p w:rsidR="00E1233A" w:rsidRPr="00D13765" w:rsidRDefault="00E1233A">
            <w:pPr>
              <w:widowControl w:val="0"/>
              <w:jc w:val="center"/>
              <w:rPr>
                <w:b/>
                <w:sz w:val="28"/>
                <w:szCs w:val="28"/>
              </w:rPr>
            </w:pPr>
          </w:p>
        </w:tc>
        <w:tc>
          <w:tcPr>
            <w:tcW w:w="3828" w:type="dxa"/>
          </w:tcPr>
          <w:p w:rsidR="00E1233A" w:rsidRPr="00D13765" w:rsidRDefault="00E1233A">
            <w:pPr>
              <w:widowControl w:val="0"/>
              <w:rPr>
                <w:b/>
                <w:sz w:val="28"/>
                <w:szCs w:val="28"/>
              </w:rPr>
            </w:pPr>
          </w:p>
        </w:tc>
        <w:tc>
          <w:tcPr>
            <w:tcW w:w="1701" w:type="dxa"/>
          </w:tcPr>
          <w:p w:rsidR="00E1233A" w:rsidRPr="00D13765" w:rsidRDefault="00E1233A">
            <w:pPr>
              <w:widowControl w:val="0"/>
              <w:ind w:right="284"/>
              <w:jc w:val="right"/>
              <w:rPr>
                <w:b/>
                <w:sz w:val="28"/>
                <w:szCs w:val="28"/>
              </w:rPr>
            </w:pPr>
          </w:p>
        </w:tc>
        <w:tc>
          <w:tcPr>
            <w:tcW w:w="1842" w:type="dxa"/>
          </w:tcPr>
          <w:p w:rsidR="00E1233A" w:rsidRPr="00D13765" w:rsidRDefault="00E1233A">
            <w:pPr>
              <w:widowControl w:val="0"/>
              <w:ind w:right="284"/>
              <w:jc w:val="right"/>
              <w:rPr>
                <w:b/>
                <w:sz w:val="28"/>
                <w:szCs w:val="28"/>
              </w:rPr>
            </w:pPr>
          </w:p>
        </w:tc>
        <w:tc>
          <w:tcPr>
            <w:tcW w:w="1418" w:type="dxa"/>
          </w:tcPr>
          <w:p w:rsidR="00E1233A" w:rsidRPr="00D13765" w:rsidRDefault="00E1233A">
            <w:pPr>
              <w:widowControl w:val="0"/>
              <w:ind w:right="176"/>
              <w:jc w:val="right"/>
              <w:rPr>
                <w:b/>
                <w:sz w:val="28"/>
                <w:szCs w:val="28"/>
              </w:rPr>
            </w:pPr>
          </w:p>
        </w:tc>
      </w:tr>
      <w:tr w:rsidR="00E1233A" w:rsidRPr="00D13765" w:rsidTr="00E1233A">
        <w:tc>
          <w:tcPr>
            <w:tcW w:w="709" w:type="dxa"/>
          </w:tcPr>
          <w:p w:rsidR="00E1233A" w:rsidRPr="00D13765" w:rsidRDefault="00E1233A">
            <w:pPr>
              <w:widowControl w:val="0"/>
              <w:jc w:val="center"/>
              <w:rPr>
                <w:sz w:val="28"/>
                <w:szCs w:val="28"/>
              </w:rPr>
            </w:pPr>
          </w:p>
        </w:tc>
        <w:tc>
          <w:tcPr>
            <w:tcW w:w="3828" w:type="dxa"/>
            <w:hideMark/>
          </w:tcPr>
          <w:p w:rsidR="00E1233A" w:rsidRPr="00D13765" w:rsidRDefault="00E1233A">
            <w:pPr>
              <w:pStyle w:val="4"/>
              <w:keepNext w:val="0"/>
              <w:widowControl w:val="0"/>
              <w:rPr>
                <w:rFonts w:ascii="Times New Roman" w:hAnsi="Times New Roman"/>
                <w:b w:val="0"/>
              </w:rPr>
            </w:pPr>
            <w:r w:rsidRPr="00D13765">
              <w:rPr>
                <w:rFonts w:ascii="Times New Roman" w:hAnsi="Times New Roman"/>
                <w:b w:val="0"/>
              </w:rPr>
              <w:t>Итого:</w:t>
            </w:r>
          </w:p>
        </w:tc>
        <w:tc>
          <w:tcPr>
            <w:tcW w:w="1701" w:type="dxa"/>
          </w:tcPr>
          <w:p w:rsidR="00E1233A" w:rsidRPr="00D13765" w:rsidRDefault="00E1233A">
            <w:pPr>
              <w:widowControl w:val="0"/>
              <w:ind w:right="284"/>
              <w:jc w:val="right"/>
              <w:rPr>
                <w:b/>
                <w:sz w:val="28"/>
                <w:szCs w:val="28"/>
              </w:rPr>
            </w:pPr>
          </w:p>
        </w:tc>
        <w:tc>
          <w:tcPr>
            <w:tcW w:w="1842" w:type="dxa"/>
          </w:tcPr>
          <w:p w:rsidR="00E1233A" w:rsidRPr="00D13765" w:rsidRDefault="00E1233A">
            <w:pPr>
              <w:widowControl w:val="0"/>
              <w:ind w:right="284"/>
              <w:jc w:val="right"/>
              <w:rPr>
                <w:b/>
                <w:sz w:val="28"/>
                <w:szCs w:val="28"/>
              </w:rPr>
            </w:pPr>
          </w:p>
        </w:tc>
        <w:tc>
          <w:tcPr>
            <w:tcW w:w="1418" w:type="dxa"/>
          </w:tcPr>
          <w:p w:rsidR="00E1233A" w:rsidRPr="00D13765" w:rsidRDefault="00E1233A">
            <w:pPr>
              <w:widowControl w:val="0"/>
              <w:ind w:right="176"/>
              <w:jc w:val="right"/>
              <w:rPr>
                <w:b/>
                <w:sz w:val="28"/>
                <w:szCs w:val="28"/>
              </w:rPr>
            </w:pPr>
          </w:p>
        </w:tc>
      </w:tr>
    </w:tbl>
    <w:p w:rsidR="00E1233A" w:rsidRPr="00D13765" w:rsidRDefault="00E1233A" w:rsidP="00E1233A">
      <w:pPr>
        <w:widowControl w:val="0"/>
        <w:ind w:left="567"/>
        <w:rPr>
          <w:sz w:val="28"/>
          <w:szCs w:val="28"/>
        </w:rPr>
      </w:pPr>
    </w:p>
    <w:p w:rsidR="00E1233A" w:rsidRPr="00D13765" w:rsidRDefault="00E1233A" w:rsidP="00E1233A">
      <w:pPr>
        <w:widowControl w:val="0"/>
        <w:ind w:left="567"/>
        <w:rPr>
          <w:sz w:val="28"/>
          <w:szCs w:val="28"/>
        </w:rPr>
      </w:pPr>
    </w:p>
    <w:tbl>
      <w:tblPr>
        <w:tblW w:w="0" w:type="auto"/>
        <w:tblInd w:w="-34" w:type="dxa"/>
        <w:tblLayout w:type="fixed"/>
        <w:tblLook w:val="04A0"/>
      </w:tblPr>
      <w:tblGrid>
        <w:gridCol w:w="3544"/>
        <w:gridCol w:w="709"/>
        <w:gridCol w:w="2268"/>
        <w:gridCol w:w="284"/>
        <w:gridCol w:w="2693"/>
      </w:tblGrid>
      <w:tr w:rsidR="00E1233A" w:rsidRPr="00D13765" w:rsidTr="00E1233A">
        <w:trPr>
          <w:cantSplit/>
        </w:trPr>
        <w:tc>
          <w:tcPr>
            <w:tcW w:w="3544" w:type="dxa"/>
            <w:hideMark/>
          </w:tcPr>
          <w:p w:rsidR="00E1233A" w:rsidRPr="00D13765" w:rsidRDefault="00E1233A">
            <w:pPr>
              <w:widowControl w:val="0"/>
              <w:rPr>
                <w:sz w:val="28"/>
                <w:szCs w:val="28"/>
              </w:rPr>
            </w:pPr>
            <w:r w:rsidRPr="00D13765">
              <w:rPr>
                <w:sz w:val="28"/>
                <w:szCs w:val="28"/>
              </w:rPr>
              <w:t>Председатель</w:t>
            </w:r>
            <w:r w:rsidRPr="00D13765">
              <w:rPr>
                <w:sz w:val="28"/>
                <w:szCs w:val="28"/>
              </w:rPr>
              <w:br/>
              <w:t>избирательной комиссии</w:t>
            </w:r>
          </w:p>
        </w:tc>
        <w:tc>
          <w:tcPr>
            <w:tcW w:w="709" w:type="dxa"/>
            <w:vAlign w:val="bottom"/>
            <w:hideMark/>
          </w:tcPr>
          <w:p w:rsidR="00E1233A" w:rsidRPr="00D13765" w:rsidRDefault="00E1233A">
            <w:pPr>
              <w:widowControl w:val="0"/>
              <w:rPr>
                <w:sz w:val="28"/>
                <w:szCs w:val="28"/>
              </w:rPr>
            </w:pPr>
            <w:r w:rsidRPr="00D13765">
              <w:rPr>
                <w:sz w:val="28"/>
                <w:szCs w:val="28"/>
              </w:rPr>
              <w:t>МП</w:t>
            </w:r>
          </w:p>
        </w:tc>
        <w:tc>
          <w:tcPr>
            <w:tcW w:w="2268" w:type="dxa"/>
            <w:tcBorders>
              <w:top w:val="nil"/>
              <w:left w:val="nil"/>
              <w:bottom w:val="single" w:sz="4" w:space="0" w:color="auto"/>
              <w:right w:val="nil"/>
            </w:tcBorders>
            <w:vAlign w:val="bottom"/>
          </w:tcPr>
          <w:p w:rsidR="00E1233A" w:rsidRPr="00D13765" w:rsidRDefault="00E1233A">
            <w:pPr>
              <w:widowControl w:val="0"/>
              <w:rPr>
                <w:sz w:val="28"/>
                <w:szCs w:val="28"/>
              </w:rPr>
            </w:pPr>
          </w:p>
        </w:tc>
        <w:tc>
          <w:tcPr>
            <w:tcW w:w="284" w:type="dxa"/>
            <w:vAlign w:val="bottom"/>
          </w:tcPr>
          <w:p w:rsidR="00E1233A" w:rsidRPr="00D13765" w:rsidRDefault="00E1233A">
            <w:pPr>
              <w:widowControl w:val="0"/>
              <w:rPr>
                <w:sz w:val="28"/>
                <w:szCs w:val="28"/>
              </w:rPr>
            </w:pPr>
          </w:p>
        </w:tc>
        <w:tc>
          <w:tcPr>
            <w:tcW w:w="2693" w:type="dxa"/>
            <w:tcBorders>
              <w:top w:val="nil"/>
              <w:left w:val="nil"/>
              <w:bottom w:val="single" w:sz="4" w:space="0" w:color="auto"/>
              <w:right w:val="nil"/>
            </w:tcBorders>
            <w:vAlign w:val="bottom"/>
          </w:tcPr>
          <w:p w:rsidR="00E1233A" w:rsidRPr="00D13765" w:rsidRDefault="00E1233A">
            <w:pPr>
              <w:widowControl w:val="0"/>
              <w:jc w:val="right"/>
              <w:rPr>
                <w:sz w:val="28"/>
                <w:szCs w:val="28"/>
              </w:rPr>
            </w:pPr>
          </w:p>
        </w:tc>
      </w:tr>
      <w:tr w:rsidR="00E1233A" w:rsidTr="00E1233A">
        <w:tc>
          <w:tcPr>
            <w:tcW w:w="3544" w:type="dxa"/>
          </w:tcPr>
          <w:p w:rsidR="00E1233A" w:rsidRDefault="00E1233A">
            <w:pPr>
              <w:pStyle w:val="2"/>
              <w:keepNext w:val="0"/>
              <w:widowControl w:val="0"/>
            </w:pPr>
          </w:p>
        </w:tc>
        <w:tc>
          <w:tcPr>
            <w:tcW w:w="709" w:type="dxa"/>
          </w:tcPr>
          <w:p w:rsidR="00E1233A" w:rsidRDefault="00E1233A">
            <w:pPr>
              <w:widowControl w:val="0"/>
              <w:rPr>
                <w:sz w:val="28"/>
                <w:szCs w:val="28"/>
              </w:rPr>
            </w:pPr>
          </w:p>
        </w:tc>
        <w:tc>
          <w:tcPr>
            <w:tcW w:w="2268" w:type="dxa"/>
            <w:hideMark/>
          </w:tcPr>
          <w:p w:rsidR="00E1233A" w:rsidRDefault="00E1233A">
            <w:pPr>
              <w:widowControl w:val="0"/>
              <w:jc w:val="center"/>
              <w:rPr>
                <w:sz w:val="24"/>
                <w:szCs w:val="24"/>
              </w:rPr>
            </w:pPr>
            <w:r>
              <w:t>(подпись)</w:t>
            </w:r>
          </w:p>
        </w:tc>
        <w:tc>
          <w:tcPr>
            <w:tcW w:w="284" w:type="dxa"/>
          </w:tcPr>
          <w:p w:rsidR="00E1233A" w:rsidRDefault="00E1233A">
            <w:pPr>
              <w:widowControl w:val="0"/>
              <w:rPr>
                <w:sz w:val="24"/>
                <w:szCs w:val="24"/>
              </w:rPr>
            </w:pPr>
          </w:p>
          <w:p w:rsidR="00E1233A" w:rsidRDefault="00E1233A">
            <w:pPr>
              <w:widowControl w:val="0"/>
              <w:rPr>
                <w:sz w:val="24"/>
                <w:szCs w:val="24"/>
              </w:rPr>
            </w:pPr>
          </w:p>
        </w:tc>
        <w:tc>
          <w:tcPr>
            <w:tcW w:w="2693" w:type="dxa"/>
            <w:hideMark/>
          </w:tcPr>
          <w:p w:rsidR="00E1233A" w:rsidRDefault="00E1233A">
            <w:pPr>
              <w:widowControl w:val="0"/>
              <w:jc w:val="center"/>
              <w:rPr>
                <w:sz w:val="24"/>
                <w:szCs w:val="24"/>
              </w:rPr>
            </w:pPr>
            <w:r>
              <w:t>(расшифровка подписи)</w:t>
            </w:r>
          </w:p>
        </w:tc>
      </w:tr>
    </w:tbl>
    <w:p w:rsidR="00E1233A" w:rsidRDefault="00E1233A" w:rsidP="00E1233A">
      <w:pPr>
        <w:pStyle w:val="ConsNormal"/>
        <w:ind w:firstLine="0"/>
        <w:jc w:val="both"/>
        <w:rPr>
          <w:sz w:val="28"/>
          <w:szCs w:val="28"/>
        </w:rPr>
      </w:pPr>
    </w:p>
    <w:p w:rsidR="00E1233A" w:rsidRDefault="00E1233A" w:rsidP="00E1233A">
      <w:pPr>
        <w:pStyle w:val="ConsNormal"/>
        <w:ind w:firstLine="0"/>
        <w:jc w:val="both"/>
        <w:rPr>
          <w:szCs w:val="28"/>
        </w:rPr>
      </w:pPr>
    </w:p>
    <w:p w:rsidR="00E1233A" w:rsidRDefault="00E1233A" w:rsidP="00E1233A">
      <w:pPr>
        <w:pStyle w:val="ConsNormal"/>
        <w:ind w:firstLine="0"/>
        <w:jc w:val="both"/>
        <w:rPr>
          <w:szCs w:val="28"/>
        </w:rPr>
      </w:pPr>
    </w:p>
    <w:p w:rsidR="00E1233A" w:rsidRDefault="00E1233A" w:rsidP="00E1233A">
      <w:pPr>
        <w:pStyle w:val="ConsNormal"/>
        <w:ind w:firstLine="0"/>
        <w:jc w:val="both"/>
        <w:rPr>
          <w:szCs w:val="28"/>
        </w:rPr>
      </w:pPr>
    </w:p>
    <w:p w:rsidR="00E1233A" w:rsidRPr="00D13765" w:rsidRDefault="00E1233A" w:rsidP="00E1233A">
      <w:pPr>
        <w:pStyle w:val="ConsNormal"/>
        <w:ind w:firstLine="0"/>
        <w:jc w:val="both"/>
        <w:rPr>
          <w:rFonts w:ascii="Times New Roman" w:hAnsi="Times New Roman" w:cs="Times New Roman"/>
          <w:szCs w:val="28"/>
        </w:rPr>
      </w:pPr>
      <w:r w:rsidRPr="00D13765">
        <w:rPr>
          <w:rFonts w:ascii="Times New Roman" w:hAnsi="Times New Roman" w:cs="Times New Roman"/>
          <w:szCs w:val="28"/>
        </w:rPr>
        <w:t>___________</w:t>
      </w:r>
    </w:p>
    <w:p w:rsidR="00E1233A" w:rsidRPr="00D13765" w:rsidRDefault="00E1233A" w:rsidP="00E1233A">
      <w:pPr>
        <w:pStyle w:val="ConsNormal"/>
        <w:ind w:firstLine="0"/>
        <w:jc w:val="both"/>
        <w:rPr>
          <w:rFonts w:ascii="Times New Roman" w:hAnsi="Times New Roman" w:cs="Times New Roman"/>
          <w:szCs w:val="28"/>
        </w:rPr>
      </w:pPr>
      <w:r w:rsidRPr="00D13765">
        <w:rPr>
          <w:rFonts w:ascii="Times New Roman" w:hAnsi="Times New Roman" w:cs="Times New Roman"/>
        </w:rPr>
        <w:t xml:space="preserve">          (дата)</w:t>
      </w:r>
    </w:p>
    <w:p w:rsidR="00E1233A" w:rsidRPr="00D13765" w:rsidRDefault="00E1233A" w:rsidP="00E1233A">
      <w:pPr>
        <w:pStyle w:val="ConsNormal"/>
        <w:ind w:firstLine="0"/>
        <w:jc w:val="both"/>
        <w:rPr>
          <w:rFonts w:ascii="Times New Roman" w:hAnsi="Times New Roman" w:cs="Times New Roman"/>
          <w:szCs w:val="28"/>
        </w:rPr>
      </w:pPr>
    </w:p>
    <w:p w:rsidR="00E1233A" w:rsidRPr="00D13765" w:rsidRDefault="00E1233A" w:rsidP="00E1233A">
      <w:pPr>
        <w:pStyle w:val="ConsNormal"/>
        <w:ind w:firstLine="0"/>
        <w:jc w:val="both"/>
        <w:rPr>
          <w:rFonts w:ascii="Times New Roman" w:hAnsi="Times New Roman" w:cs="Times New Roman"/>
          <w:szCs w:val="28"/>
        </w:rPr>
      </w:pPr>
    </w:p>
    <w:tbl>
      <w:tblPr>
        <w:tblW w:w="1089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5"/>
        <w:gridCol w:w="5505"/>
      </w:tblGrid>
      <w:tr w:rsidR="00E1233A" w:rsidRPr="00D13765" w:rsidTr="00E1233A">
        <w:trPr>
          <w:trHeight w:val="264"/>
        </w:trPr>
        <w:tc>
          <w:tcPr>
            <w:tcW w:w="5386" w:type="dxa"/>
            <w:tcBorders>
              <w:top w:val="nil"/>
              <w:left w:val="nil"/>
              <w:bottom w:val="nil"/>
              <w:right w:val="nil"/>
            </w:tcBorders>
          </w:tcPr>
          <w:p w:rsidR="00D13765" w:rsidRDefault="00D13765" w:rsidP="00D13765">
            <w:pPr>
              <w:pStyle w:val="ConsNormal"/>
              <w:ind w:firstLine="0"/>
              <w:rPr>
                <w:rFonts w:ascii="Times New Roman" w:hAnsi="Times New Roman" w:cs="Times New Roman"/>
                <w:sz w:val="24"/>
                <w:szCs w:val="24"/>
              </w:rPr>
            </w:pPr>
          </w:p>
          <w:p w:rsidR="00D13765" w:rsidRPr="00D13765" w:rsidRDefault="00D13765" w:rsidP="00D13765">
            <w:pPr>
              <w:pStyle w:val="ConsNormal"/>
              <w:ind w:firstLine="0"/>
              <w:rPr>
                <w:rFonts w:ascii="Times New Roman" w:hAnsi="Times New Roman" w:cs="Times New Roman"/>
                <w:sz w:val="24"/>
                <w:szCs w:val="24"/>
              </w:rPr>
            </w:pPr>
          </w:p>
          <w:p w:rsidR="00E1233A" w:rsidRPr="00D13765" w:rsidRDefault="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Приложение № 6</w:t>
            </w:r>
          </w:p>
        </w:tc>
        <w:tc>
          <w:tcPr>
            <w:tcW w:w="5506"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r w:rsidR="00E1233A" w:rsidRPr="00D13765" w:rsidTr="00E1233A">
        <w:trPr>
          <w:trHeight w:val="1590"/>
        </w:trPr>
        <w:tc>
          <w:tcPr>
            <w:tcW w:w="5386" w:type="dxa"/>
            <w:tcBorders>
              <w:top w:val="nil"/>
              <w:left w:val="nil"/>
              <w:bottom w:val="nil"/>
              <w:right w:val="nil"/>
            </w:tcBorders>
            <w:hideMark/>
          </w:tcPr>
          <w:p w:rsidR="00E1233A" w:rsidRPr="00D13765" w:rsidRDefault="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lastRenderedPageBreak/>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D13765">
              <w:rPr>
                <w:rFonts w:ascii="Times New Roman" w:hAnsi="Times New Roman" w:cs="Times New Roman"/>
                <w:sz w:val="24"/>
                <w:szCs w:val="24"/>
              </w:rPr>
              <w:t>дств пр</w:t>
            </w:r>
            <w:proofErr w:type="gramEnd"/>
            <w:r w:rsidRPr="00D13765">
              <w:rPr>
                <w:rFonts w:ascii="Times New Roman" w:hAnsi="Times New Roman" w:cs="Times New Roman"/>
                <w:sz w:val="24"/>
                <w:szCs w:val="24"/>
              </w:rPr>
              <w:t>и проведении выборов в органы местного самоуправления муниципальных образований Ярославской области</w:t>
            </w:r>
          </w:p>
        </w:tc>
        <w:tc>
          <w:tcPr>
            <w:tcW w:w="5506" w:type="dxa"/>
            <w:tcBorders>
              <w:top w:val="nil"/>
              <w:left w:val="nil"/>
              <w:bottom w:val="nil"/>
              <w:right w:val="nil"/>
            </w:tcBorders>
            <w:vAlign w:val="center"/>
          </w:tcPr>
          <w:p w:rsidR="00E1233A" w:rsidRPr="00D13765" w:rsidRDefault="00E1233A">
            <w:pPr>
              <w:pStyle w:val="ConsNormal"/>
              <w:ind w:left="-3617" w:firstLine="0"/>
              <w:jc w:val="right"/>
              <w:rPr>
                <w:rFonts w:ascii="Times New Roman" w:hAnsi="Times New Roman" w:cs="Times New Roman"/>
                <w:sz w:val="24"/>
                <w:szCs w:val="24"/>
              </w:rPr>
            </w:pPr>
          </w:p>
        </w:tc>
      </w:tr>
    </w:tbl>
    <w:p w:rsidR="00E1233A" w:rsidRPr="00D13765" w:rsidRDefault="00E1233A" w:rsidP="00E1233A">
      <w:pPr>
        <w:pStyle w:val="ConsNormal"/>
        <w:ind w:left="1416" w:firstLine="708"/>
        <w:jc w:val="right"/>
        <w:rPr>
          <w:rFonts w:ascii="Times New Roman" w:hAnsi="Times New Roman" w:cs="Times New Roman"/>
          <w:sz w:val="24"/>
          <w:szCs w:val="24"/>
        </w:rPr>
      </w:pPr>
    </w:p>
    <w:p w:rsidR="00E1233A" w:rsidRPr="00D13765" w:rsidRDefault="00E1233A" w:rsidP="00E1233A">
      <w:pPr>
        <w:pStyle w:val="ConsNormal"/>
        <w:ind w:left="1416" w:firstLine="708"/>
        <w:jc w:val="right"/>
        <w:rPr>
          <w:rFonts w:ascii="Times New Roman" w:hAnsi="Times New Roman" w:cs="Times New Roman"/>
          <w:sz w:val="24"/>
          <w:szCs w:val="24"/>
        </w:rPr>
      </w:pPr>
      <w:r w:rsidRPr="00D13765">
        <w:rPr>
          <w:rFonts w:ascii="Times New Roman" w:hAnsi="Times New Roman" w:cs="Times New Roman"/>
          <w:sz w:val="24"/>
          <w:szCs w:val="24"/>
        </w:rPr>
        <w:t>Форма</w:t>
      </w:r>
    </w:p>
    <w:p w:rsidR="00E1233A" w:rsidRDefault="00E1233A" w:rsidP="00E1233A">
      <w:pPr>
        <w:pStyle w:val="3"/>
        <w:keepNext w:val="0"/>
        <w:widowControl w:val="0"/>
        <w:rPr>
          <w:sz w:val="28"/>
          <w:szCs w:val="28"/>
        </w:rPr>
      </w:pPr>
      <w:r>
        <w:rPr>
          <w:bCs w:val="0"/>
          <w:szCs w:val="28"/>
        </w:rPr>
        <w:t>ФИНАНСОВЫЙ ОТЧЕТ</w:t>
      </w:r>
    </w:p>
    <w:p w:rsidR="00E1233A" w:rsidRDefault="00E1233A" w:rsidP="00E1233A">
      <w:pPr>
        <w:widowControl w:val="0"/>
        <w:pBdr>
          <w:bottom w:val="single" w:sz="12" w:space="1" w:color="auto"/>
        </w:pBdr>
        <w:jc w:val="center"/>
        <w:rPr>
          <w:bCs/>
          <w:szCs w:val="24"/>
        </w:rPr>
      </w:pPr>
      <w:r>
        <w:rPr>
          <w:sz w:val="28"/>
          <w:szCs w:val="28"/>
        </w:rPr>
        <w:t>__________________________________________________________________</w:t>
      </w:r>
      <w:r>
        <w:rPr>
          <w:sz w:val="28"/>
          <w:szCs w:val="28"/>
        </w:rPr>
        <w:br/>
      </w:r>
      <w:r>
        <w:rPr>
          <w:bCs/>
        </w:rPr>
        <w:t>(первый, итоговый)</w:t>
      </w:r>
    </w:p>
    <w:p w:rsidR="00E1233A" w:rsidRPr="00D13765" w:rsidRDefault="00E1233A" w:rsidP="00E1233A">
      <w:pPr>
        <w:widowControl w:val="0"/>
        <w:pBdr>
          <w:bottom w:val="single" w:sz="12" w:space="1" w:color="auto"/>
        </w:pBdr>
        <w:jc w:val="center"/>
        <w:rPr>
          <w:bCs/>
          <w:sz w:val="24"/>
          <w:szCs w:val="24"/>
        </w:rPr>
      </w:pPr>
      <w:r w:rsidRPr="00D13765">
        <w:rPr>
          <w:bCs/>
          <w:sz w:val="24"/>
          <w:szCs w:val="24"/>
        </w:rPr>
        <w:t>Выборы …</w:t>
      </w:r>
    </w:p>
    <w:p w:rsidR="00E1233A" w:rsidRDefault="00E1233A" w:rsidP="00E1233A">
      <w:pPr>
        <w:widowControl w:val="0"/>
        <w:jc w:val="center"/>
      </w:pPr>
      <w:r>
        <w:t>(наименование избирательной кампании)</w:t>
      </w:r>
    </w:p>
    <w:p w:rsidR="00E1233A" w:rsidRDefault="00E1233A" w:rsidP="00E1233A">
      <w:pPr>
        <w:pStyle w:val="ConsCell"/>
        <w:pBdr>
          <w:bottom w:val="single" w:sz="12" w:space="1" w:color="auto"/>
        </w:pBdr>
        <w:rPr>
          <w:szCs w:val="28"/>
        </w:rPr>
      </w:pPr>
    </w:p>
    <w:p w:rsidR="00E1233A" w:rsidRDefault="00E1233A" w:rsidP="00E1233A">
      <w:pPr>
        <w:widowControl w:val="0"/>
        <w:jc w:val="center"/>
        <w:rPr>
          <w:szCs w:val="24"/>
        </w:rPr>
      </w:pPr>
      <w:r>
        <w:t>(наименование избирательного объединения, фамилия, имя, отчество кандидата)</w:t>
      </w:r>
    </w:p>
    <w:p w:rsidR="00E1233A" w:rsidRDefault="00E1233A" w:rsidP="00E1233A">
      <w:pPr>
        <w:widowControl w:val="0"/>
        <w:rPr>
          <w:sz w:val="28"/>
          <w:szCs w:val="28"/>
        </w:rPr>
      </w:pPr>
    </w:p>
    <w:p w:rsidR="00E1233A" w:rsidRDefault="00E1233A" w:rsidP="00E1233A">
      <w:pPr>
        <w:pStyle w:val="ConsCell"/>
        <w:pBdr>
          <w:bottom w:val="single" w:sz="12" w:space="1" w:color="auto"/>
        </w:pBdr>
        <w:jc w:val="center"/>
        <w:rPr>
          <w:szCs w:val="28"/>
        </w:rPr>
      </w:pPr>
      <w:r>
        <w:rPr>
          <w:szCs w:val="28"/>
        </w:rPr>
        <w:t>№ 00000000000000000000</w:t>
      </w:r>
    </w:p>
    <w:p w:rsidR="00E1233A" w:rsidRDefault="00E1233A" w:rsidP="00E1233A">
      <w:pPr>
        <w:widowControl w:val="0"/>
        <w:jc w:val="center"/>
        <w:rPr>
          <w:szCs w:val="24"/>
          <w:vertAlign w:val="superscript"/>
        </w:rPr>
      </w:pPr>
      <w:r>
        <w:t>(номер специального избирательного счета)</w:t>
      </w:r>
      <w:r>
        <w:rPr>
          <w:rStyle w:val="af9"/>
        </w:rPr>
        <w:t xml:space="preserve"> </w:t>
      </w:r>
      <w:r>
        <w:rPr>
          <w:rStyle w:val="af9"/>
          <w:szCs w:val="22"/>
        </w:rPr>
        <w:footnoteReference w:customMarkFollows="1" w:id="7"/>
        <w:sym w:font="Symbol" w:char="F02A"/>
      </w:r>
    </w:p>
    <w:tbl>
      <w:tblPr>
        <w:tblW w:w="103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804"/>
        <w:gridCol w:w="1029"/>
        <w:gridCol w:w="1670"/>
      </w:tblGrid>
      <w:tr w:rsidR="00E1233A" w:rsidTr="00E1233A">
        <w:trPr>
          <w:cantSplit/>
        </w:trPr>
        <w:tc>
          <w:tcPr>
            <w:tcW w:w="7655" w:type="dxa"/>
            <w:gridSpan w:val="2"/>
          </w:tcPr>
          <w:p w:rsidR="00E1233A" w:rsidRPr="00D13765" w:rsidRDefault="00E1233A">
            <w:pPr>
              <w:widowControl w:val="0"/>
              <w:jc w:val="center"/>
              <w:rPr>
                <w:sz w:val="24"/>
                <w:szCs w:val="24"/>
              </w:rPr>
            </w:pPr>
          </w:p>
          <w:p w:rsidR="00E1233A" w:rsidRPr="00D13765" w:rsidRDefault="00E1233A">
            <w:pPr>
              <w:widowControl w:val="0"/>
              <w:jc w:val="center"/>
              <w:rPr>
                <w:sz w:val="24"/>
                <w:szCs w:val="24"/>
              </w:rPr>
            </w:pPr>
            <w:r w:rsidRPr="00D13765">
              <w:rPr>
                <w:sz w:val="24"/>
                <w:szCs w:val="24"/>
              </w:rPr>
              <w:t>Строка финансового отчета</w:t>
            </w:r>
          </w:p>
        </w:tc>
        <w:tc>
          <w:tcPr>
            <w:tcW w:w="1029" w:type="dxa"/>
            <w:hideMark/>
          </w:tcPr>
          <w:p w:rsidR="00E1233A" w:rsidRPr="00D13765" w:rsidRDefault="00E1233A">
            <w:pPr>
              <w:widowControl w:val="0"/>
              <w:jc w:val="center"/>
              <w:rPr>
                <w:sz w:val="24"/>
                <w:szCs w:val="24"/>
              </w:rPr>
            </w:pPr>
            <w:r w:rsidRPr="00D13765">
              <w:rPr>
                <w:sz w:val="24"/>
                <w:szCs w:val="24"/>
              </w:rPr>
              <w:t>Шифр</w:t>
            </w:r>
          </w:p>
          <w:p w:rsidR="00E1233A" w:rsidRPr="00D13765" w:rsidRDefault="00E1233A">
            <w:pPr>
              <w:widowControl w:val="0"/>
              <w:jc w:val="center"/>
              <w:rPr>
                <w:sz w:val="24"/>
                <w:szCs w:val="24"/>
              </w:rPr>
            </w:pPr>
            <w:r w:rsidRPr="00D13765">
              <w:rPr>
                <w:sz w:val="24"/>
                <w:szCs w:val="24"/>
              </w:rPr>
              <w:t>строки</w:t>
            </w:r>
          </w:p>
        </w:tc>
        <w:tc>
          <w:tcPr>
            <w:tcW w:w="1670" w:type="dxa"/>
            <w:hideMark/>
          </w:tcPr>
          <w:p w:rsidR="00E1233A" w:rsidRPr="00D13765" w:rsidRDefault="00E1233A">
            <w:pPr>
              <w:widowControl w:val="0"/>
              <w:jc w:val="center"/>
              <w:rPr>
                <w:sz w:val="24"/>
                <w:szCs w:val="24"/>
              </w:rPr>
            </w:pPr>
            <w:r w:rsidRPr="00D13765">
              <w:rPr>
                <w:sz w:val="24"/>
                <w:szCs w:val="24"/>
              </w:rPr>
              <w:t>Сумма,</w:t>
            </w:r>
          </w:p>
          <w:p w:rsidR="00E1233A" w:rsidRPr="00D13765" w:rsidRDefault="00E1233A">
            <w:pPr>
              <w:widowControl w:val="0"/>
              <w:jc w:val="center"/>
              <w:rPr>
                <w:sz w:val="24"/>
                <w:szCs w:val="24"/>
              </w:rPr>
            </w:pPr>
            <w:r w:rsidRPr="00D13765">
              <w:rPr>
                <w:sz w:val="24"/>
                <w:szCs w:val="24"/>
              </w:rPr>
              <w:t>руб.</w:t>
            </w:r>
          </w:p>
        </w:tc>
      </w:tr>
      <w:tr w:rsidR="00E1233A" w:rsidTr="00E1233A">
        <w:trPr>
          <w:cantSplit/>
        </w:trPr>
        <w:tc>
          <w:tcPr>
            <w:tcW w:w="7655" w:type="dxa"/>
            <w:gridSpan w:val="2"/>
            <w:hideMark/>
          </w:tcPr>
          <w:p w:rsidR="00E1233A" w:rsidRPr="00D13765" w:rsidRDefault="00E1233A">
            <w:pPr>
              <w:widowControl w:val="0"/>
              <w:jc w:val="center"/>
              <w:rPr>
                <w:sz w:val="24"/>
                <w:szCs w:val="24"/>
              </w:rPr>
            </w:pPr>
            <w:r w:rsidRPr="00D13765">
              <w:rPr>
                <w:sz w:val="24"/>
                <w:szCs w:val="24"/>
              </w:rPr>
              <w:t>1</w:t>
            </w:r>
          </w:p>
        </w:tc>
        <w:tc>
          <w:tcPr>
            <w:tcW w:w="1029" w:type="dxa"/>
            <w:hideMark/>
          </w:tcPr>
          <w:p w:rsidR="00E1233A" w:rsidRPr="00D13765" w:rsidRDefault="00E1233A">
            <w:pPr>
              <w:widowControl w:val="0"/>
              <w:jc w:val="center"/>
              <w:rPr>
                <w:sz w:val="24"/>
                <w:szCs w:val="24"/>
              </w:rPr>
            </w:pPr>
            <w:r w:rsidRPr="00D13765">
              <w:rPr>
                <w:sz w:val="24"/>
                <w:szCs w:val="24"/>
              </w:rPr>
              <w:t>2</w:t>
            </w:r>
          </w:p>
        </w:tc>
        <w:tc>
          <w:tcPr>
            <w:tcW w:w="1670" w:type="dxa"/>
            <w:hideMark/>
          </w:tcPr>
          <w:p w:rsidR="00E1233A" w:rsidRPr="00D13765" w:rsidRDefault="00E1233A">
            <w:pPr>
              <w:widowControl w:val="0"/>
              <w:jc w:val="center"/>
              <w:rPr>
                <w:sz w:val="24"/>
                <w:szCs w:val="24"/>
              </w:rPr>
            </w:pPr>
            <w:r w:rsidRPr="00D13765">
              <w:rPr>
                <w:sz w:val="24"/>
                <w:szCs w:val="24"/>
              </w:rPr>
              <w:t>3</w:t>
            </w:r>
          </w:p>
        </w:tc>
      </w:tr>
      <w:tr w:rsidR="00E1233A" w:rsidTr="00E1233A">
        <w:tc>
          <w:tcPr>
            <w:tcW w:w="851" w:type="dxa"/>
            <w:hideMark/>
          </w:tcPr>
          <w:p w:rsidR="00E1233A" w:rsidRPr="00D13765" w:rsidRDefault="00E1233A">
            <w:pPr>
              <w:widowControl w:val="0"/>
              <w:jc w:val="both"/>
              <w:rPr>
                <w:b/>
                <w:sz w:val="24"/>
                <w:szCs w:val="24"/>
              </w:rPr>
            </w:pPr>
            <w:r w:rsidRPr="00D13765">
              <w:rPr>
                <w:b/>
                <w:sz w:val="24"/>
                <w:szCs w:val="24"/>
              </w:rPr>
              <w:t>1</w:t>
            </w:r>
          </w:p>
        </w:tc>
        <w:tc>
          <w:tcPr>
            <w:tcW w:w="6804" w:type="dxa"/>
            <w:hideMark/>
          </w:tcPr>
          <w:p w:rsidR="00E1233A" w:rsidRPr="00D13765" w:rsidRDefault="00E1233A">
            <w:pPr>
              <w:widowControl w:val="0"/>
              <w:jc w:val="both"/>
              <w:rPr>
                <w:b/>
                <w:sz w:val="24"/>
                <w:szCs w:val="24"/>
              </w:rPr>
            </w:pPr>
            <w:r w:rsidRPr="00D13765">
              <w:rPr>
                <w:b/>
                <w:sz w:val="24"/>
                <w:szCs w:val="24"/>
              </w:rPr>
              <w:t xml:space="preserve">Поступило средств в избирательный фонд, всего </w:t>
            </w:r>
            <w:r w:rsidRPr="00D13765">
              <w:rPr>
                <w:bCs/>
                <w:sz w:val="24"/>
                <w:szCs w:val="24"/>
              </w:rPr>
              <w:t>(стр.10= стр.20+стр.70)</w:t>
            </w:r>
          </w:p>
        </w:tc>
        <w:tc>
          <w:tcPr>
            <w:tcW w:w="1029" w:type="dxa"/>
            <w:hideMark/>
          </w:tcPr>
          <w:p w:rsidR="00E1233A" w:rsidRPr="00D13765" w:rsidRDefault="00E1233A">
            <w:pPr>
              <w:widowControl w:val="0"/>
              <w:jc w:val="center"/>
              <w:rPr>
                <w:b/>
                <w:sz w:val="24"/>
                <w:szCs w:val="24"/>
              </w:rPr>
            </w:pPr>
            <w:r w:rsidRPr="00D13765">
              <w:rPr>
                <w:b/>
                <w:sz w:val="24"/>
                <w:szCs w:val="24"/>
              </w:rPr>
              <w:t>10</w:t>
            </w:r>
          </w:p>
        </w:tc>
        <w:tc>
          <w:tcPr>
            <w:tcW w:w="1670" w:type="dxa"/>
          </w:tcPr>
          <w:p w:rsidR="00E1233A" w:rsidRPr="00D13765" w:rsidRDefault="00E1233A">
            <w:pPr>
              <w:widowControl w:val="0"/>
              <w:jc w:val="right"/>
              <w:rPr>
                <w:sz w:val="24"/>
                <w:szCs w:val="24"/>
              </w:rPr>
            </w:pPr>
          </w:p>
        </w:tc>
      </w:tr>
      <w:tr w:rsidR="00E1233A" w:rsidTr="00E1233A">
        <w:trPr>
          <w:cantSplit/>
        </w:trPr>
        <w:tc>
          <w:tcPr>
            <w:tcW w:w="10354" w:type="dxa"/>
            <w:gridSpan w:val="4"/>
            <w:hideMark/>
          </w:tcPr>
          <w:p w:rsidR="00E1233A" w:rsidRPr="00D13765" w:rsidRDefault="00E1233A">
            <w:pPr>
              <w:widowControl w:val="0"/>
              <w:ind w:left="851"/>
              <w:jc w:val="both"/>
              <w:rPr>
                <w:sz w:val="24"/>
                <w:szCs w:val="24"/>
              </w:rPr>
            </w:pPr>
            <w:r w:rsidRPr="00D13765">
              <w:rPr>
                <w:sz w:val="24"/>
                <w:szCs w:val="24"/>
              </w:rPr>
              <w:t>в том числе</w:t>
            </w: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1.1</w:t>
            </w:r>
          </w:p>
        </w:tc>
        <w:tc>
          <w:tcPr>
            <w:tcW w:w="6804" w:type="dxa"/>
            <w:hideMark/>
          </w:tcPr>
          <w:p w:rsidR="00E1233A" w:rsidRPr="00D13765" w:rsidRDefault="00E1233A">
            <w:pPr>
              <w:widowControl w:val="0"/>
              <w:jc w:val="both"/>
              <w:rPr>
                <w:sz w:val="24"/>
                <w:szCs w:val="24"/>
              </w:rPr>
            </w:pPr>
            <w:r w:rsidRPr="00D13765">
              <w:rPr>
                <w:sz w:val="24"/>
                <w:szCs w:val="24"/>
              </w:rPr>
              <w:t xml:space="preserve">Поступило средств в установленном порядке для формирования избирательного фонда </w:t>
            </w:r>
          </w:p>
          <w:p w:rsidR="00E1233A" w:rsidRPr="00D13765" w:rsidRDefault="00E1233A">
            <w:pPr>
              <w:widowControl w:val="0"/>
              <w:jc w:val="both"/>
              <w:rPr>
                <w:sz w:val="24"/>
                <w:szCs w:val="24"/>
              </w:rPr>
            </w:pPr>
            <w:r w:rsidRPr="00D13765">
              <w:rPr>
                <w:sz w:val="24"/>
                <w:szCs w:val="24"/>
              </w:rPr>
              <w:t xml:space="preserve">            (стр. 20=стр. 30+стр. 40+стр. 50+стр. 60)</w:t>
            </w:r>
          </w:p>
        </w:tc>
        <w:tc>
          <w:tcPr>
            <w:tcW w:w="1029" w:type="dxa"/>
            <w:hideMark/>
          </w:tcPr>
          <w:p w:rsidR="00E1233A" w:rsidRPr="00D13765" w:rsidRDefault="00E1233A">
            <w:pPr>
              <w:widowControl w:val="0"/>
              <w:jc w:val="center"/>
              <w:rPr>
                <w:sz w:val="24"/>
                <w:szCs w:val="24"/>
              </w:rPr>
            </w:pPr>
            <w:r w:rsidRPr="00D13765">
              <w:rPr>
                <w:sz w:val="24"/>
                <w:szCs w:val="24"/>
              </w:rPr>
              <w:t>20</w:t>
            </w:r>
          </w:p>
        </w:tc>
        <w:tc>
          <w:tcPr>
            <w:tcW w:w="1670" w:type="dxa"/>
          </w:tcPr>
          <w:p w:rsidR="00E1233A" w:rsidRPr="00D13765" w:rsidRDefault="00E1233A">
            <w:pPr>
              <w:widowControl w:val="0"/>
              <w:jc w:val="right"/>
              <w:rPr>
                <w:sz w:val="24"/>
                <w:szCs w:val="24"/>
              </w:rPr>
            </w:pPr>
          </w:p>
        </w:tc>
      </w:tr>
      <w:tr w:rsidR="00E1233A" w:rsidTr="00E1233A">
        <w:trPr>
          <w:cantSplit/>
        </w:trPr>
        <w:tc>
          <w:tcPr>
            <w:tcW w:w="10354" w:type="dxa"/>
            <w:gridSpan w:val="4"/>
            <w:hideMark/>
          </w:tcPr>
          <w:p w:rsidR="00E1233A" w:rsidRPr="00D13765" w:rsidRDefault="00E1233A">
            <w:pPr>
              <w:widowControl w:val="0"/>
              <w:rPr>
                <w:sz w:val="24"/>
                <w:szCs w:val="24"/>
              </w:rPr>
            </w:pPr>
            <w:r w:rsidRPr="00D13765">
              <w:rPr>
                <w:sz w:val="24"/>
                <w:szCs w:val="24"/>
              </w:rPr>
              <w:t xml:space="preserve">               из них</w:t>
            </w: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1.1.1</w:t>
            </w:r>
          </w:p>
        </w:tc>
        <w:tc>
          <w:tcPr>
            <w:tcW w:w="6804" w:type="dxa"/>
            <w:hideMark/>
          </w:tcPr>
          <w:p w:rsidR="00E1233A" w:rsidRPr="00D13765" w:rsidRDefault="00E1233A">
            <w:pPr>
              <w:widowControl w:val="0"/>
              <w:jc w:val="both"/>
              <w:rPr>
                <w:sz w:val="24"/>
                <w:szCs w:val="24"/>
              </w:rPr>
            </w:pPr>
            <w:r w:rsidRPr="00D13765">
              <w:rPr>
                <w:sz w:val="24"/>
                <w:szCs w:val="24"/>
              </w:rPr>
              <w:t>Собственные средства кандидата, избирательного объединения</w:t>
            </w:r>
          </w:p>
        </w:tc>
        <w:tc>
          <w:tcPr>
            <w:tcW w:w="1029" w:type="dxa"/>
            <w:hideMark/>
          </w:tcPr>
          <w:p w:rsidR="00E1233A" w:rsidRPr="00D13765" w:rsidRDefault="00E1233A">
            <w:pPr>
              <w:widowControl w:val="0"/>
              <w:jc w:val="center"/>
              <w:rPr>
                <w:sz w:val="24"/>
                <w:szCs w:val="24"/>
              </w:rPr>
            </w:pPr>
            <w:r w:rsidRPr="00D13765">
              <w:rPr>
                <w:sz w:val="24"/>
                <w:szCs w:val="24"/>
              </w:rPr>
              <w:t>30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1.1.2</w:t>
            </w:r>
          </w:p>
        </w:tc>
        <w:tc>
          <w:tcPr>
            <w:tcW w:w="6804" w:type="dxa"/>
            <w:hideMark/>
          </w:tcPr>
          <w:p w:rsidR="00E1233A" w:rsidRPr="00D13765" w:rsidRDefault="00E1233A">
            <w:pPr>
              <w:widowControl w:val="0"/>
              <w:jc w:val="both"/>
              <w:rPr>
                <w:sz w:val="24"/>
                <w:szCs w:val="24"/>
              </w:rPr>
            </w:pPr>
            <w:r w:rsidRPr="00D13765">
              <w:rPr>
                <w:sz w:val="24"/>
                <w:szCs w:val="24"/>
              </w:rPr>
              <w:t>Средства, выделенные кандидату выдвинувшим его избирательным объединением</w:t>
            </w:r>
          </w:p>
        </w:tc>
        <w:tc>
          <w:tcPr>
            <w:tcW w:w="1029" w:type="dxa"/>
            <w:hideMark/>
          </w:tcPr>
          <w:p w:rsidR="00E1233A" w:rsidRPr="00D13765" w:rsidRDefault="00E1233A">
            <w:pPr>
              <w:widowControl w:val="0"/>
              <w:jc w:val="center"/>
              <w:rPr>
                <w:sz w:val="24"/>
                <w:szCs w:val="24"/>
              </w:rPr>
            </w:pPr>
            <w:r w:rsidRPr="00D13765">
              <w:rPr>
                <w:sz w:val="24"/>
                <w:szCs w:val="24"/>
              </w:rPr>
              <w:t>40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1.1.3</w:t>
            </w:r>
          </w:p>
        </w:tc>
        <w:tc>
          <w:tcPr>
            <w:tcW w:w="6804" w:type="dxa"/>
            <w:hideMark/>
          </w:tcPr>
          <w:p w:rsidR="00E1233A" w:rsidRPr="00D13765" w:rsidRDefault="00E1233A">
            <w:pPr>
              <w:widowControl w:val="0"/>
              <w:jc w:val="both"/>
              <w:rPr>
                <w:sz w:val="24"/>
                <w:szCs w:val="24"/>
              </w:rPr>
            </w:pPr>
            <w:r w:rsidRPr="00D13765">
              <w:rPr>
                <w:sz w:val="24"/>
                <w:szCs w:val="24"/>
              </w:rPr>
              <w:t>Добровольные пожертвования гражданина</w:t>
            </w:r>
          </w:p>
        </w:tc>
        <w:tc>
          <w:tcPr>
            <w:tcW w:w="1029" w:type="dxa"/>
            <w:hideMark/>
          </w:tcPr>
          <w:p w:rsidR="00E1233A" w:rsidRPr="00D13765" w:rsidRDefault="00E1233A">
            <w:pPr>
              <w:widowControl w:val="0"/>
              <w:jc w:val="center"/>
              <w:rPr>
                <w:sz w:val="24"/>
                <w:szCs w:val="24"/>
              </w:rPr>
            </w:pPr>
            <w:r w:rsidRPr="00D13765">
              <w:rPr>
                <w:sz w:val="24"/>
                <w:szCs w:val="24"/>
              </w:rPr>
              <w:t>50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1.1.4</w:t>
            </w:r>
          </w:p>
        </w:tc>
        <w:tc>
          <w:tcPr>
            <w:tcW w:w="6804" w:type="dxa"/>
            <w:hideMark/>
          </w:tcPr>
          <w:p w:rsidR="00E1233A" w:rsidRPr="00D13765" w:rsidRDefault="00E1233A">
            <w:pPr>
              <w:widowControl w:val="0"/>
              <w:jc w:val="both"/>
              <w:rPr>
                <w:sz w:val="24"/>
                <w:szCs w:val="24"/>
              </w:rPr>
            </w:pPr>
            <w:r w:rsidRPr="00D13765">
              <w:rPr>
                <w:sz w:val="24"/>
                <w:szCs w:val="24"/>
              </w:rPr>
              <w:t>Добровольные пожертвования юридического лица</w:t>
            </w:r>
          </w:p>
        </w:tc>
        <w:tc>
          <w:tcPr>
            <w:tcW w:w="1029" w:type="dxa"/>
            <w:hideMark/>
          </w:tcPr>
          <w:p w:rsidR="00E1233A" w:rsidRPr="00D13765" w:rsidRDefault="00E1233A">
            <w:pPr>
              <w:widowControl w:val="0"/>
              <w:jc w:val="center"/>
              <w:rPr>
                <w:sz w:val="24"/>
                <w:szCs w:val="24"/>
              </w:rPr>
            </w:pPr>
            <w:r w:rsidRPr="00D13765">
              <w:rPr>
                <w:sz w:val="24"/>
                <w:szCs w:val="24"/>
              </w:rPr>
              <w:t>60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1.2</w:t>
            </w:r>
          </w:p>
        </w:tc>
        <w:tc>
          <w:tcPr>
            <w:tcW w:w="6804" w:type="dxa"/>
            <w:hideMark/>
          </w:tcPr>
          <w:p w:rsidR="00E1233A" w:rsidRPr="00D13765" w:rsidRDefault="00E1233A">
            <w:pPr>
              <w:widowControl w:val="0"/>
              <w:jc w:val="both"/>
              <w:rPr>
                <w:sz w:val="24"/>
                <w:szCs w:val="24"/>
              </w:rPr>
            </w:pPr>
            <w:r w:rsidRPr="00D13765">
              <w:rPr>
                <w:sz w:val="24"/>
                <w:szCs w:val="24"/>
              </w:rPr>
              <w:t>Поступило в избирательный фонд денежных средств с нарушением установленного порядка</w:t>
            </w:r>
          </w:p>
          <w:p w:rsidR="00E1233A" w:rsidRPr="00D13765" w:rsidRDefault="00E1233A">
            <w:pPr>
              <w:widowControl w:val="0"/>
              <w:jc w:val="both"/>
              <w:rPr>
                <w:sz w:val="24"/>
                <w:szCs w:val="24"/>
              </w:rPr>
            </w:pPr>
            <w:r w:rsidRPr="00D13765">
              <w:rPr>
                <w:sz w:val="24"/>
                <w:szCs w:val="24"/>
              </w:rPr>
              <w:t>(стр.70= стр.80+стр. 90+стр. 100+стр. 110)</w:t>
            </w:r>
          </w:p>
        </w:tc>
        <w:tc>
          <w:tcPr>
            <w:tcW w:w="1029" w:type="dxa"/>
            <w:hideMark/>
          </w:tcPr>
          <w:p w:rsidR="00E1233A" w:rsidRPr="00D13765" w:rsidRDefault="00E1233A">
            <w:pPr>
              <w:widowControl w:val="0"/>
              <w:jc w:val="center"/>
              <w:rPr>
                <w:sz w:val="24"/>
                <w:szCs w:val="24"/>
              </w:rPr>
            </w:pPr>
            <w:r w:rsidRPr="00D13765">
              <w:rPr>
                <w:sz w:val="24"/>
                <w:szCs w:val="24"/>
              </w:rPr>
              <w:t>70</w:t>
            </w:r>
          </w:p>
        </w:tc>
        <w:tc>
          <w:tcPr>
            <w:tcW w:w="1670" w:type="dxa"/>
          </w:tcPr>
          <w:p w:rsidR="00E1233A" w:rsidRPr="00D13765" w:rsidRDefault="00E1233A">
            <w:pPr>
              <w:widowControl w:val="0"/>
              <w:jc w:val="right"/>
              <w:rPr>
                <w:sz w:val="24"/>
                <w:szCs w:val="24"/>
              </w:rPr>
            </w:pPr>
          </w:p>
        </w:tc>
      </w:tr>
      <w:tr w:rsidR="00E1233A" w:rsidTr="00E1233A">
        <w:trPr>
          <w:cantSplit/>
        </w:trPr>
        <w:tc>
          <w:tcPr>
            <w:tcW w:w="10354" w:type="dxa"/>
            <w:gridSpan w:val="4"/>
            <w:hideMark/>
          </w:tcPr>
          <w:p w:rsidR="00E1233A" w:rsidRPr="00D13765" w:rsidRDefault="00E1233A">
            <w:pPr>
              <w:widowControl w:val="0"/>
              <w:rPr>
                <w:sz w:val="24"/>
                <w:szCs w:val="24"/>
              </w:rPr>
            </w:pPr>
            <w:r w:rsidRPr="00D13765">
              <w:rPr>
                <w:sz w:val="24"/>
                <w:szCs w:val="24"/>
              </w:rPr>
              <w:t xml:space="preserve">               из них</w:t>
            </w: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1.2.1</w:t>
            </w:r>
          </w:p>
        </w:tc>
        <w:tc>
          <w:tcPr>
            <w:tcW w:w="6804" w:type="dxa"/>
            <w:hideMark/>
          </w:tcPr>
          <w:p w:rsidR="00E1233A" w:rsidRPr="00D13765" w:rsidRDefault="00E1233A">
            <w:pPr>
              <w:widowControl w:val="0"/>
              <w:jc w:val="both"/>
              <w:rPr>
                <w:sz w:val="24"/>
                <w:szCs w:val="24"/>
              </w:rPr>
            </w:pPr>
            <w:r w:rsidRPr="00D13765">
              <w:rPr>
                <w:sz w:val="24"/>
                <w:szCs w:val="24"/>
              </w:rPr>
              <w:t>Собственные средства кандидата, избирательного объединения</w:t>
            </w:r>
          </w:p>
        </w:tc>
        <w:tc>
          <w:tcPr>
            <w:tcW w:w="1029" w:type="dxa"/>
            <w:hideMark/>
          </w:tcPr>
          <w:p w:rsidR="00E1233A" w:rsidRPr="00D13765" w:rsidRDefault="00E1233A">
            <w:pPr>
              <w:widowControl w:val="0"/>
              <w:jc w:val="center"/>
              <w:rPr>
                <w:sz w:val="24"/>
                <w:szCs w:val="24"/>
              </w:rPr>
            </w:pPr>
            <w:r w:rsidRPr="00D13765">
              <w:rPr>
                <w:sz w:val="24"/>
                <w:szCs w:val="24"/>
              </w:rPr>
              <w:t>80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1.2.2</w:t>
            </w:r>
          </w:p>
        </w:tc>
        <w:tc>
          <w:tcPr>
            <w:tcW w:w="6804" w:type="dxa"/>
            <w:hideMark/>
          </w:tcPr>
          <w:p w:rsidR="00E1233A" w:rsidRPr="00D13765" w:rsidRDefault="00E1233A">
            <w:pPr>
              <w:widowControl w:val="0"/>
              <w:jc w:val="both"/>
              <w:rPr>
                <w:sz w:val="24"/>
                <w:szCs w:val="24"/>
              </w:rPr>
            </w:pPr>
            <w:r w:rsidRPr="00D13765">
              <w:rPr>
                <w:sz w:val="24"/>
                <w:szCs w:val="24"/>
              </w:rPr>
              <w:t>Средства, выделенные кандидату выдвинувшим его избирательным объединением</w:t>
            </w:r>
          </w:p>
        </w:tc>
        <w:tc>
          <w:tcPr>
            <w:tcW w:w="1029" w:type="dxa"/>
            <w:hideMark/>
          </w:tcPr>
          <w:p w:rsidR="00E1233A" w:rsidRPr="00D13765" w:rsidRDefault="00E1233A">
            <w:pPr>
              <w:widowControl w:val="0"/>
              <w:jc w:val="center"/>
              <w:rPr>
                <w:sz w:val="24"/>
                <w:szCs w:val="24"/>
              </w:rPr>
            </w:pPr>
            <w:r w:rsidRPr="00D13765">
              <w:rPr>
                <w:sz w:val="24"/>
                <w:szCs w:val="24"/>
              </w:rPr>
              <w:t>90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1.2.3</w:t>
            </w:r>
          </w:p>
        </w:tc>
        <w:tc>
          <w:tcPr>
            <w:tcW w:w="6804" w:type="dxa"/>
            <w:hideMark/>
          </w:tcPr>
          <w:p w:rsidR="00E1233A" w:rsidRPr="00D13765" w:rsidRDefault="00E1233A">
            <w:pPr>
              <w:widowControl w:val="0"/>
              <w:jc w:val="both"/>
              <w:rPr>
                <w:sz w:val="24"/>
                <w:szCs w:val="24"/>
              </w:rPr>
            </w:pPr>
            <w:r w:rsidRPr="00D13765">
              <w:rPr>
                <w:sz w:val="24"/>
                <w:szCs w:val="24"/>
              </w:rPr>
              <w:t>Средства гражданина</w:t>
            </w:r>
          </w:p>
        </w:tc>
        <w:tc>
          <w:tcPr>
            <w:tcW w:w="1029" w:type="dxa"/>
            <w:hideMark/>
          </w:tcPr>
          <w:p w:rsidR="00E1233A" w:rsidRPr="00D13765" w:rsidRDefault="00E1233A">
            <w:pPr>
              <w:widowControl w:val="0"/>
              <w:jc w:val="center"/>
              <w:rPr>
                <w:sz w:val="24"/>
                <w:szCs w:val="24"/>
              </w:rPr>
            </w:pPr>
            <w:r w:rsidRPr="00D13765">
              <w:rPr>
                <w:sz w:val="24"/>
                <w:szCs w:val="24"/>
              </w:rPr>
              <w:t>100</w:t>
            </w:r>
          </w:p>
        </w:tc>
        <w:tc>
          <w:tcPr>
            <w:tcW w:w="1670" w:type="dxa"/>
          </w:tcPr>
          <w:p w:rsidR="00E1233A" w:rsidRPr="00D13765" w:rsidRDefault="00E1233A">
            <w:pPr>
              <w:widowControl w:val="0"/>
              <w:jc w:val="right"/>
              <w:rPr>
                <w:sz w:val="24"/>
                <w:szCs w:val="24"/>
              </w:rPr>
            </w:pPr>
          </w:p>
        </w:tc>
      </w:tr>
      <w:tr w:rsidR="00E1233A" w:rsidTr="00E1233A">
        <w:tc>
          <w:tcPr>
            <w:tcW w:w="851" w:type="dxa"/>
            <w:hideMark/>
          </w:tcPr>
          <w:p w:rsidR="00E1233A" w:rsidRPr="00D13765" w:rsidRDefault="00E1233A">
            <w:pPr>
              <w:widowControl w:val="0"/>
              <w:jc w:val="both"/>
              <w:rPr>
                <w:sz w:val="24"/>
                <w:szCs w:val="24"/>
              </w:rPr>
            </w:pPr>
            <w:r w:rsidRPr="00D13765">
              <w:rPr>
                <w:sz w:val="24"/>
                <w:szCs w:val="24"/>
              </w:rPr>
              <w:t>1.2.4</w:t>
            </w:r>
          </w:p>
        </w:tc>
        <w:tc>
          <w:tcPr>
            <w:tcW w:w="6804" w:type="dxa"/>
            <w:hideMark/>
          </w:tcPr>
          <w:p w:rsidR="00E1233A" w:rsidRPr="00D13765" w:rsidRDefault="00E1233A">
            <w:pPr>
              <w:widowControl w:val="0"/>
              <w:jc w:val="both"/>
              <w:rPr>
                <w:sz w:val="24"/>
                <w:szCs w:val="24"/>
              </w:rPr>
            </w:pPr>
            <w:r w:rsidRPr="00D13765">
              <w:rPr>
                <w:sz w:val="24"/>
                <w:szCs w:val="24"/>
              </w:rPr>
              <w:t>Средства юридического лица</w:t>
            </w:r>
          </w:p>
        </w:tc>
        <w:tc>
          <w:tcPr>
            <w:tcW w:w="1029" w:type="dxa"/>
            <w:hideMark/>
          </w:tcPr>
          <w:p w:rsidR="00E1233A" w:rsidRPr="00D13765" w:rsidRDefault="00E1233A">
            <w:pPr>
              <w:widowControl w:val="0"/>
              <w:jc w:val="center"/>
              <w:rPr>
                <w:sz w:val="24"/>
                <w:szCs w:val="24"/>
              </w:rPr>
            </w:pPr>
            <w:r w:rsidRPr="00D13765">
              <w:rPr>
                <w:sz w:val="24"/>
                <w:szCs w:val="24"/>
              </w:rPr>
              <w:t>110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b/>
                <w:sz w:val="24"/>
                <w:szCs w:val="24"/>
              </w:rPr>
            </w:pPr>
            <w:r w:rsidRPr="00D13765">
              <w:rPr>
                <w:b/>
                <w:sz w:val="24"/>
                <w:szCs w:val="24"/>
              </w:rPr>
              <w:t>2</w:t>
            </w:r>
          </w:p>
        </w:tc>
        <w:tc>
          <w:tcPr>
            <w:tcW w:w="6804" w:type="dxa"/>
            <w:hideMark/>
          </w:tcPr>
          <w:p w:rsidR="00E1233A" w:rsidRPr="00D13765" w:rsidRDefault="00E1233A">
            <w:pPr>
              <w:widowControl w:val="0"/>
              <w:jc w:val="both"/>
              <w:rPr>
                <w:b/>
                <w:sz w:val="24"/>
                <w:szCs w:val="24"/>
              </w:rPr>
            </w:pPr>
            <w:r w:rsidRPr="00D13765">
              <w:rPr>
                <w:b/>
                <w:sz w:val="24"/>
                <w:szCs w:val="24"/>
              </w:rPr>
              <w:t xml:space="preserve">Возвращено денежных средств из избирательного фонда, всего </w:t>
            </w:r>
            <w:r w:rsidRPr="00D13765">
              <w:rPr>
                <w:bCs/>
                <w:sz w:val="24"/>
                <w:szCs w:val="24"/>
              </w:rPr>
              <w:t>(стр. 120=стр.130+стр.140+стр</w:t>
            </w:r>
            <w:r w:rsidRPr="00D13765">
              <w:rPr>
                <w:b/>
                <w:bCs/>
                <w:sz w:val="24"/>
                <w:szCs w:val="24"/>
              </w:rPr>
              <w:t>.</w:t>
            </w:r>
            <w:r w:rsidRPr="00D13765">
              <w:rPr>
                <w:bCs/>
                <w:sz w:val="24"/>
                <w:szCs w:val="24"/>
              </w:rPr>
              <w:t>180)</w:t>
            </w:r>
          </w:p>
        </w:tc>
        <w:tc>
          <w:tcPr>
            <w:tcW w:w="1029" w:type="dxa"/>
            <w:hideMark/>
          </w:tcPr>
          <w:p w:rsidR="00E1233A" w:rsidRPr="00D13765" w:rsidRDefault="00E1233A">
            <w:pPr>
              <w:widowControl w:val="0"/>
              <w:jc w:val="center"/>
              <w:rPr>
                <w:b/>
                <w:sz w:val="24"/>
                <w:szCs w:val="24"/>
              </w:rPr>
            </w:pPr>
            <w:r w:rsidRPr="00D13765">
              <w:rPr>
                <w:b/>
                <w:sz w:val="24"/>
                <w:szCs w:val="24"/>
              </w:rPr>
              <w:t>120</w:t>
            </w:r>
          </w:p>
        </w:tc>
        <w:tc>
          <w:tcPr>
            <w:tcW w:w="1670" w:type="dxa"/>
          </w:tcPr>
          <w:p w:rsidR="00E1233A" w:rsidRPr="00D13765" w:rsidRDefault="00E1233A">
            <w:pPr>
              <w:widowControl w:val="0"/>
              <w:jc w:val="right"/>
              <w:rPr>
                <w:sz w:val="24"/>
                <w:szCs w:val="24"/>
              </w:rPr>
            </w:pPr>
          </w:p>
        </w:tc>
      </w:tr>
      <w:tr w:rsidR="00E1233A" w:rsidRPr="00D13765" w:rsidTr="00E1233A">
        <w:trPr>
          <w:cantSplit/>
        </w:trPr>
        <w:tc>
          <w:tcPr>
            <w:tcW w:w="10354" w:type="dxa"/>
            <w:gridSpan w:val="4"/>
            <w:hideMark/>
          </w:tcPr>
          <w:p w:rsidR="00E1233A" w:rsidRPr="00D13765" w:rsidRDefault="00E1233A">
            <w:pPr>
              <w:widowControl w:val="0"/>
              <w:tabs>
                <w:tab w:val="left" w:pos="3600"/>
              </w:tabs>
              <w:rPr>
                <w:sz w:val="24"/>
                <w:szCs w:val="24"/>
              </w:rPr>
            </w:pPr>
            <w:r w:rsidRPr="00D13765">
              <w:rPr>
                <w:sz w:val="24"/>
                <w:szCs w:val="24"/>
              </w:rPr>
              <w:lastRenderedPageBreak/>
              <w:t xml:space="preserve">               в том числе</w:t>
            </w: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2.1</w:t>
            </w:r>
          </w:p>
        </w:tc>
        <w:tc>
          <w:tcPr>
            <w:tcW w:w="6804" w:type="dxa"/>
            <w:hideMark/>
          </w:tcPr>
          <w:p w:rsidR="00E1233A" w:rsidRPr="00D13765" w:rsidRDefault="00E1233A">
            <w:pPr>
              <w:widowControl w:val="0"/>
              <w:jc w:val="both"/>
              <w:rPr>
                <w:sz w:val="24"/>
                <w:szCs w:val="24"/>
              </w:rPr>
            </w:pPr>
            <w:r w:rsidRPr="00D13765">
              <w:rPr>
                <w:sz w:val="24"/>
                <w:szCs w:val="24"/>
              </w:rPr>
              <w:t>Перечислено в доход бюджета</w:t>
            </w:r>
          </w:p>
        </w:tc>
        <w:tc>
          <w:tcPr>
            <w:tcW w:w="1029" w:type="dxa"/>
            <w:hideMark/>
          </w:tcPr>
          <w:p w:rsidR="00E1233A" w:rsidRPr="00D13765" w:rsidRDefault="00E1233A">
            <w:pPr>
              <w:widowControl w:val="0"/>
              <w:jc w:val="center"/>
              <w:rPr>
                <w:sz w:val="24"/>
                <w:szCs w:val="24"/>
              </w:rPr>
            </w:pPr>
            <w:r w:rsidRPr="00D13765">
              <w:rPr>
                <w:sz w:val="24"/>
                <w:szCs w:val="24"/>
              </w:rPr>
              <w:t>130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2.2</w:t>
            </w:r>
          </w:p>
        </w:tc>
        <w:tc>
          <w:tcPr>
            <w:tcW w:w="6804" w:type="dxa"/>
            <w:hideMark/>
          </w:tcPr>
          <w:p w:rsidR="00E1233A" w:rsidRPr="00D13765" w:rsidRDefault="00E1233A">
            <w:pPr>
              <w:widowControl w:val="0"/>
              <w:rPr>
                <w:sz w:val="24"/>
                <w:szCs w:val="24"/>
              </w:rPr>
            </w:pPr>
            <w:r w:rsidRPr="00D13765">
              <w:rPr>
                <w:sz w:val="24"/>
                <w:szCs w:val="24"/>
              </w:rPr>
              <w:t>Возвращено жертвователям денежных средств, поступивших с нарушением установленного порядка</w:t>
            </w:r>
          </w:p>
        </w:tc>
        <w:tc>
          <w:tcPr>
            <w:tcW w:w="1029" w:type="dxa"/>
            <w:hideMark/>
          </w:tcPr>
          <w:p w:rsidR="00E1233A" w:rsidRPr="00D13765" w:rsidRDefault="00E1233A">
            <w:pPr>
              <w:widowControl w:val="0"/>
              <w:jc w:val="center"/>
              <w:rPr>
                <w:sz w:val="24"/>
                <w:szCs w:val="24"/>
              </w:rPr>
            </w:pPr>
            <w:r w:rsidRPr="00D13765">
              <w:rPr>
                <w:sz w:val="24"/>
                <w:szCs w:val="24"/>
              </w:rPr>
              <w:t>140</w:t>
            </w:r>
          </w:p>
        </w:tc>
        <w:tc>
          <w:tcPr>
            <w:tcW w:w="1670" w:type="dxa"/>
          </w:tcPr>
          <w:p w:rsidR="00E1233A" w:rsidRPr="00D13765" w:rsidRDefault="00E1233A">
            <w:pPr>
              <w:widowControl w:val="0"/>
              <w:jc w:val="right"/>
              <w:rPr>
                <w:sz w:val="24"/>
                <w:szCs w:val="24"/>
              </w:rPr>
            </w:pPr>
          </w:p>
        </w:tc>
      </w:tr>
      <w:tr w:rsidR="00E1233A" w:rsidRPr="00D13765" w:rsidTr="00E1233A">
        <w:trPr>
          <w:cantSplit/>
        </w:trPr>
        <w:tc>
          <w:tcPr>
            <w:tcW w:w="10354" w:type="dxa"/>
            <w:gridSpan w:val="4"/>
            <w:hideMark/>
          </w:tcPr>
          <w:p w:rsidR="00E1233A" w:rsidRPr="00D13765" w:rsidRDefault="00E1233A">
            <w:pPr>
              <w:widowControl w:val="0"/>
              <w:tabs>
                <w:tab w:val="left" w:pos="9315"/>
              </w:tabs>
              <w:rPr>
                <w:sz w:val="24"/>
                <w:szCs w:val="24"/>
              </w:rPr>
            </w:pPr>
            <w:r w:rsidRPr="00D13765">
              <w:rPr>
                <w:sz w:val="24"/>
                <w:szCs w:val="24"/>
              </w:rPr>
              <w:t xml:space="preserve">               из них</w:t>
            </w:r>
            <w:r w:rsidRPr="00D13765">
              <w:rPr>
                <w:sz w:val="24"/>
                <w:szCs w:val="24"/>
              </w:rPr>
              <w:tab/>
            </w: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2.2.1</w:t>
            </w:r>
          </w:p>
        </w:tc>
        <w:tc>
          <w:tcPr>
            <w:tcW w:w="6804" w:type="dxa"/>
            <w:hideMark/>
          </w:tcPr>
          <w:p w:rsidR="00E1233A" w:rsidRPr="00D13765" w:rsidRDefault="00E1233A">
            <w:pPr>
              <w:widowControl w:val="0"/>
              <w:jc w:val="both"/>
              <w:rPr>
                <w:sz w:val="24"/>
                <w:szCs w:val="24"/>
              </w:rPr>
            </w:pPr>
            <w:r w:rsidRPr="00D13765">
              <w:rPr>
                <w:sz w:val="24"/>
                <w:szCs w:val="24"/>
              </w:rPr>
              <w:t>Гражданам, которым запрещено осуществлять пожертвования либо не указавшим обязательные сведения в платежном документе</w:t>
            </w:r>
          </w:p>
        </w:tc>
        <w:tc>
          <w:tcPr>
            <w:tcW w:w="1029" w:type="dxa"/>
            <w:hideMark/>
          </w:tcPr>
          <w:p w:rsidR="00E1233A" w:rsidRPr="00D13765" w:rsidRDefault="00E1233A">
            <w:pPr>
              <w:widowControl w:val="0"/>
              <w:jc w:val="center"/>
              <w:rPr>
                <w:sz w:val="24"/>
                <w:szCs w:val="24"/>
              </w:rPr>
            </w:pPr>
            <w:r w:rsidRPr="00D13765">
              <w:rPr>
                <w:sz w:val="24"/>
                <w:szCs w:val="24"/>
              </w:rPr>
              <w:t>150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2.2.2</w:t>
            </w:r>
          </w:p>
        </w:tc>
        <w:tc>
          <w:tcPr>
            <w:tcW w:w="6804" w:type="dxa"/>
            <w:hideMark/>
          </w:tcPr>
          <w:p w:rsidR="00E1233A" w:rsidRPr="00D13765" w:rsidRDefault="00E1233A">
            <w:pPr>
              <w:widowControl w:val="0"/>
              <w:jc w:val="both"/>
              <w:rPr>
                <w:sz w:val="24"/>
                <w:szCs w:val="24"/>
              </w:rPr>
            </w:pPr>
            <w:r w:rsidRPr="00D13765">
              <w:rPr>
                <w:sz w:val="24"/>
                <w:szCs w:val="24"/>
              </w:rPr>
              <w:t>Юридическим лицам, которым запрещено осуществлять пожертвования либо не указавшим обязательные сведения в платежном документе</w:t>
            </w:r>
          </w:p>
        </w:tc>
        <w:tc>
          <w:tcPr>
            <w:tcW w:w="1029" w:type="dxa"/>
            <w:hideMark/>
          </w:tcPr>
          <w:p w:rsidR="00E1233A" w:rsidRPr="00D13765" w:rsidRDefault="00E1233A">
            <w:pPr>
              <w:widowControl w:val="0"/>
              <w:jc w:val="center"/>
              <w:rPr>
                <w:sz w:val="24"/>
                <w:szCs w:val="24"/>
              </w:rPr>
            </w:pPr>
            <w:r w:rsidRPr="00D13765">
              <w:rPr>
                <w:sz w:val="24"/>
                <w:szCs w:val="24"/>
              </w:rPr>
              <w:t>160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2.2.3</w:t>
            </w:r>
          </w:p>
        </w:tc>
        <w:tc>
          <w:tcPr>
            <w:tcW w:w="6804" w:type="dxa"/>
            <w:hideMark/>
          </w:tcPr>
          <w:p w:rsidR="00E1233A" w:rsidRPr="00D13765" w:rsidRDefault="00E1233A">
            <w:pPr>
              <w:widowControl w:val="0"/>
              <w:jc w:val="both"/>
              <w:rPr>
                <w:sz w:val="24"/>
                <w:szCs w:val="24"/>
              </w:rPr>
            </w:pPr>
            <w:r w:rsidRPr="00D13765">
              <w:rPr>
                <w:sz w:val="24"/>
                <w:szCs w:val="24"/>
              </w:rPr>
              <w:t>Средства, поступившие с превышением предельного размера</w:t>
            </w:r>
          </w:p>
        </w:tc>
        <w:tc>
          <w:tcPr>
            <w:tcW w:w="1029" w:type="dxa"/>
            <w:hideMark/>
          </w:tcPr>
          <w:p w:rsidR="00E1233A" w:rsidRPr="00D13765" w:rsidRDefault="00E1233A">
            <w:pPr>
              <w:widowControl w:val="0"/>
              <w:jc w:val="center"/>
              <w:rPr>
                <w:sz w:val="24"/>
                <w:szCs w:val="24"/>
              </w:rPr>
            </w:pPr>
            <w:r w:rsidRPr="00D13765">
              <w:rPr>
                <w:sz w:val="24"/>
                <w:szCs w:val="24"/>
              </w:rPr>
              <w:t>170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2.3</w:t>
            </w:r>
          </w:p>
        </w:tc>
        <w:tc>
          <w:tcPr>
            <w:tcW w:w="6804" w:type="dxa"/>
            <w:hideMark/>
          </w:tcPr>
          <w:p w:rsidR="00E1233A" w:rsidRPr="00D13765" w:rsidRDefault="00E1233A">
            <w:pPr>
              <w:widowControl w:val="0"/>
              <w:jc w:val="both"/>
              <w:rPr>
                <w:sz w:val="24"/>
                <w:szCs w:val="24"/>
              </w:rPr>
            </w:pPr>
            <w:r w:rsidRPr="00D13765">
              <w:rPr>
                <w:sz w:val="24"/>
                <w:szCs w:val="24"/>
              </w:rPr>
              <w:t>Возвращено жертвователям денежных средств, поступивших в установленном порядке</w:t>
            </w:r>
          </w:p>
        </w:tc>
        <w:tc>
          <w:tcPr>
            <w:tcW w:w="1029" w:type="dxa"/>
            <w:hideMark/>
          </w:tcPr>
          <w:p w:rsidR="00E1233A" w:rsidRPr="00D13765" w:rsidRDefault="00E1233A">
            <w:pPr>
              <w:widowControl w:val="0"/>
              <w:jc w:val="center"/>
              <w:rPr>
                <w:sz w:val="24"/>
                <w:szCs w:val="24"/>
              </w:rPr>
            </w:pPr>
            <w:r w:rsidRPr="00D13765">
              <w:rPr>
                <w:sz w:val="24"/>
                <w:szCs w:val="24"/>
              </w:rPr>
              <w:t>180</w:t>
            </w:r>
          </w:p>
        </w:tc>
        <w:tc>
          <w:tcPr>
            <w:tcW w:w="1670" w:type="dxa"/>
          </w:tcPr>
          <w:p w:rsidR="00E1233A" w:rsidRPr="00D13765" w:rsidRDefault="00E1233A">
            <w:pPr>
              <w:widowControl w:val="0"/>
              <w:jc w:val="right"/>
              <w:rPr>
                <w:sz w:val="24"/>
                <w:szCs w:val="24"/>
              </w:rPr>
            </w:pPr>
          </w:p>
        </w:tc>
      </w:tr>
      <w:tr w:rsidR="00E1233A" w:rsidRPr="00D13765" w:rsidTr="00E1233A">
        <w:tc>
          <w:tcPr>
            <w:tcW w:w="851" w:type="dxa"/>
            <w:hideMark/>
          </w:tcPr>
          <w:p w:rsidR="00E1233A" w:rsidRPr="00D13765" w:rsidRDefault="00E1233A">
            <w:pPr>
              <w:widowControl w:val="0"/>
              <w:jc w:val="both"/>
              <w:rPr>
                <w:b/>
                <w:sz w:val="24"/>
                <w:szCs w:val="24"/>
              </w:rPr>
            </w:pPr>
            <w:r w:rsidRPr="00D13765">
              <w:rPr>
                <w:b/>
                <w:sz w:val="24"/>
                <w:szCs w:val="24"/>
              </w:rPr>
              <w:t>3</w:t>
            </w:r>
          </w:p>
        </w:tc>
        <w:tc>
          <w:tcPr>
            <w:tcW w:w="6804" w:type="dxa"/>
            <w:hideMark/>
          </w:tcPr>
          <w:p w:rsidR="00E1233A" w:rsidRPr="00D13765" w:rsidRDefault="00E1233A">
            <w:pPr>
              <w:widowControl w:val="0"/>
              <w:jc w:val="both"/>
              <w:rPr>
                <w:b/>
                <w:sz w:val="24"/>
                <w:szCs w:val="24"/>
              </w:rPr>
            </w:pPr>
            <w:r w:rsidRPr="00D13765">
              <w:rPr>
                <w:b/>
                <w:sz w:val="24"/>
                <w:szCs w:val="24"/>
              </w:rPr>
              <w:t>Израсходовано средств, всего</w:t>
            </w:r>
          </w:p>
          <w:p w:rsidR="00E1233A" w:rsidRPr="00D13765" w:rsidRDefault="00E1233A">
            <w:pPr>
              <w:widowControl w:val="0"/>
              <w:rPr>
                <w:bCs/>
                <w:sz w:val="24"/>
                <w:szCs w:val="24"/>
              </w:rPr>
            </w:pPr>
            <w:proofErr w:type="gramStart"/>
            <w:r w:rsidRPr="00D13765">
              <w:rPr>
                <w:bCs/>
                <w:sz w:val="24"/>
                <w:szCs w:val="24"/>
              </w:rPr>
              <w:t xml:space="preserve">(стр.190= стр. 200+стр. 220+стр. 230+стр. 240+стр. 250+стр. 260+стр. 270+стр. 280+стр.290)              </w:t>
            </w:r>
            <w:proofErr w:type="gramEnd"/>
          </w:p>
        </w:tc>
        <w:tc>
          <w:tcPr>
            <w:tcW w:w="1029" w:type="dxa"/>
            <w:hideMark/>
          </w:tcPr>
          <w:p w:rsidR="00E1233A" w:rsidRPr="00D13765" w:rsidRDefault="00E1233A">
            <w:pPr>
              <w:widowControl w:val="0"/>
              <w:jc w:val="center"/>
              <w:rPr>
                <w:b/>
                <w:sz w:val="24"/>
                <w:szCs w:val="24"/>
              </w:rPr>
            </w:pPr>
            <w:r w:rsidRPr="00D13765">
              <w:rPr>
                <w:b/>
                <w:sz w:val="24"/>
                <w:szCs w:val="24"/>
              </w:rPr>
              <w:t>190</w:t>
            </w:r>
          </w:p>
        </w:tc>
        <w:tc>
          <w:tcPr>
            <w:tcW w:w="1670" w:type="dxa"/>
          </w:tcPr>
          <w:p w:rsidR="00E1233A" w:rsidRPr="00D13765" w:rsidRDefault="00E1233A">
            <w:pPr>
              <w:widowControl w:val="0"/>
              <w:jc w:val="right"/>
              <w:rPr>
                <w:sz w:val="24"/>
                <w:szCs w:val="24"/>
              </w:rPr>
            </w:pPr>
          </w:p>
        </w:tc>
      </w:tr>
      <w:tr w:rsidR="00E1233A" w:rsidRPr="00D13765" w:rsidTr="00E1233A">
        <w:trPr>
          <w:cantSplit/>
        </w:trPr>
        <w:tc>
          <w:tcPr>
            <w:tcW w:w="10354" w:type="dxa"/>
            <w:gridSpan w:val="4"/>
            <w:hideMark/>
          </w:tcPr>
          <w:p w:rsidR="00E1233A" w:rsidRPr="00D13765" w:rsidRDefault="00E1233A">
            <w:pPr>
              <w:widowControl w:val="0"/>
              <w:rPr>
                <w:sz w:val="24"/>
                <w:szCs w:val="24"/>
              </w:rPr>
            </w:pPr>
            <w:r w:rsidRPr="00D13765">
              <w:rPr>
                <w:sz w:val="24"/>
                <w:szCs w:val="24"/>
              </w:rPr>
              <w:t xml:space="preserve">               в том числе</w:t>
            </w: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3.1</w:t>
            </w:r>
          </w:p>
        </w:tc>
        <w:tc>
          <w:tcPr>
            <w:tcW w:w="6804" w:type="dxa"/>
            <w:hideMark/>
          </w:tcPr>
          <w:p w:rsidR="00E1233A" w:rsidRPr="00D13765" w:rsidRDefault="00E1233A">
            <w:pPr>
              <w:widowControl w:val="0"/>
              <w:jc w:val="both"/>
              <w:rPr>
                <w:sz w:val="24"/>
                <w:szCs w:val="24"/>
              </w:rPr>
            </w:pPr>
            <w:r w:rsidRPr="00D13765">
              <w:rPr>
                <w:sz w:val="24"/>
                <w:szCs w:val="24"/>
              </w:rPr>
              <w:t>На организацию сбора подписей избирателей</w:t>
            </w:r>
          </w:p>
        </w:tc>
        <w:tc>
          <w:tcPr>
            <w:tcW w:w="1029" w:type="dxa"/>
            <w:hideMark/>
          </w:tcPr>
          <w:p w:rsidR="00E1233A" w:rsidRPr="00D13765" w:rsidRDefault="00E1233A">
            <w:pPr>
              <w:widowControl w:val="0"/>
              <w:jc w:val="center"/>
              <w:rPr>
                <w:sz w:val="24"/>
                <w:szCs w:val="24"/>
              </w:rPr>
            </w:pPr>
            <w:r w:rsidRPr="00D13765">
              <w:rPr>
                <w:sz w:val="24"/>
                <w:szCs w:val="24"/>
              </w:rPr>
              <w:t>200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3.1.1</w:t>
            </w:r>
          </w:p>
        </w:tc>
        <w:tc>
          <w:tcPr>
            <w:tcW w:w="6804" w:type="dxa"/>
            <w:hideMark/>
          </w:tcPr>
          <w:p w:rsidR="00E1233A" w:rsidRPr="00D13765" w:rsidRDefault="00E1233A">
            <w:pPr>
              <w:widowControl w:val="0"/>
              <w:jc w:val="both"/>
              <w:rPr>
                <w:sz w:val="24"/>
                <w:szCs w:val="24"/>
              </w:rPr>
            </w:pPr>
            <w:r w:rsidRPr="00D13765">
              <w:rPr>
                <w:sz w:val="24"/>
                <w:szCs w:val="24"/>
              </w:rPr>
              <w:t>Из них на оплату труда лиц, привлекаемых для сбора подписей избирателей</w:t>
            </w:r>
          </w:p>
        </w:tc>
        <w:tc>
          <w:tcPr>
            <w:tcW w:w="1029" w:type="dxa"/>
            <w:hideMark/>
          </w:tcPr>
          <w:p w:rsidR="00E1233A" w:rsidRPr="00D13765" w:rsidRDefault="00E1233A">
            <w:pPr>
              <w:widowControl w:val="0"/>
              <w:jc w:val="center"/>
              <w:rPr>
                <w:sz w:val="24"/>
                <w:szCs w:val="24"/>
              </w:rPr>
            </w:pPr>
            <w:r w:rsidRPr="00D13765">
              <w:rPr>
                <w:sz w:val="24"/>
                <w:szCs w:val="24"/>
              </w:rPr>
              <w:t>210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3.2</w:t>
            </w:r>
          </w:p>
        </w:tc>
        <w:tc>
          <w:tcPr>
            <w:tcW w:w="6804" w:type="dxa"/>
            <w:hideMark/>
          </w:tcPr>
          <w:p w:rsidR="00E1233A" w:rsidRPr="00D13765" w:rsidRDefault="00E1233A">
            <w:pPr>
              <w:widowControl w:val="0"/>
              <w:jc w:val="both"/>
              <w:rPr>
                <w:sz w:val="24"/>
                <w:szCs w:val="24"/>
              </w:rPr>
            </w:pPr>
            <w:r w:rsidRPr="00D13765">
              <w:rPr>
                <w:sz w:val="24"/>
                <w:szCs w:val="24"/>
              </w:rPr>
              <w:t>На предвыборную агитацию через организации телерадиовещания</w:t>
            </w:r>
          </w:p>
        </w:tc>
        <w:tc>
          <w:tcPr>
            <w:tcW w:w="1029" w:type="dxa"/>
            <w:hideMark/>
          </w:tcPr>
          <w:p w:rsidR="00E1233A" w:rsidRPr="00D13765" w:rsidRDefault="00E1233A">
            <w:pPr>
              <w:widowControl w:val="0"/>
              <w:jc w:val="center"/>
              <w:rPr>
                <w:sz w:val="24"/>
                <w:szCs w:val="24"/>
              </w:rPr>
            </w:pPr>
            <w:r w:rsidRPr="00D13765">
              <w:rPr>
                <w:sz w:val="24"/>
                <w:szCs w:val="24"/>
              </w:rPr>
              <w:t>220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3.3</w:t>
            </w:r>
          </w:p>
        </w:tc>
        <w:tc>
          <w:tcPr>
            <w:tcW w:w="6804" w:type="dxa"/>
            <w:hideMark/>
          </w:tcPr>
          <w:p w:rsidR="00E1233A" w:rsidRPr="00D13765" w:rsidRDefault="00E1233A">
            <w:pPr>
              <w:widowControl w:val="0"/>
              <w:jc w:val="both"/>
              <w:rPr>
                <w:sz w:val="24"/>
                <w:szCs w:val="24"/>
              </w:rPr>
            </w:pPr>
            <w:r w:rsidRPr="00D13765">
              <w:rPr>
                <w:sz w:val="24"/>
                <w:szCs w:val="24"/>
              </w:rPr>
              <w:t>На предвыборную агитацию через редакции периодических печатных изданий</w:t>
            </w:r>
          </w:p>
        </w:tc>
        <w:tc>
          <w:tcPr>
            <w:tcW w:w="1029" w:type="dxa"/>
            <w:hideMark/>
          </w:tcPr>
          <w:p w:rsidR="00E1233A" w:rsidRPr="00D13765" w:rsidRDefault="00E1233A">
            <w:pPr>
              <w:widowControl w:val="0"/>
              <w:jc w:val="center"/>
              <w:rPr>
                <w:sz w:val="24"/>
                <w:szCs w:val="24"/>
              </w:rPr>
            </w:pPr>
            <w:r w:rsidRPr="00D13765">
              <w:rPr>
                <w:sz w:val="24"/>
                <w:szCs w:val="24"/>
              </w:rPr>
              <w:t>230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3.4</w:t>
            </w:r>
          </w:p>
        </w:tc>
        <w:tc>
          <w:tcPr>
            <w:tcW w:w="6804" w:type="dxa"/>
            <w:hideMark/>
          </w:tcPr>
          <w:p w:rsidR="00E1233A" w:rsidRPr="00D13765" w:rsidRDefault="00E1233A">
            <w:pPr>
              <w:widowControl w:val="0"/>
              <w:jc w:val="both"/>
              <w:rPr>
                <w:sz w:val="24"/>
                <w:szCs w:val="24"/>
              </w:rPr>
            </w:pPr>
            <w:r w:rsidRPr="00D13765">
              <w:rPr>
                <w:sz w:val="24"/>
                <w:szCs w:val="24"/>
              </w:rPr>
              <w:t>На предвыборную агитацию через сетевые издания</w:t>
            </w:r>
          </w:p>
        </w:tc>
        <w:tc>
          <w:tcPr>
            <w:tcW w:w="1029" w:type="dxa"/>
            <w:hideMark/>
          </w:tcPr>
          <w:p w:rsidR="00E1233A" w:rsidRPr="00D13765" w:rsidRDefault="00E1233A">
            <w:pPr>
              <w:widowControl w:val="0"/>
              <w:jc w:val="center"/>
              <w:rPr>
                <w:sz w:val="24"/>
                <w:szCs w:val="24"/>
              </w:rPr>
            </w:pPr>
            <w:r w:rsidRPr="00D13765">
              <w:rPr>
                <w:sz w:val="24"/>
                <w:szCs w:val="24"/>
              </w:rPr>
              <w:t>240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3.5</w:t>
            </w:r>
          </w:p>
        </w:tc>
        <w:tc>
          <w:tcPr>
            <w:tcW w:w="6804" w:type="dxa"/>
            <w:hideMark/>
          </w:tcPr>
          <w:p w:rsidR="00E1233A" w:rsidRPr="00D13765" w:rsidRDefault="00E1233A">
            <w:pPr>
              <w:widowControl w:val="0"/>
              <w:jc w:val="both"/>
              <w:rPr>
                <w:sz w:val="24"/>
                <w:szCs w:val="24"/>
              </w:rPr>
            </w:pPr>
            <w:r w:rsidRPr="00D13765">
              <w:rPr>
                <w:sz w:val="24"/>
                <w:szCs w:val="24"/>
              </w:rPr>
              <w:t>На выпуск и распространение печатных, аудиовизуальных и иных агитационных материалов</w:t>
            </w:r>
          </w:p>
        </w:tc>
        <w:tc>
          <w:tcPr>
            <w:tcW w:w="1029" w:type="dxa"/>
            <w:hideMark/>
          </w:tcPr>
          <w:p w:rsidR="00E1233A" w:rsidRPr="00D13765" w:rsidRDefault="00E1233A">
            <w:pPr>
              <w:widowControl w:val="0"/>
              <w:jc w:val="center"/>
              <w:rPr>
                <w:sz w:val="24"/>
                <w:szCs w:val="24"/>
              </w:rPr>
            </w:pPr>
            <w:r w:rsidRPr="00D13765">
              <w:rPr>
                <w:sz w:val="24"/>
                <w:szCs w:val="24"/>
              </w:rPr>
              <w:t>250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3.6</w:t>
            </w:r>
          </w:p>
        </w:tc>
        <w:tc>
          <w:tcPr>
            <w:tcW w:w="6804" w:type="dxa"/>
            <w:hideMark/>
          </w:tcPr>
          <w:p w:rsidR="00E1233A" w:rsidRPr="00D13765" w:rsidRDefault="00E1233A">
            <w:pPr>
              <w:widowControl w:val="0"/>
              <w:jc w:val="both"/>
              <w:rPr>
                <w:sz w:val="24"/>
                <w:szCs w:val="24"/>
              </w:rPr>
            </w:pPr>
            <w:r w:rsidRPr="00D13765">
              <w:rPr>
                <w:sz w:val="24"/>
                <w:szCs w:val="24"/>
              </w:rPr>
              <w:t>На проведение публичных массовых мероприятий</w:t>
            </w:r>
          </w:p>
        </w:tc>
        <w:tc>
          <w:tcPr>
            <w:tcW w:w="1029" w:type="dxa"/>
            <w:hideMark/>
          </w:tcPr>
          <w:p w:rsidR="00E1233A" w:rsidRPr="00D13765" w:rsidRDefault="00E1233A">
            <w:pPr>
              <w:widowControl w:val="0"/>
              <w:jc w:val="center"/>
              <w:rPr>
                <w:sz w:val="24"/>
                <w:szCs w:val="24"/>
              </w:rPr>
            </w:pPr>
            <w:r w:rsidRPr="00D13765">
              <w:rPr>
                <w:sz w:val="24"/>
                <w:szCs w:val="24"/>
              </w:rPr>
              <w:t>260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3.7</w:t>
            </w:r>
          </w:p>
        </w:tc>
        <w:tc>
          <w:tcPr>
            <w:tcW w:w="6804" w:type="dxa"/>
            <w:hideMark/>
          </w:tcPr>
          <w:p w:rsidR="00E1233A" w:rsidRPr="00D13765" w:rsidRDefault="00E1233A">
            <w:pPr>
              <w:widowControl w:val="0"/>
              <w:jc w:val="both"/>
              <w:rPr>
                <w:sz w:val="24"/>
                <w:szCs w:val="24"/>
              </w:rPr>
            </w:pPr>
            <w:r w:rsidRPr="00D13765">
              <w:rPr>
                <w:sz w:val="24"/>
                <w:szCs w:val="24"/>
              </w:rPr>
              <w:t>На оплату работ (услуг) информационного и консультационного характера</w:t>
            </w:r>
          </w:p>
        </w:tc>
        <w:tc>
          <w:tcPr>
            <w:tcW w:w="1029" w:type="dxa"/>
            <w:hideMark/>
          </w:tcPr>
          <w:p w:rsidR="00E1233A" w:rsidRPr="00D13765" w:rsidRDefault="00E1233A">
            <w:pPr>
              <w:widowControl w:val="0"/>
              <w:jc w:val="center"/>
              <w:rPr>
                <w:sz w:val="24"/>
                <w:szCs w:val="24"/>
              </w:rPr>
            </w:pPr>
            <w:r w:rsidRPr="00D13765">
              <w:rPr>
                <w:sz w:val="24"/>
                <w:szCs w:val="24"/>
              </w:rPr>
              <w:t>270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3.8</w:t>
            </w:r>
          </w:p>
        </w:tc>
        <w:tc>
          <w:tcPr>
            <w:tcW w:w="6804" w:type="dxa"/>
            <w:hideMark/>
          </w:tcPr>
          <w:p w:rsidR="00E1233A" w:rsidRPr="00D13765" w:rsidRDefault="00E1233A">
            <w:pPr>
              <w:widowControl w:val="0"/>
              <w:spacing w:after="40"/>
              <w:jc w:val="both"/>
              <w:rPr>
                <w:sz w:val="24"/>
                <w:szCs w:val="24"/>
              </w:rPr>
            </w:pPr>
            <w:r w:rsidRPr="00D13765">
              <w:rPr>
                <w:sz w:val="24"/>
                <w:szCs w:val="24"/>
              </w:rPr>
              <w:t>На оплату других работ (услуг), выполненных (оказанных) юридическими лицами или гражданами РФ по договорам</w:t>
            </w:r>
          </w:p>
        </w:tc>
        <w:tc>
          <w:tcPr>
            <w:tcW w:w="1029" w:type="dxa"/>
            <w:hideMark/>
          </w:tcPr>
          <w:p w:rsidR="00E1233A" w:rsidRPr="00D13765" w:rsidRDefault="00E1233A">
            <w:pPr>
              <w:widowControl w:val="0"/>
              <w:jc w:val="center"/>
              <w:rPr>
                <w:sz w:val="24"/>
                <w:szCs w:val="24"/>
              </w:rPr>
            </w:pPr>
            <w:r w:rsidRPr="00D13765">
              <w:rPr>
                <w:sz w:val="24"/>
                <w:szCs w:val="24"/>
              </w:rPr>
              <w:t>280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sz w:val="24"/>
                <w:szCs w:val="24"/>
              </w:rPr>
            </w:pPr>
            <w:r w:rsidRPr="00D13765">
              <w:rPr>
                <w:sz w:val="24"/>
                <w:szCs w:val="24"/>
              </w:rPr>
              <w:t>3.9</w:t>
            </w:r>
          </w:p>
        </w:tc>
        <w:tc>
          <w:tcPr>
            <w:tcW w:w="6804" w:type="dxa"/>
            <w:hideMark/>
          </w:tcPr>
          <w:p w:rsidR="00E1233A" w:rsidRPr="00D13765" w:rsidRDefault="00E1233A">
            <w:pPr>
              <w:widowControl w:val="0"/>
              <w:jc w:val="both"/>
              <w:rPr>
                <w:sz w:val="24"/>
                <w:szCs w:val="24"/>
              </w:rPr>
            </w:pPr>
            <w:r w:rsidRPr="00D13765">
              <w:rPr>
                <w:sz w:val="24"/>
                <w:szCs w:val="24"/>
              </w:rPr>
              <w:t>На оплату иных расходов, непосредственно связанных с проведением избирательной кампании</w:t>
            </w:r>
          </w:p>
        </w:tc>
        <w:tc>
          <w:tcPr>
            <w:tcW w:w="1029" w:type="dxa"/>
            <w:hideMark/>
          </w:tcPr>
          <w:p w:rsidR="00E1233A" w:rsidRPr="00D13765" w:rsidRDefault="00E1233A">
            <w:pPr>
              <w:widowControl w:val="0"/>
              <w:jc w:val="center"/>
              <w:rPr>
                <w:sz w:val="24"/>
                <w:szCs w:val="24"/>
              </w:rPr>
            </w:pPr>
            <w:r w:rsidRPr="00D13765">
              <w:rPr>
                <w:sz w:val="24"/>
                <w:szCs w:val="24"/>
              </w:rPr>
              <w:t>290</w:t>
            </w:r>
          </w:p>
        </w:tc>
        <w:tc>
          <w:tcPr>
            <w:tcW w:w="1670" w:type="dxa"/>
          </w:tcPr>
          <w:p w:rsidR="00E1233A" w:rsidRPr="00D13765" w:rsidRDefault="00E1233A">
            <w:pPr>
              <w:widowControl w:val="0"/>
              <w:jc w:val="center"/>
              <w:rPr>
                <w:sz w:val="24"/>
                <w:szCs w:val="24"/>
              </w:rPr>
            </w:pPr>
          </w:p>
        </w:tc>
      </w:tr>
      <w:tr w:rsidR="00E1233A" w:rsidRPr="00D13765" w:rsidTr="00E1233A">
        <w:tc>
          <w:tcPr>
            <w:tcW w:w="851" w:type="dxa"/>
            <w:hideMark/>
          </w:tcPr>
          <w:p w:rsidR="00E1233A" w:rsidRPr="00D13765" w:rsidRDefault="00E1233A">
            <w:pPr>
              <w:widowControl w:val="0"/>
              <w:jc w:val="both"/>
              <w:rPr>
                <w:b/>
                <w:sz w:val="24"/>
                <w:szCs w:val="24"/>
              </w:rPr>
            </w:pPr>
            <w:r w:rsidRPr="00D13765">
              <w:rPr>
                <w:b/>
                <w:sz w:val="24"/>
                <w:szCs w:val="24"/>
              </w:rPr>
              <w:t>4</w:t>
            </w:r>
          </w:p>
        </w:tc>
        <w:tc>
          <w:tcPr>
            <w:tcW w:w="6804" w:type="dxa"/>
            <w:hideMark/>
          </w:tcPr>
          <w:p w:rsidR="00E1233A" w:rsidRPr="00D13765" w:rsidRDefault="00E1233A">
            <w:pPr>
              <w:widowControl w:val="0"/>
              <w:rPr>
                <w:bCs/>
                <w:sz w:val="24"/>
                <w:szCs w:val="24"/>
              </w:rPr>
            </w:pPr>
            <w:r w:rsidRPr="00D13765">
              <w:rPr>
                <w:b/>
                <w:sz w:val="24"/>
                <w:szCs w:val="24"/>
              </w:rPr>
              <w:t xml:space="preserve">Распределено неизрасходованного остатка средств фонда </w:t>
            </w:r>
            <w:r w:rsidRPr="00D13765">
              <w:rPr>
                <w:bCs/>
                <w:sz w:val="24"/>
                <w:szCs w:val="24"/>
              </w:rPr>
              <w:t>(стр.300=стр.10-стр.120-стр.190)</w:t>
            </w:r>
          </w:p>
        </w:tc>
        <w:tc>
          <w:tcPr>
            <w:tcW w:w="1029" w:type="dxa"/>
            <w:hideMark/>
          </w:tcPr>
          <w:p w:rsidR="00E1233A" w:rsidRPr="00D13765" w:rsidRDefault="00E1233A">
            <w:pPr>
              <w:widowControl w:val="0"/>
              <w:jc w:val="center"/>
              <w:rPr>
                <w:b/>
                <w:sz w:val="24"/>
                <w:szCs w:val="24"/>
              </w:rPr>
            </w:pPr>
            <w:r w:rsidRPr="00D13765">
              <w:rPr>
                <w:b/>
                <w:sz w:val="24"/>
                <w:szCs w:val="24"/>
              </w:rPr>
              <w:t>300</w:t>
            </w:r>
          </w:p>
        </w:tc>
        <w:tc>
          <w:tcPr>
            <w:tcW w:w="1670" w:type="dxa"/>
          </w:tcPr>
          <w:p w:rsidR="00E1233A" w:rsidRPr="00D13765" w:rsidRDefault="00E1233A">
            <w:pPr>
              <w:widowControl w:val="0"/>
              <w:jc w:val="center"/>
              <w:rPr>
                <w:sz w:val="24"/>
                <w:szCs w:val="24"/>
              </w:rPr>
            </w:pPr>
          </w:p>
        </w:tc>
      </w:tr>
      <w:tr w:rsidR="00E1233A" w:rsidRPr="00D13765" w:rsidTr="00E1233A">
        <w:trPr>
          <w:trHeight w:val="749"/>
        </w:trPr>
        <w:tc>
          <w:tcPr>
            <w:tcW w:w="851" w:type="dxa"/>
            <w:hideMark/>
          </w:tcPr>
          <w:p w:rsidR="00E1233A" w:rsidRPr="00D13765" w:rsidRDefault="00E1233A">
            <w:pPr>
              <w:widowControl w:val="0"/>
              <w:jc w:val="both"/>
              <w:rPr>
                <w:b/>
                <w:sz w:val="24"/>
                <w:szCs w:val="24"/>
              </w:rPr>
            </w:pPr>
            <w:r w:rsidRPr="00D13765">
              <w:rPr>
                <w:b/>
                <w:sz w:val="24"/>
                <w:szCs w:val="24"/>
              </w:rPr>
              <w:t>5</w:t>
            </w:r>
          </w:p>
        </w:tc>
        <w:tc>
          <w:tcPr>
            <w:tcW w:w="6804" w:type="dxa"/>
            <w:hideMark/>
          </w:tcPr>
          <w:p w:rsidR="00E1233A" w:rsidRPr="00D13765" w:rsidRDefault="00E1233A">
            <w:pPr>
              <w:widowControl w:val="0"/>
              <w:tabs>
                <w:tab w:val="right" w:pos="6603"/>
              </w:tabs>
              <w:rPr>
                <w:b/>
                <w:sz w:val="24"/>
                <w:szCs w:val="24"/>
              </w:rPr>
            </w:pPr>
            <w:r w:rsidRPr="00D13765">
              <w:rPr>
                <w:b/>
                <w:sz w:val="24"/>
                <w:szCs w:val="24"/>
              </w:rPr>
              <w:t xml:space="preserve">Остаток средств фонда на дату сдачи отчета </w:t>
            </w:r>
            <w:r w:rsidRPr="00D13765">
              <w:rPr>
                <w:bCs/>
                <w:sz w:val="24"/>
                <w:szCs w:val="24"/>
              </w:rPr>
              <w:t>(заверяется банковской справкой) (стр</w:t>
            </w:r>
            <w:r w:rsidRPr="00D13765">
              <w:rPr>
                <w:bCs/>
                <w:smallCaps/>
                <w:sz w:val="24"/>
                <w:szCs w:val="24"/>
              </w:rPr>
              <w:t>.310=</w:t>
            </w:r>
            <w:r w:rsidRPr="00D13765">
              <w:rPr>
                <w:bCs/>
                <w:sz w:val="24"/>
                <w:szCs w:val="24"/>
              </w:rPr>
              <w:t>стр</w:t>
            </w:r>
            <w:r w:rsidRPr="00D13765">
              <w:rPr>
                <w:bCs/>
                <w:smallCaps/>
                <w:sz w:val="24"/>
                <w:szCs w:val="24"/>
              </w:rPr>
              <w:t>.10-</w:t>
            </w:r>
            <w:r w:rsidRPr="00D13765">
              <w:rPr>
                <w:bCs/>
                <w:sz w:val="24"/>
                <w:szCs w:val="24"/>
              </w:rPr>
              <w:t xml:space="preserve"> стр</w:t>
            </w:r>
            <w:r w:rsidRPr="00D13765">
              <w:rPr>
                <w:bCs/>
                <w:smallCaps/>
                <w:sz w:val="24"/>
                <w:szCs w:val="24"/>
              </w:rPr>
              <w:t>.120-</w:t>
            </w:r>
            <w:r w:rsidRPr="00D13765">
              <w:rPr>
                <w:bCs/>
                <w:sz w:val="24"/>
                <w:szCs w:val="24"/>
              </w:rPr>
              <w:t xml:space="preserve"> стр</w:t>
            </w:r>
            <w:r w:rsidRPr="00D13765">
              <w:rPr>
                <w:bCs/>
                <w:smallCaps/>
                <w:sz w:val="24"/>
                <w:szCs w:val="24"/>
              </w:rPr>
              <w:t>.190</w:t>
            </w:r>
            <w:r w:rsidRPr="00D13765">
              <w:rPr>
                <w:b/>
                <w:smallCaps/>
                <w:sz w:val="24"/>
                <w:szCs w:val="24"/>
              </w:rPr>
              <w:t>-</w:t>
            </w:r>
            <w:r w:rsidRPr="00D13765">
              <w:rPr>
                <w:bCs/>
                <w:sz w:val="24"/>
                <w:szCs w:val="24"/>
              </w:rPr>
              <w:t xml:space="preserve"> стр</w:t>
            </w:r>
            <w:r w:rsidRPr="00D13765">
              <w:rPr>
                <w:bCs/>
                <w:smallCaps/>
                <w:sz w:val="24"/>
                <w:szCs w:val="24"/>
              </w:rPr>
              <w:t>.300)</w:t>
            </w:r>
          </w:p>
        </w:tc>
        <w:tc>
          <w:tcPr>
            <w:tcW w:w="1029" w:type="dxa"/>
            <w:hideMark/>
          </w:tcPr>
          <w:p w:rsidR="00E1233A" w:rsidRPr="00D13765" w:rsidRDefault="00E1233A">
            <w:pPr>
              <w:widowControl w:val="0"/>
              <w:jc w:val="center"/>
              <w:rPr>
                <w:b/>
                <w:sz w:val="24"/>
                <w:szCs w:val="24"/>
              </w:rPr>
            </w:pPr>
            <w:r w:rsidRPr="00D13765">
              <w:rPr>
                <w:b/>
                <w:sz w:val="24"/>
                <w:szCs w:val="24"/>
              </w:rPr>
              <w:t>310</w:t>
            </w:r>
          </w:p>
        </w:tc>
        <w:tc>
          <w:tcPr>
            <w:tcW w:w="1670" w:type="dxa"/>
          </w:tcPr>
          <w:p w:rsidR="00E1233A" w:rsidRPr="00D13765" w:rsidRDefault="00E1233A">
            <w:pPr>
              <w:widowControl w:val="0"/>
              <w:jc w:val="center"/>
              <w:rPr>
                <w:sz w:val="24"/>
                <w:szCs w:val="24"/>
              </w:rPr>
            </w:pPr>
          </w:p>
        </w:tc>
      </w:tr>
    </w:tbl>
    <w:p w:rsidR="00E1233A" w:rsidRDefault="00E1233A" w:rsidP="00E1233A">
      <w:pPr>
        <w:pStyle w:val="a8"/>
        <w:widowControl w:val="0"/>
        <w:ind w:left="-709" w:right="-285"/>
        <w:jc w:val="both"/>
        <w:rPr>
          <w:b w:val="0"/>
          <w:sz w:val="22"/>
          <w:szCs w:val="22"/>
        </w:rPr>
      </w:pPr>
      <w:r w:rsidRPr="00D13765">
        <w:rPr>
          <w:rFonts w:ascii="Times New Roman" w:hAnsi="Times New Roman"/>
          <w:b w:val="0"/>
          <w:bCs/>
          <w:sz w:val="24"/>
          <w:szCs w:val="24"/>
        </w:rPr>
        <w:t>Правильность сведений, указанных в настоящем</w:t>
      </w:r>
      <w:r>
        <w:rPr>
          <w:b w:val="0"/>
          <w:bCs/>
          <w:sz w:val="22"/>
          <w:szCs w:val="22"/>
        </w:rPr>
        <w:t xml:space="preserve">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r>
        <w:rPr>
          <w:b w:val="0"/>
          <w:sz w:val="22"/>
          <w:szCs w:val="22"/>
        </w:rPr>
        <w:t>.</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2"/>
        <w:gridCol w:w="391"/>
        <w:gridCol w:w="1701"/>
        <w:gridCol w:w="391"/>
        <w:gridCol w:w="4061"/>
      </w:tblGrid>
      <w:tr w:rsidR="00E1233A" w:rsidTr="00E1233A">
        <w:trPr>
          <w:trHeight w:val="967"/>
        </w:trPr>
        <w:tc>
          <w:tcPr>
            <w:tcW w:w="1656" w:type="pct"/>
            <w:tcBorders>
              <w:top w:val="nil"/>
              <w:left w:val="nil"/>
              <w:bottom w:val="nil"/>
              <w:right w:val="nil"/>
            </w:tcBorders>
            <w:vAlign w:val="bottom"/>
            <w:hideMark/>
          </w:tcPr>
          <w:p w:rsidR="00E1233A" w:rsidRDefault="00E1233A">
            <w:pPr>
              <w:pStyle w:val="ConsNonformat"/>
              <w:rPr>
                <w:rFonts w:ascii="Times New Roman" w:hAnsi="Times New Roman"/>
                <w:bCs/>
                <w:sz w:val="24"/>
                <w:szCs w:val="24"/>
              </w:rPr>
            </w:pPr>
            <w:r>
              <w:rPr>
                <w:rFonts w:ascii="Times New Roman" w:hAnsi="Times New Roman"/>
                <w:bCs/>
                <w:sz w:val="24"/>
                <w:szCs w:val="24"/>
              </w:rPr>
              <w:t xml:space="preserve">Уполномоченный представитель </w:t>
            </w:r>
          </w:p>
          <w:p w:rsidR="00E1233A" w:rsidRDefault="00E1233A">
            <w:pPr>
              <w:pStyle w:val="ConsNonformat"/>
              <w:rPr>
                <w:rFonts w:ascii="Times New Roman" w:hAnsi="Times New Roman"/>
                <w:bCs/>
                <w:sz w:val="24"/>
                <w:szCs w:val="24"/>
              </w:rPr>
            </w:pPr>
            <w:r>
              <w:rPr>
                <w:rFonts w:ascii="Times New Roman" w:hAnsi="Times New Roman"/>
                <w:bCs/>
                <w:sz w:val="24"/>
                <w:szCs w:val="24"/>
              </w:rPr>
              <w:t>по финансовым вопросам</w:t>
            </w:r>
          </w:p>
          <w:p w:rsidR="00E1233A" w:rsidRDefault="00E1233A">
            <w:pPr>
              <w:pStyle w:val="ConsNonformat"/>
              <w:rPr>
                <w:rFonts w:ascii="Times New Roman" w:hAnsi="Times New Roman"/>
                <w:bCs/>
                <w:sz w:val="24"/>
                <w:szCs w:val="24"/>
              </w:rPr>
            </w:pPr>
            <w:r>
              <w:rPr>
                <w:rFonts w:ascii="Times New Roman" w:hAnsi="Times New Roman"/>
                <w:bCs/>
                <w:sz w:val="24"/>
                <w:szCs w:val="24"/>
              </w:rPr>
              <w:t>избирательного объединения</w:t>
            </w:r>
          </w:p>
          <w:p w:rsidR="00E1233A" w:rsidRDefault="00E1233A">
            <w:pPr>
              <w:pStyle w:val="afb"/>
              <w:jc w:val="left"/>
              <w:rPr>
                <w:szCs w:val="24"/>
              </w:rPr>
            </w:pPr>
            <w:r>
              <w:rPr>
                <w:bCs/>
                <w:szCs w:val="24"/>
              </w:rPr>
              <w:t>(Кандидат)</w:t>
            </w:r>
            <w:r>
              <w:rPr>
                <w:bCs/>
                <w:szCs w:val="24"/>
              </w:rPr>
              <w:tab/>
            </w:r>
          </w:p>
        </w:tc>
        <w:tc>
          <w:tcPr>
            <w:tcW w:w="200" w:type="pct"/>
            <w:tcBorders>
              <w:top w:val="nil"/>
              <w:left w:val="nil"/>
              <w:bottom w:val="nil"/>
              <w:right w:val="nil"/>
            </w:tcBorders>
          </w:tcPr>
          <w:p w:rsidR="00E1233A" w:rsidRDefault="00E1233A">
            <w:pPr>
              <w:rPr>
                <w:sz w:val="24"/>
                <w:szCs w:val="24"/>
              </w:rPr>
            </w:pPr>
          </w:p>
        </w:tc>
        <w:tc>
          <w:tcPr>
            <w:tcW w:w="869" w:type="pct"/>
            <w:tcBorders>
              <w:top w:val="nil"/>
              <w:left w:val="nil"/>
              <w:bottom w:val="nil"/>
              <w:right w:val="nil"/>
            </w:tcBorders>
            <w:vAlign w:val="bottom"/>
            <w:hideMark/>
          </w:tcPr>
          <w:p w:rsidR="00E1233A" w:rsidRPr="00D13765" w:rsidRDefault="00E1233A">
            <w:pPr>
              <w:jc w:val="center"/>
              <w:rPr>
                <w:sz w:val="24"/>
                <w:szCs w:val="24"/>
              </w:rPr>
            </w:pPr>
            <w:r w:rsidRPr="00D13765">
              <w:rPr>
                <w:sz w:val="24"/>
                <w:szCs w:val="24"/>
              </w:rPr>
              <w:t>МП</w:t>
            </w:r>
          </w:p>
        </w:tc>
        <w:tc>
          <w:tcPr>
            <w:tcW w:w="200" w:type="pct"/>
            <w:tcBorders>
              <w:top w:val="nil"/>
              <w:left w:val="nil"/>
              <w:bottom w:val="nil"/>
              <w:right w:val="nil"/>
            </w:tcBorders>
          </w:tcPr>
          <w:p w:rsidR="00E1233A" w:rsidRDefault="00E1233A">
            <w:pPr>
              <w:rPr>
                <w:sz w:val="16"/>
                <w:szCs w:val="16"/>
              </w:rPr>
            </w:pPr>
          </w:p>
        </w:tc>
        <w:tc>
          <w:tcPr>
            <w:tcW w:w="2076" w:type="pct"/>
            <w:tcBorders>
              <w:top w:val="nil"/>
              <w:left w:val="nil"/>
              <w:bottom w:val="nil"/>
              <w:right w:val="nil"/>
            </w:tcBorders>
          </w:tcPr>
          <w:p w:rsidR="00E1233A" w:rsidRDefault="00E1233A">
            <w:pPr>
              <w:pStyle w:val="2"/>
            </w:pPr>
          </w:p>
        </w:tc>
      </w:tr>
      <w:tr w:rsidR="00E1233A" w:rsidTr="00E1233A">
        <w:trPr>
          <w:trHeight w:val="157"/>
        </w:trPr>
        <w:tc>
          <w:tcPr>
            <w:tcW w:w="1656" w:type="pct"/>
            <w:tcBorders>
              <w:top w:val="nil"/>
              <w:left w:val="nil"/>
              <w:bottom w:val="nil"/>
              <w:right w:val="nil"/>
            </w:tcBorders>
          </w:tcPr>
          <w:p w:rsidR="00E1233A" w:rsidRDefault="00E1233A"/>
        </w:tc>
        <w:tc>
          <w:tcPr>
            <w:tcW w:w="200" w:type="pct"/>
            <w:tcBorders>
              <w:top w:val="nil"/>
              <w:left w:val="nil"/>
              <w:bottom w:val="nil"/>
              <w:right w:val="nil"/>
            </w:tcBorders>
          </w:tcPr>
          <w:p w:rsidR="00E1233A" w:rsidRDefault="00E1233A">
            <w:pPr>
              <w:rPr>
                <w:sz w:val="16"/>
                <w:szCs w:val="16"/>
              </w:rPr>
            </w:pPr>
          </w:p>
        </w:tc>
        <w:tc>
          <w:tcPr>
            <w:tcW w:w="869" w:type="pct"/>
            <w:tcBorders>
              <w:top w:val="nil"/>
              <w:left w:val="nil"/>
              <w:bottom w:val="nil"/>
              <w:right w:val="nil"/>
            </w:tcBorders>
          </w:tcPr>
          <w:p w:rsidR="00E1233A" w:rsidRDefault="00E1233A">
            <w:pPr>
              <w:rPr>
                <w:sz w:val="16"/>
                <w:szCs w:val="16"/>
              </w:rPr>
            </w:pPr>
          </w:p>
        </w:tc>
        <w:tc>
          <w:tcPr>
            <w:tcW w:w="200" w:type="pct"/>
            <w:tcBorders>
              <w:top w:val="nil"/>
              <w:left w:val="nil"/>
              <w:bottom w:val="nil"/>
              <w:right w:val="nil"/>
            </w:tcBorders>
          </w:tcPr>
          <w:p w:rsidR="00E1233A" w:rsidRDefault="00E1233A">
            <w:pPr>
              <w:rPr>
                <w:sz w:val="16"/>
                <w:szCs w:val="16"/>
              </w:rPr>
            </w:pPr>
          </w:p>
        </w:tc>
        <w:tc>
          <w:tcPr>
            <w:tcW w:w="2076" w:type="pct"/>
            <w:tcBorders>
              <w:left w:val="nil"/>
              <w:bottom w:val="nil"/>
              <w:right w:val="nil"/>
            </w:tcBorders>
            <w:hideMark/>
          </w:tcPr>
          <w:p w:rsidR="00E1233A" w:rsidRPr="00D13765" w:rsidRDefault="00E1233A">
            <w:pPr>
              <w:jc w:val="center"/>
            </w:pPr>
            <w:r w:rsidRPr="00D13765">
              <w:t>(подпись, инициалы, фамилия)</w:t>
            </w:r>
          </w:p>
        </w:tc>
      </w:tr>
    </w:tbl>
    <w:p w:rsidR="00E1233A" w:rsidRPr="00D13765" w:rsidRDefault="00E1233A" w:rsidP="00E1233A">
      <w:pPr>
        <w:pStyle w:val="ConsNormal"/>
        <w:ind w:firstLine="0"/>
        <w:jc w:val="both"/>
        <w:rPr>
          <w:rFonts w:ascii="Times New Roman" w:hAnsi="Times New Roman" w:cs="Times New Roman"/>
        </w:rPr>
      </w:pPr>
      <w:r w:rsidRPr="00D13765">
        <w:rPr>
          <w:rFonts w:ascii="Times New Roman" w:hAnsi="Times New Roman" w:cs="Times New Roman"/>
        </w:rPr>
        <w:t xml:space="preserve">          (дата)</w:t>
      </w:r>
    </w:p>
    <w:p w:rsidR="00E1233A" w:rsidRDefault="00E1233A" w:rsidP="00E1233A">
      <w:pPr>
        <w:rPr>
          <w:snapToGrid w:val="0"/>
          <w:sz w:val="28"/>
          <w:szCs w:val="28"/>
        </w:rPr>
        <w:sectPr w:rsidR="00E1233A">
          <w:pgSz w:w="11906" w:h="16838"/>
          <w:pgMar w:top="1242" w:right="851" w:bottom="1242" w:left="1701" w:header="567"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4"/>
        <w:gridCol w:w="5376"/>
      </w:tblGrid>
      <w:tr w:rsidR="00E1233A" w:rsidRPr="00D13765" w:rsidTr="00E1233A">
        <w:trPr>
          <w:trHeight w:val="237"/>
        </w:trPr>
        <w:tc>
          <w:tcPr>
            <w:tcW w:w="3155" w:type="pct"/>
            <w:tcBorders>
              <w:top w:val="nil"/>
              <w:left w:val="nil"/>
              <w:bottom w:val="nil"/>
              <w:right w:val="nil"/>
            </w:tcBorders>
          </w:tcPr>
          <w:p w:rsidR="00E1233A" w:rsidRPr="00D13765" w:rsidRDefault="00E1233A">
            <w:pPr>
              <w:pStyle w:val="ConsNormal"/>
              <w:rPr>
                <w:rFonts w:ascii="Times New Roman" w:hAnsi="Times New Roman" w:cs="Times New Roman"/>
                <w:sz w:val="24"/>
                <w:szCs w:val="24"/>
              </w:rPr>
            </w:pPr>
          </w:p>
        </w:tc>
        <w:tc>
          <w:tcPr>
            <w:tcW w:w="1845" w:type="pct"/>
            <w:tcBorders>
              <w:top w:val="nil"/>
              <w:left w:val="nil"/>
              <w:bottom w:val="nil"/>
              <w:right w:val="nil"/>
            </w:tcBorders>
            <w:hideMark/>
          </w:tcPr>
          <w:p w:rsidR="00E1233A" w:rsidRPr="00D13765" w:rsidRDefault="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Приложение № 7</w:t>
            </w:r>
          </w:p>
        </w:tc>
      </w:tr>
      <w:tr w:rsidR="00E1233A" w:rsidRPr="00D13765" w:rsidTr="00E1233A">
        <w:tc>
          <w:tcPr>
            <w:tcW w:w="3155" w:type="pct"/>
            <w:tcBorders>
              <w:top w:val="nil"/>
              <w:left w:val="nil"/>
              <w:bottom w:val="nil"/>
              <w:right w:val="nil"/>
            </w:tcBorders>
          </w:tcPr>
          <w:p w:rsidR="00E1233A" w:rsidRPr="00D13765" w:rsidRDefault="00E1233A">
            <w:pPr>
              <w:pStyle w:val="ConsNormal"/>
              <w:rPr>
                <w:rFonts w:ascii="Times New Roman" w:hAnsi="Times New Roman" w:cs="Times New Roman"/>
                <w:sz w:val="24"/>
                <w:szCs w:val="24"/>
              </w:rPr>
            </w:pPr>
          </w:p>
        </w:tc>
        <w:tc>
          <w:tcPr>
            <w:tcW w:w="1845" w:type="pct"/>
            <w:tcBorders>
              <w:top w:val="nil"/>
              <w:left w:val="nil"/>
              <w:bottom w:val="nil"/>
              <w:right w:val="nil"/>
            </w:tcBorders>
            <w:hideMark/>
          </w:tcPr>
          <w:p w:rsidR="00E1233A" w:rsidRPr="00D13765" w:rsidRDefault="00E1233A">
            <w:pPr>
              <w:widowControl w:val="0"/>
              <w:jc w:val="right"/>
              <w:rPr>
                <w:sz w:val="24"/>
                <w:szCs w:val="24"/>
              </w:rPr>
            </w:pPr>
            <w:r w:rsidRPr="00D13765">
              <w:rPr>
                <w:sz w:val="24"/>
                <w:szCs w:val="24"/>
              </w:rPr>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D13765">
              <w:rPr>
                <w:sz w:val="24"/>
                <w:szCs w:val="24"/>
              </w:rPr>
              <w:t>дств пр</w:t>
            </w:r>
            <w:proofErr w:type="gramEnd"/>
            <w:r w:rsidRPr="00D13765">
              <w:rPr>
                <w:sz w:val="24"/>
                <w:szCs w:val="24"/>
              </w:rPr>
              <w:t>и проведении выборов в органы местного самоуправления муниципальных образований Ярославской области</w:t>
            </w:r>
          </w:p>
        </w:tc>
      </w:tr>
    </w:tbl>
    <w:p w:rsidR="00E1233A" w:rsidRPr="00D13765" w:rsidRDefault="00E1233A" w:rsidP="00E1233A">
      <w:pPr>
        <w:pStyle w:val="ConsNormal"/>
        <w:ind w:firstLine="0"/>
        <w:jc w:val="right"/>
        <w:rPr>
          <w:rFonts w:ascii="Times New Roman" w:hAnsi="Times New Roman" w:cs="Times New Roman"/>
          <w:sz w:val="24"/>
          <w:szCs w:val="24"/>
        </w:rPr>
      </w:pPr>
    </w:p>
    <w:p w:rsidR="00E1233A" w:rsidRPr="00D13765" w:rsidRDefault="00E1233A" w:rsidP="00E1233A">
      <w:pPr>
        <w:pStyle w:val="ConsNormal"/>
        <w:ind w:firstLine="0"/>
        <w:jc w:val="right"/>
        <w:rPr>
          <w:rFonts w:ascii="Times New Roman" w:hAnsi="Times New Roman" w:cs="Times New Roman"/>
          <w:sz w:val="24"/>
          <w:szCs w:val="24"/>
        </w:rPr>
      </w:pPr>
      <w:r w:rsidRPr="00D13765">
        <w:rPr>
          <w:rFonts w:ascii="Times New Roman" w:hAnsi="Times New Roman" w:cs="Times New Roman"/>
          <w:sz w:val="24"/>
          <w:szCs w:val="24"/>
        </w:rPr>
        <w:t>Форма</w:t>
      </w:r>
    </w:p>
    <w:p w:rsidR="00E1233A" w:rsidRPr="00D13765" w:rsidRDefault="00E1233A" w:rsidP="00E1233A">
      <w:pPr>
        <w:pStyle w:val="ConsNormal"/>
        <w:ind w:firstLine="0"/>
        <w:jc w:val="center"/>
        <w:rPr>
          <w:rFonts w:ascii="Times New Roman" w:hAnsi="Times New Roman" w:cs="Times New Roman"/>
          <w:sz w:val="28"/>
          <w:szCs w:val="28"/>
        </w:rPr>
      </w:pPr>
      <w:r w:rsidRPr="00D13765">
        <w:rPr>
          <w:rFonts w:ascii="Times New Roman" w:hAnsi="Times New Roman" w:cs="Times New Roman"/>
          <w:sz w:val="28"/>
          <w:szCs w:val="28"/>
        </w:rPr>
        <w:t>УЧЕТ</w:t>
      </w:r>
      <w:r w:rsidRPr="00D13765">
        <w:rPr>
          <w:rFonts w:ascii="Times New Roman" w:hAnsi="Times New Roman" w:cs="Times New Roman"/>
          <w:sz w:val="28"/>
          <w:szCs w:val="28"/>
        </w:rPr>
        <w:br/>
        <w:t>поступления и расходования денежных средств избирательного фонда избирательного объединения, кандидата</w:t>
      </w:r>
      <w:r w:rsidRPr="00D13765">
        <w:rPr>
          <w:rFonts w:ascii="Times New Roman" w:hAnsi="Times New Roman" w:cs="Times New Roman"/>
          <w:sz w:val="28"/>
          <w:szCs w:val="28"/>
        </w:rPr>
        <w:br/>
      </w:r>
    </w:p>
    <w:p w:rsidR="00E1233A" w:rsidRPr="00F24595" w:rsidRDefault="00E1233A" w:rsidP="00E1233A">
      <w:pPr>
        <w:pStyle w:val="ConsNormal"/>
        <w:rPr>
          <w:rFonts w:ascii="Times New Roman" w:hAnsi="Times New Roman" w:cs="Times New Roman"/>
        </w:rPr>
      </w:pPr>
      <w:r>
        <w:t xml:space="preserve"> </w:t>
      </w:r>
    </w:p>
    <w:tbl>
      <w:tblPr>
        <w:tblW w:w="5000" w:type="pct"/>
        <w:jc w:val="center"/>
        <w:tblLook w:val="04A0"/>
      </w:tblPr>
      <w:tblGrid>
        <w:gridCol w:w="14570"/>
      </w:tblGrid>
      <w:tr w:rsidR="00E1233A" w:rsidRPr="00F24595" w:rsidTr="00E1233A">
        <w:trPr>
          <w:jc w:val="center"/>
        </w:trPr>
        <w:tc>
          <w:tcPr>
            <w:tcW w:w="5000" w:type="pct"/>
            <w:tcBorders>
              <w:top w:val="nil"/>
              <w:left w:val="nil"/>
              <w:bottom w:val="single" w:sz="4" w:space="0" w:color="auto"/>
              <w:right w:val="nil"/>
            </w:tcBorders>
            <w:hideMark/>
          </w:tcPr>
          <w:p w:rsidR="00E1233A" w:rsidRPr="00F24595" w:rsidRDefault="00E1233A">
            <w:pPr>
              <w:pStyle w:val="ConsNormal"/>
              <w:ind w:firstLine="0"/>
              <w:jc w:val="center"/>
              <w:rPr>
                <w:rFonts w:ascii="Times New Roman" w:hAnsi="Times New Roman" w:cs="Times New Roman"/>
                <w:b/>
                <w:sz w:val="24"/>
                <w:szCs w:val="24"/>
              </w:rPr>
            </w:pPr>
            <w:r w:rsidRPr="00F24595">
              <w:rPr>
                <w:rFonts w:ascii="Times New Roman" w:hAnsi="Times New Roman" w:cs="Times New Roman"/>
                <w:b/>
                <w:sz w:val="24"/>
                <w:szCs w:val="24"/>
              </w:rPr>
              <w:t>Выборы …</w:t>
            </w:r>
          </w:p>
        </w:tc>
      </w:tr>
      <w:tr w:rsidR="00E1233A" w:rsidRPr="00F24595" w:rsidTr="00E1233A">
        <w:trPr>
          <w:jc w:val="center"/>
        </w:trPr>
        <w:tc>
          <w:tcPr>
            <w:tcW w:w="5000"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(наименование избирательной кампании)</w:t>
            </w:r>
          </w:p>
        </w:tc>
      </w:tr>
      <w:tr w:rsidR="00E1233A" w:rsidRPr="00F24595" w:rsidTr="00E1233A">
        <w:trPr>
          <w:jc w:val="center"/>
        </w:trPr>
        <w:tc>
          <w:tcPr>
            <w:tcW w:w="5000" w:type="pct"/>
            <w:tcBorders>
              <w:top w:val="nil"/>
              <w:left w:val="nil"/>
              <w:bottom w:val="single" w:sz="4" w:space="0" w:color="auto"/>
              <w:right w:val="nil"/>
            </w:tcBorders>
          </w:tcPr>
          <w:p w:rsidR="00E1233A" w:rsidRPr="00F24595" w:rsidRDefault="00E1233A">
            <w:pPr>
              <w:pStyle w:val="ConsNormal"/>
              <w:ind w:firstLine="0"/>
              <w:jc w:val="center"/>
              <w:rPr>
                <w:rFonts w:ascii="Times New Roman" w:hAnsi="Times New Roman" w:cs="Times New Roman"/>
                <w:b/>
              </w:rPr>
            </w:pPr>
          </w:p>
        </w:tc>
      </w:tr>
      <w:tr w:rsidR="00E1233A" w:rsidRPr="00F24595" w:rsidTr="00E1233A">
        <w:trPr>
          <w:jc w:val="center"/>
        </w:trPr>
        <w:tc>
          <w:tcPr>
            <w:tcW w:w="5000"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 xml:space="preserve">(фамилия, имя и отчество кандидата, наименование избирательного объединения)   </w:t>
            </w:r>
          </w:p>
        </w:tc>
      </w:tr>
      <w:tr w:rsidR="00E1233A" w:rsidRPr="00F24595" w:rsidTr="00E1233A">
        <w:trPr>
          <w:jc w:val="center"/>
        </w:trPr>
        <w:tc>
          <w:tcPr>
            <w:tcW w:w="5000" w:type="pct"/>
            <w:tcBorders>
              <w:top w:val="nil"/>
              <w:left w:val="nil"/>
              <w:bottom w:val="single" w:sz="4" w:space="0" w:color="auto"/>
              <w:right w:val="nil"/>
            </w:tcBorders>
            <w:hideMark/>
          </w:tcPr>
          <w:p w:rsidR="00E1233A" w:rsidRPr="00F24595" w:rsidRDefault="00E1233A">
            <w:pPr>
              <w:pStyle w:val="ConsNormal"/>
              <w:ind w:firstLine="0"/>
              <w:jc w:val="center"/>
              <w:rPr>
                <w:rFonts w:ascii="Times New Roman" w:hAnsi="Times New Roman" w:cs="Times New Roman"/>
                <w:b/>
              </w:rPr>
            </w:pPr>
            <w:r w:rsidRPr="00F24595">
              <w:rPr>
                <w:rFonts w:ascii="Times New Roman" w:hAnsi="Times New Roman" w:cs="Times New Roman"/>
                <w:b/>
              </w:rPr>
              <w:t xml:space="preserve">№ 00000000000000000000 </w:t>
            </w:r>
          </w:p>
        </w:tc>
      </w:tr>
      <w:tr w:rsidR="00E1233A" w:rsidRPr="00F24595" w:rsidTr="00E1233A">
        <w:trPr>
          <w:jc w:val="center"/>
        </w:trPr>
        <w:tc>
          <w:tcPr>
            <w:tcW w:w="5000"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(номер специального избирательного счета)</w:t>
            </w:r>
            <w:r w:rsidRPr="00F24595">
              <w:rPr>
                <w:rStyle w:val="af9"/>
                <w:rFonts w:ascii="Times New Roman" w:hAnsi="Times New Roman"/>
                <w:szCs w:val="22"/>
              </w:rPr>
              <w:footnoteReference w:customMarkFollows="1" w:id="8"/>
              <w:sym w:font="Symbol" w:char="F02A"/>
            </w:r>
          </w:p>
        </w:tc>
      </w:tr>
    </w:tbl>
    <w:p w:rsidR="00E1233A" w:rsidRPr="00F24595" w:rsidRDefault="00E1233A" w:rsidP="00E1233A">
      <w:pPr>
        <w:pStyle w:val="ConsNormal"/>
        <w:rPr>
          <w:rFonts w:ascii="Times New Roman" w:hAnsi="Times New Roman" w:cs="Times New Roman"/>
        </w:rPr>
      </w:pPr>
    </w:p>
    <w:p w:rsidR="00E1233A" w:rsidRPr="00F24595" w:rsidRDefault="00E1233A" w:rsidP="00E1233A">
      <w:pPr>
        <w:pStyle w:val="ConsNormal"/>
        <w:tabs>
          <w:tab w:val="left" w:pos="7938"/>
        </w:tabs>
        <w:rPr>
          <w:rFonts w:ascii="Times New Roman" w:hAnsi="Times New Roman" w:cs="Times New Roman"/>
          <w:b/>
          <w:sz w:val="24"/>
          <w:szCs w:val="24"/>
        </w:rPr>
      </w:pPr>
      <w:r w:rsidRPr="00F24595">
        <w:rPr>
          <w:rFonts w:ascii="Times New Roman" w:hAnsi="Times New Roman" w:cs="Times New Roman"/>
          <w:b/>
          <w:sz w:val="24"/>
          <w:szCs w:val="24"/>
          <w:lang w:val="en-US"/>
        </w:rPr>
        <w:t>I</w:t>
      </w:r>
      <w:r w:rsidRPr="00F24595">
        <w:rPr>
          <w:rFonts w:ascii="Times New Roman" w:hAnsi="Times New Roman" w:cs="Times New Roman"/>
          <w:b/>
          <w:sz w:val="24"/>
          <w:szCs w:val="24"/>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5511"/>
        <w:gridCol w:w="1458"/>
        <w:gridCol w:w="2041"/>
        <w:gridCol w:w="1917"/>
        <w:gridCol w:w="2331"/>
      </w:tblGrid>
      <w:tr w:rsidR="00E1233A" w:rsidRPr="00F24595" w:rsidTr="00E1233A">
        <w:trPr>
          <w:cantSplit/>
          <w:trHeight w:val="1045"/>
        </w:trPr>
        <w:tc>
          <w:tcPr>
            <w:tcW w:w="450"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Дата зачисления средств на счет</w:t>
            </w:r>
          </w:p>
        </w:tc>
        <w:tc>
          <w:tcPr>
            <w:tcW w:w="1891" w:type="pct"/>
            <w:vAlign w:val="center"/>
            <w:hideMark/>
          </w:tcPr>
          <w:p w:rsidR="00E1233A" w:rsidRPr="00F24595" w:rsidRDefault="00E1233A">
            <w:pPr>
              <w:pStyle w:val="ConsNormal"/>
              <w:jc w:val="center"/>
              <w:rPr>
                <w:rFonts w:ascii="Times New Roman" w:hAnsi="Times New Roman" w:cs="Times New Roman"/>
              </w:rPr>
            </w:pPr>
            <w:r w:rsidRPr="00F24595">
              <w:rPr>
                <w:rFonts w:ascii="Times New Roman" w:hAnsi="Times New Roman" w:cs="Times New Roman"/>
              </w:rPr>
              <w:t>Источник поступления средств</w:t>
            </w:r>
            <w:r w:rsidRPr="00F24595">
              <w:rPr>
                <w:rStyle w:val="af9"/>
                <w:rFonts w:ascii="Times New Roman" w:hAnsi="Times New Roman"/>
                <w:szCs w:val="22"/>
              </w:rPr>
              <w:footnoteReference w:customMarkFollows="1" w:id="9"/>
              <w:sym w:font="Symbol" w:char="F02A"/>
            </w:r>
            <w:r w:rsidRPr="00F24595">
              <w:rPr>
                <w:rStyle w:val="af9"/>
                <w:rFonts w:ascii="Times New Roman" w:hAnsi="Times New Roman"/>
                <w:szCs w:val="22"/>
              </w:rPr>
              <w:sym w:font="Symbol" w:char="F02A"/>
            </w:r>
          </w:p>
        </w:tc>
        <w:tc>
          <w:tcPr>
            <w:tcW w:w="500"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Шифр строки финансового отчета</w:t>
            </w:r>
          </w:p>
        </w:tc>
        <w:tc>
          <w:tcPr>
            <w:tcW w:w="700"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Сумма в рублях</w:t>
            </w:r>
          </w:p>
        </w:tc>
        <w:tc>
          <w:tcPr>
            <w:tcW w:w="658" w:type="pct"/>
            <w:tcBorders>
              <w:left w:val="nil"/>
            </w:tcBorders>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Документ, подтверждающий поступление средств</w:t>
            </w:r>
          </w:p>
        </w:tc>
        <w:tc>
          <w:tcPr>
            <w:tcW w:w="800" w:type="pct"/>
            <w:tcBorders>
              <w:left w:val="nil"/>
            </w:tcBorders>
            <w:vAlign w:val="center"/>
            <w:hideMark/>
          </w:tcPr>
          <w:p w:rsidR="00E1233A" w:rsidRPr="00F24595" w:rsidRDefault="00E1233A">
            <w:pPr>
              <w:pStyle w:val="ConsNormal"/>
              <w:ind w:firstLine="33"/>
              <w:jc w:val="center"/>
              <w:rPr>
                <w:rFonts w:ascii="Times New Roman" w:hAnsi="Times New Roman" w:cs="Times New Roman"/>
              </w:rPr>
            </w:pPr>
            <w:r w:rsidRPr="00F24595">
              <w:rPr>
                <w:rFonts w:ascii="Times New Roman" w:hAnsi="Times New Roman" w:cs="Times New Roman"/>
              </w:rPr>
              <w:t>Средства, поступив</w:t>
            </w:r>
            <w:r w:rsidRPr="00F24595">
              <w:rPr>
                <w:rFonts w:ascii="Times New Roman" w:hAnsi="Times New Roman" w:cs="Times New Roman"/>
              </w:rPr>
              <w:softHyphen/>
              <w:t>шие с нарушением установленного порядка и подлежащие возврату</w:t>
            </w:r>
          </w:p>
        </w:tc>
      </w:tr>
      <w:tr w:rsidR="00E1233A" w:rsidRPr="00F24595" w:rsidTr="00E1233A">
        <w:trPr>
          <w:cantSplit/>
          <w:trHeight w:val="225"/>
        </w:trPr>
        <w:tc>
          <w:tcPr>
            <w:tcW w:w="450" w:type="pct"/>
            <w:vMerge w:val="restart"/>
            <w:vAlign w:val="center"/>
            <w:hideMark/>
          </w:tcPr>
          <w:p w:rsidR="00E1233A" w:rsidRPr="00F24595" w:rsidRDefault="00E1233A">
            <w:pPr>
              <w:pStyle w:val="ConsNormal"/>
              <w:ind w:firstLine="34"/>
              <w:jc w:val="center"/>
              <w:rPr>
                <w:rFonts w:ascii="Times New Roman" w:hAnsi="Times New Roman" w:cs="Times New Roman"/>
              </w:rPr>
            </w:pPr>
            <w:r w:rsidRPr="00F24595">
              <w:rPr>
                <w:rFonts w:ascii="Times New Roman" w:hAnsi="Times New Roman" w:cs="Times New Roman"/>
              </w:rPr>
              <w:t>1</w:t>
            </w:r>
          </w:p>
        </w:tc>
        <w:tc>
          <w:tcPr>
            <w:tcW w:w="1891" w:type="pct"/>
            <w:vMerge w:val="restart"/>
            <w:vAlign w:val="center"/>
            <w:hideMark/>
          </w:tcPr>
          <w:p w:rsidR="00E1233A" w:rsidRPr="00F24595" w:rsidRDefault="00E1233A">
            <w:pPr>
              <w:pStyle w:val="ConsNormal"/>
              <w:jc w:val="center"/>
              <w:rPr>
                <w:rFonts w:ascii="Times New Roman" w:hAnsi="Times New Roman" w:cs="Times New Roman"/>
              </w:rPr>
            </w:pPr>
            <w:r w:rsidRPr="00F24595">
              <w:rPr>
                <w:rFonts w:ascii="Times New Roman" w:hAnsi="Times New Roman" w:cs="Times New Roman"/>
              </w:rPr>
              <w:t>2</w:t>
            </w:r>
          </w:p>
        </w:tc>
        <w:tc>
          <w:tcPr>
            <w:tcW w:w="500" w:type="pct"/>
            <w:vMerge w:val="restar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3</w:t>
            </w:r>
          </w:p>
        </w:tc>
        <w:tc>
          <w:tcPr>
            <w:tcW w:w="700"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4</w:t>
            </w:r>
          </w:p>
        </w:tc>
        <w:tc>
          <w:tcPr>
            <w:tcW w:w="658"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5</w:t>
            </w:r>
          </w:p>
        </w:tc>
        <w:tc>
          <w:tcPr>
            <w:tcW w:w="800" w:type="pct"/>
            <w:vMerge w:val="restart"/>
            <w:vAlign w:val="center"/>
            <w:hideMark/>
          </w:tcPr>
          <w:p w:rsidR="00E1233A" w:rsidRPr="00F24595" w:rsidRDefault="00E1233A">
            <w:pPr>
              <w:pStyle w:val="ConsNormal"/>
              <w:ind w:firstLine="33"/>
              <w:jc w:val="center"/>
              <w:rPr>
                <w:rFonts w:ascii="Times New Roman" w:hAnsi="Times New Roman" w:cs="Times New Roman"/>
              </w:rPr>
            </w:pPr>
            <w:r w:rsidRPr="00F24595">
              <w:rPr>
                <w:rFonts w:ascii="Times New Roman" w:hAnsi="Times New Roman" w:cs="Times New Roman"/>
              </w:rPr>
              <w:t>6</w:t>
            </w:r>
          </w:p>
        </w:tc>
      </w:tr>
      <w:tr w:rsidR="00E1233A" w:rsidRPr="00F24595" w:rsidTr="00E1233A">
        <w:trPr>
          <w:cantSplit/>
          <w:trHeight w:val="30"/>
        </w:trPr>
        <w:tc>
          <w:tcPr>
            <w:tcW w:w="0" w:type="auto"/>
            <w:vMerge/>
            <w:vAlign w:val="center"/>
            <w:hideMark/>
          </w:tcPr>
          <w:p w:rsidR="00E1233A" w:rsidRPr="00F24595" w:rsidRDefault="00E1233A"/>
        </w:tc>
        <w:tc>
          <w:tcPr>
            <w:tcW w:w="0" w:type="auto"/>
            <w:vMerge/>
            <w:vAlign w:val="center"/>
            <w:hideMark/>
          </w:tcPr>
          <w:p w:rsidR="00E1233A" w:rsidRPr="00F24595" w:rsidRDefault="00E1233A"/>
        </w:tc>
        <w:tc>
          <w:tcPr>
            <w:tcW w:w="0" w:type="auto"/>
            <w:vMerge/>
            <w:vAlign w:val="center"/>
            <w:hideMark/>
          </w:tcPr>
          <w:p w:rsidR="00E1233A" w:rsidRPr="00F24595" w:rsidRDefault="00E1233A"/>
        </w:tc>
        <w:tc>
          <w:tcPr>
            <w:tcW w:w="700" w:type="pct"/>
            <w:tcBorders>
              <w:bottom w:val="nil"/>
            </w:tcBorders>
            <w:vAlign w:val="center"/>
          </w:tcPr>
          <w:p w:rsidR="00E1233A" w:rsidRPr="00F24595" w:rsidRDefault="00E1233A">
            <w:pPr>
              <w:pStyle w:val="ConsNormal"/>
              <w:jc w:val="center"/>
              <w:rPr>
                <w:rFonts w:ascii="Times New Roman" w:hAnsi="Times New Roman" w:cs="Times New Roman"/>
              </w:rPr>
            </w:pPr>
          </w:p>
        </w:tc>
        <w:tc>
          <w:tcPr>
            <w:tcW w:w="658" w:type="pct"/>
            <w:vAlign w:val="center"/>
          </w:tcPr>
          <w:p w:rsidR="00E1233A" w:rsidRPr="00F24595" w:rsidRDefault="00E1233A">
            <w:pPr>
              <w:pStyle w:val="ConsNormal"/>
              <w:jc w:val="center"/>
              <w:rPr>
                <w:rFonts w:ascii="Times New Roman" w:hAnsi="Times New Roman" w:cs="Times New Roman"/>
              </w:rPr>
            </w:pPr>
          </w:p>
        </w:tc>
        <w:tc>
          <w:tcPr>
            <w:tcW w:w="0" w:type="auto"/>
            <w:vMerge/>
            <w:vAlign w:val="center"/>
            <w:hideMark/>
          </w:tcPr>
          <w:p w:rsidR="00E1233A" w:rsidRPr="00F24595" w:rsidRDefault="00E1233A"/>
        </w:tc>
      </w:tr>
      <w:tr w:rsidR="00E1233A" w:rsidRPr="00F24595" w:rsidTr="00E1233A">
        <w:trPr>
          <w:cantSplit/>
          <w:trHeight w:val="261"/>
        </w:trPr>
        <w:tc>
          <w:tcPr>
            <w:tcW w:w="450" w:type="pct"/>
            <w:vAlign w:val="center"/>
          </w:tcPr>
          <w:p w:rsidR="00E1233A" w:rsidRPr="00F24595" w:rsidRDefault="00E1233A">
            <w:pPr>
              <w:pStyle w:val="ConsNormal"/>
              <w:ind w:firstLine="0"/>
              <w:rPr>
                <w:rFonts w:ascii="Times New Roman" w:hAnsi="Times New Roman" w:cs="Times New Roman"/>
              </w:rPr>
            </w:pPr>
          </w:p>
        </w:tc>
        <w:tc>
          <w:tcPr>
            <w:tcW w:w="1891" w:type="pct"/>
            <w:vAlign w:val="center"/>
          </w:tcPr>
          <w:p w:rsidR="00E1233A" w:rsidRPr="00F24595" w:rsidRDefault="00E1233A">
            <w:pPr>
              <w:pStyle w:val="ConsNormal"/>
              <w:ind w:firstLine="0"/>
              <w:rPr>
                <w:rFonts w:ascii="Times New Roman" w:hAnsi="Times New Roman" w:cs="Times New Roman"/>
              </w:rPr>
            </w:pPr>
          </w:p>
        </w:tc>
        <w:tc>
          <w:tcPr>
            <w:tcW w:w="500" w:type="pct"/>
            <w:vAlign w:val="center"/>
          </w:tcPr>
          <w:p w:rsidR="00E1233A" w:rsidRPr="00F24595" w:rsidRDefault="00E1233A">
            <w:pPr>
              <w:pStyle w:val="ConsNormal"/>
              <w:ind w:firstLine="0"/>
              <w:rPr>
                <w:rFonts w:ascii="Times New Roman" w:hAnsi="Times New Roman" w:cs="Times New Roman"/>
              </w:rPr>
            </w:pPr>
          </w:p>
        </w:tc>
        <w:tc>
          <w:tcPr>
            <w:tcW w:w="700" w:type="pct"/>
            <w:vAlign w:val="center"/>
          </w:tcPr>
          <w:p w:rsidR="00E1233A" w:rsidRPr="00F24595" w:rsidRDefault="00E1233A">
            <w:pPr>
              <w:pStyle w:val="ConsNormal"/>
              <w:ind w:firstLine="0"/>
              <w:rPr>
                <w:rFonts w:ascii="Times New Roman" w:hAnsi="Times New Roman" w:cs="Times New Roman"/>
              </w:rPr>
            </w:pPr>
          </w:p>
        </w:tc>
        <w:tc>
          <w:tcPr>
            <w:tcW w:w="658" w:type="pct"/>
            <w:vAlign w:val="center"/>
          </w:tcPr>
          <w:p w:rsidR="00E1233A" w:rsidRPr="00F24595" w:rsidRDefault="00E1233A">
            <w:pPr>
              <w:pStyle w:val="ConsNormal"/>
              <w:ind w:firstLine="0"/>
              <w:rPr>
                <w:rFonts w:ascii="Times New Roman" w:hAnsi="Times New Roman" w:cs="Times New Roman"/>
              </w:rPr>
            </w:pPr>
          </w:p>
        </w:tc>
        <w:tc>
          <w:tcPr>
            <w:tcW w:w="800" w:type="pct"/>
            <w:vAlign w:val="center"/>
          </w:tcPr>
          <w:p w:rsidR="00E1233A" w:rsidRPr="00F24595" w:rsidRDefault="00E1233A">
            <w:pPr>
              <w:pStyle w:val="ConsNormal"/>
              <w:ind w:firstLine="0"/>
              <w:rPr>
                <w:rFonts w:ascii="Times New Roman" w:hAnsi="Times New Roman" w:cs="Times New Roman"/>
              </w:rPr>
            </w:pPr>
          </w:p>
        </w:tc>
      </w:tr>
      <w:tr w:rsidR="00E1233A" w:rsidRPr="00F24595" w:rsidTr="00E1233A">
        <w:trPr>
          <w:cantSplit/>
          <w:trHeight w:val="261"/>
        </w:trPr>
        <w:tc>
          <w:tcPr>
            <w:tcW w:w="450" w:type="pct"/>
            <w:vAlign w:val="center"/>
          </w:tcPr>
          <w:p w:rsidR="00E1233A" w:rsidRPr="00F24595" w:rsidRDefault="00E1233A">
            <w:pPr>
              <w:pStyle w:val="ConsNormal"/>
              <w:ind w:firstLine="0"/>
              <w:rPr>
                <w:rFonts w:ascii="Times New Roman" w:hAnsi="Times New Roman" w:cs="Times New Roman"/>
                <w:b/>
              </w:rPr>
            </w:pPr>
          </w:p>
        </w:tc>
        <w:tc>
          <w:tcPr>
            <w:tcW w:w="1891" w:type="pct"/>
            <w:vAlign w:val="center"/>
          </w:tcPr>
          <w:p w:rsidR="00E1233A" w:rsidRPr="00F24595" w:rsidRDefault="00E1233A">
            <w:pPr>
              <w:pStyle w:val="ConsNormal"/>
              <w:ind w:firstLine="0"/>
              <w:rPr>
                <w:rFonts w:ascii="Times New Roman" w:hAnsi="Times New Roman" w:cs="Times New Roman"/>
                <w:b/>
              </w:rPr>
            </w:pPr>
          </w:p>
        </w:tc>
        <w:tc>
          <w:tcPr>
            <w:tcW w:w="500" w:type="pct"/>
            <w:vAlign w:val="center"/>
          </w:tcPr>
          <w:p w:rsidR="00E1233A" w:rsidRPr="00F24595" w:rsidRDefault="00E1233A">
            <w:pPr>
              <w:pStyle w:val="ConsNormal"/>
              <w:ind w:firstLine="0"/>
              <w:rPr>
                <w:rFonts w:ascii="Times New Roman" w:hAnsi="Times New Roman" w:cs="Times New Roman"/>
                <w:b/>
              </w:rPr>
            </w:pPr>
          </w:p>
        </w:tc>
        <w:tc>
          <w:tcPr>
            <w:tcW w:w="700" w:type="pct"/>
            <w:vAlign w:val="center"/>
          </w:tcPr>
          <w:p w:rsidR="00E1233A" w:rsidRPr="00F24595" w:rsidRDefault="00E1233A">
            <w:pPr>
              <w:pStyle w:val="ConsNormal"/>
              <w:ind w:firstLine="0"/>
              <w:rPr>
                <w:rFonts w:ascii="Times New Roman" w:hAnsi="Times New Roman" w:cs="Times New Roman"/>
                <w:b/>
              </w:rPr>
            </w:pPr>
          </w:p>
        </w:tc>
        <w:tc>
          <w:tcPr>
            <w:tcW w:w="658" w:type="pct"/>
            <w:vAlign w:val="center"/>
          </w:tcPr>
          <w:p w:rsidR="00E1233A" w:rsidRPr="00F24595" w:rsidRDefault="00E1233A">
            <w:pPr>
              <w:pStyle w:val="ConsNormal"/>
              <w:ind w:firstLine="0"/>
              <w:rPr>
                <w:rFonts w:ascii="Times New Roman" w:hAnsi="Times New Roman" w:cs="Times New Roman"/>
                <w:b/>
              </w:rPr>
            </w:pPr>
          </w:p>
        </w:tc>
        <w:tc>
          <w:tcPr>
            <w:tcW w:w="800" w:type="pct"/>
            <w:vAlign w:val="center"/>
          </w:tcPr>
          <w:p w:rsidR="00E1233A" w:rsidRPr="00F24595" w:rsidRDefault="00E1233A">
            <w:pPr>
              <w:pStyle w:val="ConsNormal"/>
              <w:ind w:firstLine="0"/>
              <w:rPr>
                <w:rFonts w:ascii="Times New Roman" w:hAnsi="Times New Roman" w:cs="Times New Roman"/>
                <w:b/>
              </w:rPr>
            </w:pPr>
          </w:p>
        </w:tc>
      </w:tr>
      <w:tr w:rsidR="00E1233A" w:rsidRPr="00F24595" w:rsidTr="00E1233A">
        <w:trPr>
          <w:cantSplit/>
          <w:trHeight w:val="261"/>
        </w:trPr>
        <w:tc>
          <w:tcPr>
            <w:tcW w:w="450" w:type="pct"/>
            <w:vAlign w:val="center"/>
          </w:tcPr>
          <w:p w:rsidR="00E1233A" w:rsidRPr="00F24595" w:rsidRDefault="00E1233A">
            <w:pPr>
              <w:pStyle w:val="ConsNormal"/>
              <w:ind w:firstLine="0"/>
              <w:rPr>
                <w:rFonts w:ascii="Times New Roman" w:hAnsi="Times New Roman" w:cs="Times New Roman"/>
                <w:b/>
              </w:rPr>
            </w:pPr>
          </w:p>
        </w:tc>
        <w:tc>
          <w:tcPr>
            <w:tcW w:w="1891" w:type="pct"/>
            <w:vAlign w:val="center"/>
            <w:hideMark/>
          </w:tcPr>
          <w:p w:rsidR="00E1233A" w:rsidRPr="00F24595" w:rsidRDefault="00E1233A">
            <w:pPr>
              <w:pStyle w:val="ConsNormal"/>
              <w:ind w:firstLine="0"/>
              <w:jc w:val="right"/>
              <w:rPr>
                <w:rFonts w:ascii="Times New Roman" w:hAnsi="Times New Roman" w:cs="Times New Roman"/>
                <w:b/>
              </w:rPr>
            </w:pPr>
            <w:r w:rsidRPr="00F24595">
              <w:rPr>
                <w:rFonts w:ascii="Times New Roman" w:hAnsi="Times New Roman" w:cs="Times New Roman"/>
                <w:b/>
              </w:rPr>
              <w:t>Итого</w:t>
            </w:r>
          </w:p>
        </w:tc>
        <w:tc>
          <w:tcPr>
            <w:tcW w:w="500" w:type="pct"/>
            <w:vAlign w:val="center"/>
          </w:tcPr>
          <w:p w:rsidR="00E1233A" w:rsidRPr="00F24595" w:rsidRDefault="00E1233A">
            <w:pPr>
              <w:pStyle w:val="ConsNormal"/>
              <w:ind w:firstLine="0"/>
              <w:rPr>
                <w:rFonts w:ascii="Times New Roman" w:hAnsi="Times New Roman" w:cs="Times New Roman"/>
                <w:b/>
              </w:rPr>
            </w:pPr>
          </w:p>
        </w:tc>
        <w:tc>
          <w:tcPr>
            <w:tcW w:w="700" w:type="pct"/>
            <w:vAlign w:val="center"/>
          </w:tcPr>
          <w:p w:rsidR="00E1233A" w:rsidRPr="00F24595" w:rsidRDefault="00E1233A">
            <w:pPr>
              <w:pStyle w:val="ConsNormal"/>
              <w:ind w:firstLine="0"/>
              <w:rPr>
                <w:rFonts w:ascii="Times New Roman" w:hAnsi="Times New Roman" w:cs="Times New Roman"/>
                <w:b/>
              </w:rPr>
            </w:pPr>
          </w:p>
        </w:tc>
        <w:tc>
          <w:tcPr>
            <w:tcW w:w="658" w:type="pct"/>
            <w:vAlign w:val="center"/>
          </w:tcPr>
          <w:p w:rsidR="00E1233A" w:rsidRPr="00F24595" w:rsidRDefault="00E1233A">
            <w:pPr>
              <w:pStyle w:val="ConsNormal"/>
              <w:ind w:firstLine="0"/>
              <w:rPr>
                <w:rFonts w:ascii="Times New Roman" w:hAnsi="Times New Roman" w:cs="Times New Roman"/>
                <w:b/>
              </w:rPr>
            </w:pPr>
          </w:p>
        </w:tc>
        <w:tc>
          <w:tcPr>
            <w:tcW w:w="800" w:type="pct"/>
            <w:vAlign w:val="center"/>
          </w:tcPr>
          <w:p w:rsidR="00E1233A" w:rsidRPr="00F24595" w:rsidRDefault="00E1233A">
            <w:pPr>
              <w:pStyle w:val="ConsNormal"/>
              <w:ind w:firstLine="0"/>
              <w:rPr>
                <w:rFonts w:ascii="Times New Roman" w:hAnsi="Times New Roman" w:cs="Times New Roman"/>
                <w:b/>
              </w:rPr>
            </w:pPr>
          </w:p>
        </w:tc>
      </w:tr>
    </w:tbl>
    <w:p w:rsidR="00E1233A" w:rsidRPr="00F24595" w:rsidRDefault="00E1233A" w:rsidP="00E1233A">
      <w:pPr>
        <w:pStyle w:val="ConsNormal"/>
        <w:rPr>
          <w:rFonts w:ascii="Times New Roman" w:hAnsi="Times New Roman" w:cs="Times New Roman"/>
          <w:b/>
          <w:sz w:val="24"/>
        </w:rPr>
      </w:pPr>
    </w:p>
    <w:p w:rsidR="00E1233A" w:rsidRPr="00F24595" w:rsidRDefault="00E1233A" w:rsidP="00E1233A">
      <w:pPr>
        <w:pStyle w:val="ConsNormal"/>
        <w:rPr>
          <w:rFonts w:ascii="Times New Roman" w:hAnsi="Times New Roman" w:cs="Times New Roman"/>
          <w:b/>
          <w:sz w:val="24"/>
        </w:rPr>
      </w:pPr>
    </w:p>
    <w:p w:rsidR="00E1233A" w:rsidRPr="00F24595" w:rsidRDefault="00E1233A" w:rsidP="00E1233A">
      <w:pPr>
        <w:pStyle w:val="ConsNormal"/>
        <w:rPr>
          <w:rFonts w:ascii="Times New Roman" w:hAnsi="Times New Roman" w:cs="Times New Roman"/>
          <w:b/>
          <w:sz w:val="24"/>
        </w:rPr>
      </w:pPr>
      <w:r w:rsidRPr="00F24595">
        <w:rPr>
          <w:rFonts w:ascii="Times New Roman" w:hAnsi="Times New Roman" w:cs="Times New Roman"/>
          <w:b/>
          <w:sz w:val="24"/>
        </w:rPr>
        <w:t>II. Возвращено денежных средств в избирательный фонд (в т.ч. ошибочно перечисленных, неиспользованных)</w:t>
      </w:r>
      <w:r w:rsidRPr="00F24595">
        <w:rPr>
          <w:rStyle w:val="af9"/>
          <w:rFonts w:ascii="Times New Roman" w:hAnsi="Times New Roman"/>
          <w:b/>
        </w:rPr>
        <w:t xml:space="preserve"> </w:t>
      </w:r>
      <w:r w:rsidRPr="00F24595">
        <w:rPr>
          <w:rStyle w:val="af9"/>
          <w:rFonts w:ascii="Times New Roman" w:hAnsi="Times New Roman"/>
          <w:b/>
          <w:szCs w:val="22"/>
        </w:rPr>
        <w:footnoteReference w:customMarkFollows="1" w:id="10"/>
        <w:sym w:font="Symbol" w:char="F02A"/>
      </w:r>
      <w:r w:rsidRPr="00F24595">
        <w:rPr>
          <w:rStyle w:val="af9"/>
          <w:rFonts w:ascii="Times New Roman" w:hAnsi="Times New Roman"/>
          <w:b/>
          <w:szCs w:val="22"/>
        </w:rPr>
        <w:sym w:font="Symbol" w:char="F02A"/>
      </w:r>
      <w:r w:rsidRPr="00F24595">
        <w:rPr>
          <w:rStyle w:val="af9"/>
          <w:rFonts w:ascii="Times New Roman" w:hAnsi="Times New Roman"/>
          <w:b/>
          <w:szCs w:val="22"/>
        </w:rPr>
        <w:sym w:font="Symbol" w:char="F02A"/>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5764"/>
        <w:gridCol w:w="1547"/>
        <w:gridCol w:w="2389"/>
        <w:gridCol w:w="1635"/>
        <w:gridCol w:w="2250"/>
      </w:tblGrid>
      <w:tr w:rsidR="00E1233A" w:rsidRPr="00F24595" w:rsidTr="00E1233A">
        <w:trPr>
          <w:cantSplit/>
        </w:trPr>
        <w:tc>
          <w:tcPr>
            <w:tcW w:w="338"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Дата возврата средств на счет</w:t>
            </w:r>
          </w:p>
        </w:tc>
        <w:tc>
          <w:tcPr>
            <w:tcW w:w="1978"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Кому перечислены средства</w:t>
            </w:r>
          </w:p>
        </w:tc>
        <w:tc>
          <w:tcPr>
            <w:tcW w:w="531" w:type="pct"/>
            <w:hideMark/>
          </w:tcPr>
          <w:p w:rsidR="00E1233A" w:rsidRPr="00F24595" w:rsidRDefault="00E1233A">
            <w:pPr>
              <w:pStyle w:val="ConsNormal"/>
              <w:ind w:firstLine="0"/>
              <w:jc w:val="center"/>
              <w:rPr>
                <w:rFonts w:ascii="Times New Roman" w:hAnsi="Times New Roman" w:cs="Times New Roman"/>
                <w:lang w:val="en-US"/>
              </w:rPr>
            </w:pPr>
            <w:r w:rsidRPr="00F24595">
              <w:rPr>
                <w:rFonts w:ascii="Times New Roman" w:hAnsi="Times New Roman" w:cs="Times New Roman"/>
              </w:rPr>
              <w:t xml:space="preserve">Шифр строки </w:t>
            </w:r>
            <w:proofErr w:type="gramStart"/>
            <w:r w:rsidRPr="00F24595">
              <w:rPr>
                <w:rFonts w:ascii="Times New Roman" w:hAnsi="Times New Roman" w:cs="Times New Roman"/>
              </w:rPr>
              <w:t>финансового</w:t>
            </w:r>
            <w:proofErr w:type="gramEnd"/>
          </w:p>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 xml:space="preserve"> отчета</w:t>
            </w:r>
          </w:p>
        </w:tc>
        <w:tc>
          <w:tcPr>
            <w:tcW w:w="820"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 xml:space="preserve">Возвращено </w:t>
            </w:r>
            <w:r w:rsidRPr="00F24595">
              <w:rPr>
                <w:rFonts w:ascii="Times New Roman" w:hAnsi="Times New Roman" w:cs="Times New Roman"/>
              </w:rPr>
              <w:br/>
              <w:t>средств на счет</w:t>
            </w:r>
          </w:p>
        </w:tc>
        <w:tc>
          <w:tcPr>
            <w:tcW w:w="561"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Основание возврата средств на счет</w:t>
            </w:r>
          </w:p>
        </w:tc>
        <w:tc>
          <w:tcPr>
            <w:tcW w:w="772"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Документ, подтверждающий возврат средств</w:t>
            </w:r>
          </w:p>
        </w:tc>
      </w:tr>
      <w:tr w:rsidR="00E1233A" w:rsidRPr="00F24595" w:rsidTr="00E1233A">
        <w:trPr>
          <w:cantSplit/>
        </w:trPr>
        <w:tc>
          <w:tcPr>
            <w:tcW w:w="338"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1</w:t>
            </w:r>
          </w:p>
        </w:tc>
        <w:tc>
          <w:tcPr>
            <w:tcW w:w="1978"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2</w:t>
            </w:r>
          </w:p>
        </w:tc>
        <w:tc>
          <w:tcPr>
            <w:tcW w:w="531" w:type="pct"/>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3</w:t>
            </w:r>
          </w:p>
        </w:tc>
        <w:tc>
          <w:tcPr>
            <w:tcW w:w="820" w:type="pct"/>
            <w:hideMark/>
          </w:tcPr>
          <w:p w:rsidR="00E1233A" w:rsidRPr="00F24595" w:rsidRDefault="00E1233A">
            <w:pPr>
              <w:pStyle w:val="ConsNormal"/>
              <w:ind w:firstLine="34"/>
              <w:jc w:val="center"/>
              <w:rPr>
                <w:rFonts w:ascii="Times New Roman" w:hAnsi="Times New Roman" w:cs="Times New Roman"/>
              </w:rPr>
            </w:pPr>
            <w:r w:rsidRPr="00F24595">
              <w:rPr>
                <w:rFonts w:ascii="Times New Roman" w:hAnsi="Times New Roman" w:cs="Times New Roman"/>
              </w:rPr>
              <w:t>4</w:t>
            </w:r>
          </w:p>
        </w:tc>
        <w:tc>
          <w:tcPr>
            <w:tcW w:w="561" w:type="pct"/>
            <w:vAlign w:val="center"/>
            <w:hideMark/>
          </w:tcPr>
          <w:p w:rsidR="00E1233A" w:rsidRPr="00F24595" w:rsidRDefault="00E1233A">
            <w:pPr>
              <w:pStyle w:val="ConsNormal"/>
              <w:ind w:firstLine="34"/>
              <w:jc w:val="center"/>
              <w:rPr>
                <w:rFonts w:ascii="Times New Roman" w:hAnsi="Times New Roman" w:cs="Times New Roman"/>
              </w:rPr>
            </w:pPr>
            <w:r w:rsidRPr="00F24595">
              <w:rPr>
                <w:rFonts w:ascii="Times New Roman" w:hAnsi="Times New Roman" w:cs="Times New Roman"/>
              </w:rPr>
              <w:t>5</w:t>
            </w:r>
          </w:p>
        </w:tc>
        <w:tc>
          <w:tcPr>
            <w:tcW w:w="772" w:type="pct"/>
            <w:vAlign w:val="center"/>
            <w:hideMark/>
          </w:tcPr>
          <w:p w:rsidR="00E1233A" w:rsidRPr="00F24595" w:rsidRDefault="00E1233A">
            <w:pPr>
              <w:pStyle w:val="ConsNormal"/>
              <w:ind w:firstLine="33"/>
              <w:jc w:val="center"/>
              <w:rPr>
                <w:rFonts w:ascii="Times New Roman" w:hAnsi="Times New Roman" w:cs="Times New Roman"/>
              </w:rPr>
            </w:pPr>
            <w:r w:rsidRPr="00F24595">
              <w:rPr>
                <w:rFonts w:ascii="Times New Roman" w:hAnsi="Times New Roman" w:cs="Times New Roman"/>
              </w:rPr>
              <w:t>6</w:t>
            </w:r>
          </w:p>
        </w:tc>
      </w:tr>
      <w:tr w:rsidR="00E1233A" w:rsidRPr="00F24595" w:rsidTr="00E1233A">
        <w:trPr>
          <w:cantSplit/>
        </w:trPr>
        <w:tc>
          <w:tcPr>
            <w:tcW w:w="338" w:type="pct"/>
          </w:tcPr>
          <w:p w:rsidR="00E1233A" w:rsidRPr="00F24595" w:rsidRDefault="00E1233A">
            <w:pPr>
              <w:pStyle w:val="ConsNormal"/>
              <w:ind w:firstLine="0"/>
              <w:rPr>
                <w:rFonts w:ascii="Times New Roman" w:hAnsi="Times New Roman" w:cs="Times New Roman"/>
              </w:rPr>
            </w:pPr>
          </w:p>
        </w:tc>
        <w:tc>
          <w:tcPr>
            <w:tcW w:w="1978" w:type="pct"/>
            <w:vAlign w:val="center"/>
          </w:tcPr>
          <w:p w:rsidR="00E1233A" w:rsidRPr="00F24595" w:rsidRDefault="00E1233A">
            <w:pPr>
              <w:pStyle w:val="ConsNormal"/>
              <w:ind w:firstLine="0"/>
              <w:rPr>
                <w:rFonts w:ascii="Times New Roman" w:hAnsi="Times New Roman" w:cs="Times New Roman"/>
              </w:rPr>
            </w:pPr>
          </w:p>
        </w:tc>
        <w:tc>
          <w:tcPr>
            <w:tcW w:w="531" w:type="pct"/>
          </w:tcPr>
          <w:p w:rsidR="00E1233A" w:rsidRPr="00F24595" w:rsidRDefault="00E1233A">
            <w:pPr>
              <w:pStyle w:val="ConsNormal"/>
              <w:ind w:firstLine="0"/>
              <w:jc w:val="center"/>
              <w:rPr>
                <w:rFonts w:ascii="Times New Roman" w:hAnsi="Times New Roman" w:cs="Times New Roman"/>
              </w:rPr>
            </w:pPr>
          </w:p>
        </w:tc>
        <w:tc>
          <w:tcPr>
            <w:tcW w:w="820" w:type="pct"/>
          </w:tcPr>
          <w:p w:rsidR="00E1233A" w:rsidRPr="00F24595" w:rsidRDefault="00E1233A">
            <w:pPr>
              <w:pStyle w:val="ConsNormal"/>
              <w:ind w:firstLine="0"/>
              <w:rPr>
                <w:rFonts w:ascii="Times New Roman" w:hAnsi="Times New Roman" w:cs="Times New Roman"/>
              </w:rPr>
            </w:pPr>
          </w:p>
        </w:tc>
        <w:tc>
          <w:tcPr>
            <w:tcW w:w="561" w:type="pct"/>
            <w:vAlign w:val="center"/>
          </w:tcPr>
          <w:p w:rsidR="00E1233A" w:rsidRPr="00F24595" w:rsidRDefault="00E1233A">
            <w:pPr>
              <w:pStyle w:val="ConsNormal"/>
              <w:ind w:firstLine="0"/>
              <w:rPr>
                <w:rFonts w:ascii="Times New Roman" w:hAnsi="Times New Roman" w:cs="Times New Roman"/>
              </w:rPr>
            </w:pPr>
          </w:p>
        </w:tc>
        <w:tc>
          <w:tcPr>
            <w:tcW w:w="772" w:type="pct"/>
            <w:vAlign w:val="center"/>
          </w:tcPr>
          <w:p w:rsidR="00E1233A" w:rsidRPr="00F24595" w:rsidRDefault="00E1233A">
            <w:pPr>
              <w:pStyle w:val="ConsNormal"/>
              <w:ind w:firstLine="0"/>
              <w:rPr>
                <w:rFonts w:ascii="Times New Roman" w:hAnsi="Times New Roman" w:cs="Times New Roman"/>
              </w:rPr>
            </w:pPr>
          </w:p>
        </w:tc>
      </w:tr>
      <w:tr w:rsidR="00E1233A" w:rsidRPr="00F24595" w:rsidTr="00E1233A">
        <w:trPr>
          <w:cantSplit/>
        </w:trPr>
        <w:tc>
          <w:tcPr>
            <w:tcW w:w="338" w:type="pct"/>
          </w:tcPr>
          <w:p w:rsidR="00E1233A" w:rsidRPr="00F24595" w:rsidRDefault="00E1233A">
            <w:pPr>
              <w:pStyle w:val="ConsNormal"/>
              <w:ind w:firstLine="0"/>
              <w:rPr>
                <w:rFonts w:ascii="Times New Roman" w:hAnsi="Times New Roman" w:cs="Times New Roman"/>
              </w:rPr>
            </w:pPr>
          </w:p>
        </w:tc>
        <w:tc>
          <w:tcPr>
            <w:tcW w:w="1978" w:type="pct"/>
            <w:vAlign w:val="center"/>
          </w:tcPr>
          <w:p w:rsidR="00E1233A" w:rsidRPr="00F24595" w:rsidRDefault="00E1233A">
            <w:pPr>
              <w:pStyle w:val="ConsNormal"/>
              <w:ind w:firstLine="0"/>
              <w:rPr>
                <w:rFonts w:ascii="Times New Roman" w:hAnsi="Times New Roman" w:cs="Times New Roman"/>
              </w:rPr>
            </w:pPr>
          </w:p>
        </w:tc>
        <w:tc>
          <w:tcPr>
            <w:tcW w:w="531" w:type="pct"/>
          </w:tcPr>
          <w:p w:rsidR="00E1233A" w:rsidRPr="00F24595" w:rsidRDefault="00E1233A">
            <w:pPr>
              <w:pStyle w:val="ConsNormal"/>
              <w:ind w:firstLine="0"/>
              <w:jc w:val="center"/>
              <w:rPr>
                <w:rFonts w:ascii="Times New Roman" w:hAnsi="Times New Roman" w:cs="Times New Roman"/>
              </w:rPr>
            </w:pPr>
          </w:p>
        </w:tc>
        <w:tc>
          <w:tcPr>
            <w:tcW w:w="820" w:type="pct"/>
          </w:tcPr>
          <w:p w:rsidR="00E1233A" w:rsidRPr="00F24595" w:rsidRDefault="00E1233A">
            <w:pPr>
              <w:pStyle w:val="ConsNormal"/>
              <w:ind w:firstLine="0"/>
              <w:rPr>
                <w:rFonts w:ascii="Times New Roman" w:hAnsi="Times New Roman" w:cs="Times New Roman"/>
              </w:rPr>
            </w:pPr>
          </w:p>
        </w:tc>
        <w:tc>
          <w:tcPr>
            <w:tcW w:w="561" w:type="pct"/>
            <w:vAlign w:val="center"/>
          </w:tcPr>
          <w:p w:rsidR="00E1233A" w:rsidRPr="00F24595" w:rsidRDefault="00E1233A">
            <w:pPr>
              <w:pStyle w:val="ConsNormal"/>
              <w:ind w:firstLine="0"/>
              <w:rPr>
                <w:rFonts w:ascii="Times New Roman" w:hAnsi="Times New Roman" w:cs="Times New Roman"/>
              </w:rPr>
            </w:pPr>
          </w:p>
        </w:tc>
        <w:tc>
          <w:tcPr>
            <w:tcW w:w="772" w:type="pct"/>
            <w:vAlign w:val="center"/>
          </w:tcPr>
          <w:p w:rsidR="00E1233A" w:rsidRPr="00F24595" w:rsidRDefault="00E1233A">
            <w:pPr>
              <w:pStyle w:val="ConsNormal"/>
              <w:ind w:firstLine="0"/>
              <w:rPr>
                <w:rFonts w:ascii="Times New Roman" w:hAnsi="Times New Roman" w:cs="Times New Roman"/>
              </w:rPr>
            </w:pPr>
          </w:p>
        </w:tc>
      </w:tr>
      <w:tr w:rsidR="00E1233A" w:rsidRPr="00F24595" w:rsidTr="00E1233A">
        <w:trPr>
          <w:cantSplit/>
        </w:trPr>
        <w:tc>
          <w:tcPr>
            <w:tcW w:w="2847" w:type="pct"/>
            <w:gridSpan w:val="3"/>
            <w:vAlign w:val="center"/>
            <w:hideMark/>
          </w:tcPr>
          <w:p w:rsidR="00E1233A" w:rsidRPr="00F24595" w:rsidRDefault="00E1233A">
            <w:pPr>
              <w:pStyle w:val="ConsNormal"/>
              <w:rPr>
                <w:rFonts w:ascii="Times New Roman" w:hAnsi="Times New Roman" w:cs="Times New Roman"/>
                <w:b/>
              </w:rPr>
            </w:pPr>
            <w:r w:rsidRPr="00F24595">
              <w:rPr>
                <w:rFonts w:ascii="Times New Roman" w:hAnsi="Times New Roman" w:cs="Times New Roman"/>
                <w:b/>
              </w:rPr>
              <w:t>ИТОГО</w:t>
            </w:r>
          </w:p>
        </w:tc>
        <w:tc>
          <w:tcPr>
            <w:tcW w:w="820" w:type="pct"/>
          </w:tcPr>
          <w:p w:rsidR="00E1233A" w:rsidRPr="00F24595" w:rsidRDefault="00E1233A">
            <w:pPr>
              <w:pStyle w:val="ConsNormal"/>
              <w:ind w:firstLine="0"/>
              <w:rPr>
                <w:rFonts w:ascii="Times New Roman" w:hAnsi="Times New Roman" w:cs="Times New Roman"/>
                <w:b/>
              </w:rPr>
            </w:pPr>
          </w:p>
        </w:tc>
        <w:tc>
          <w:tcPr>
            <w:tcW w:w="1333" w:type="pct"/>
            <w:gridSpan w:val="2"/>
            <w:vAlign w:val="center"/>
          </w:tcPr>
          <w:p w:rsidR="00E1233A" w:rsidRPr="00F24595" w:rsidRDefault="00E1233A">
            <w:pPr>
              <w:pStyle w:val="ConsNormal"/>
              <w:ind w:firstLine="0"/>
              <w:rPr>
                <w:rFonts w:ascii="Times New Roman" w:hAnsi="Times New Roman" w:cs="Times New Roman"/>
                <w:b/>
              </w:rPr>
            </w:pPr>
          </w:p>
        </w:tc>
      </w:tr>
    </w:tbl>
    <w:p w:rsidR="00E1233A" w:rsidRPr="00F24595" w:rsidRDefault="00E1233A" w:rsidP="00E1233A">
      <w:pPr>
        <w:pStyle w:val="ConsNormal"/>
        <w:rPr>
          <w:rFonts w:ascii="Times New Roman" w:hAnsi="Times New Roman" w:cs="Times New Roman"/>
          <w:b/>
        </w:rPr>
      </w:pPr>
    </w:p>
    <w:p w:rsidR="00E1233A" w:rsidRPr="00F24595" w:rsidRDefault="00E1233A" w:rsidP="00E1233A">
      <w:pPr>
        <w:pStyle w:val="ConsNormal"/>
        <w:rPr>
          <w:rFonts w:ascii="Times New Roman" w:hAnsi="Times New Roman" w:cs="Times New Roman"/>
          <w:b/>
          <w:lang w:val="en-US"/>
        </w:rPr>
      </w:pPr>
    </w:p>
    <w:p w:rsidR="00E1233A" w:rsidRPr="00F24595" w:rsidRDefault="00E1233A" w:rsidP="00E1233A">
      <w:pPr>
        <w:pStyle w:val="ConsNormal"/>
        <w:rPr>
          <w:rFonts w:ascii="Times New Roman" w:hAnsi="Times New Roman" w:cs="Times New Roman"/>
          <w:b/>
          <w:lang w:val="en-US"/>
        </w:rPr>
      </w:pPr>
    </w:p>
    <w:p w:rsidR="00E1233A" w:rsidRPr="00F24595" w:rsidRDefault="00E1233A" w:rsidP="00E1233A">
      <w:pPr>
        <w:pStyle w:val="ConsNormal"/>
        <w:ind w:firstLine="708"/>
        <w:rPr>
          <w:rFonts w:ascii="Times New Roman" w:hAnsi="Times New Roman" w:cs="Times New Roman"/>
          <w:b/>
          <w:sz w:val="24"/>
        </w:rPr>
      </w:pPr>
      <w:r w:rsidRPr="00F24595">
        <w:rPr>
          <w:rFonts w:ascii="Times New Roman" w:hAnsi="Times New Roman" w:cs="Times New Roman"/>
          <w:b/>
          <w:sz w:val="24"/>
          <w:lang w:val="en-US"/>
        </w:rPr>
        <w:t>III</w:t>
      </w:r>
      <w:r w:rsidRPr="00F24595">
        <w:rPr>
          <w:rFonts w:ascii="Times New Roman" w:hAnsi="Times New Roman" w:cs="Times New Roman"/>
          <w:b/>
          <w:sz w:val="24"/>
        </w:rPr>
        <w:t>.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2898"/>
        <w:gridCol w:w="1348"/>
        <w:gridCol w:w="966"/>
        <w:gridCol w:w="1899"/>
        <w:gridCol w:w="1795"/>
        <w:gridCol w:w="1466"/>
        <w:gridCol w:w="1847"/>
        <w:gridCol w:w="1241"/>
      </w:tblGrid>
      <w:tr w:rsidR="00E1233A" w:rsidRPr="00F24595" w:rsidTr="00E1233A">
        <w:trPr>
          <w:cantSplit/>
        </w:trPr>
        <w:tc>
          <w:tcPr>
            <w:tcW w:w="379"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Дата расходной операции</w:t>
            </w:r>
          </w:p>
        </w:tc>
        <w:tc>
          <w:tcPr>
            <w:tcW w:w="995"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Кому перечислены средства</w:t>
            </w:r>
          </w:p>
        </w:tc>
        <w:tc>
          <w:tcPr>
            <w:tcW w:w="463" w:type="pct"/>
            <w:vAlign w:val="center"/>
            <w:hideMark/>
          </w:tcPr>
          <w:p w:rsidR="00E1233A" w:rsidRPr="00F24595" w:rsidRDefault="00E1233A">
            <w:pPr>
              <w:pStyle w:val="ConsNormal"/>
              <w:ind w:firstLine="0"/>
              <w:jc w:val="center"/>
              <w:rPr>
                <w:rFonts w:ascii="Times New Roman" w:hAnsi="Times New Roman" w:cs="Times New Roman"/>
                <w:lang w:val="en-US"/>
              </w:rPr>
            </w:pPr>
            <w:r w:rsidRPr="00F24595">
              <w:rPr>
                <w:rFonts w:ascii="Times New Roman" w:hAnsi="Times New Roman" w:cs="Times New Roman"/>
              </w:rPr>
              <w:t>Шифр строки финансового отчета</w:t>
            </w:r>
            <w:r w:rsidRPr="00F24595">
              <w:rPr>
                <w:rStyle w:val="af9"/>
                <w:rFonts w:ascii="Times New Roman" w:hAnsi="Times New Roman"/>
                <w:szCs w:val="22"/>
                <w:lang w:val="en-US"/>
              </w:rPr>
              <w:footnoteReference w:customMarkFollows="1" w:id="11"/>
              <w:sym w:font="Symbol" w:char="F02A"/>
            </w:r>
            <w:r w:rsidRPr="00F24595">
              <w:rPr>
                <w:rStyle w:val="af9"/>
                <w:rFonts w:ascii="Times New Roman" w:hAnsi="Times New Roman"/>
                <w:szCs w:val="22"/>
                <w:lang w:val="en-US"/>
              </w:rPr>
              <w:sym w:font="Symbol" w:char="F02A"/>
            </w:r>
            <w:r w:rsidRPr="00F24595">
              <w:rPr>
                <w:rStyle w:val="af9"/>
                <w:rFonts w:ascii="Times New Roman" w:hAnsi="Times New Roman"/>
                <w:szCs w:val="22"/>
                <w:lang w:val="en-US"/>
              </w:rPr>
              <w:sym w:font="Symbol" w:char="F02A"/>
            </w:r>
            <w:r w:rsidRPr="00F24595">
              <w:rPr>
                <w:rStyle w:val="af9"/>
                <w:rFonts w:ascii="Times New Roman" w:hAnsi="Times New Roman"/>
                <w:szCs w:val="22"/>
                <w:lang w:val="en-US"/>
              </w:rPr>
              <w:sym w:font="Symbol" w:char="F02A"/>
            </w:r>
          </w:p>
        </w:tc>
        <w:tc>
          <w:tcPr>
            <w:tcW w:w="332"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Сумма в рублях</w:t>
            </w:r>
          </w:p>
        </w:tc>
        <w:tc>
          <w:tcPr>
            <w:tcW w:w="652"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Виды расходов</w:t>
            </w:r>
          </w:p>
        </w:tc>
        <w:tc>
          <w:tcPr>
            <w:tcW w:w="616"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Документ, подтверждающий расход</w:t>
            </w:r>
          </w:p>
        </w:tc>
        <w:tc>
          <w:tcPr>
            <w:tcW w:w="503"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Основание для перечисления денежных средств</w:t>
            </w:r>
          </w:p>
        </w:tc>
        <w:tc>
          <w:tcPr>
            <w:tcW w:w="634"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Сумма ошибочно перечисленных, неиспользованных средств, возвращенных</w:t>
            </w:r>
          </w:p>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 xml:space="preserve"> в фонд</w:t>
            </w:r>
          </w:p>
        </w:tc>
        <w:tc>
          <w:tcPr>
            <w:tcW w:w="427"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Сумма фактически израсходо</w:t>
            </w:r>
            <w:r w:rsidRPr="00F24595">
              <w:rPr>
                <w:rFonts w:ascii="Times New Roman" w:hAnsi="Times New Roman" w:cs="Times New Roman"/>
              </w:rPr>
              <w:softHyphen/>
              <w:t>ванных средств</w:t>
            </w:r>
          </w:p>
        </w:tc>
      </w:tr>
      <w:tr w:rsidR="00E1233A" w:rsidRPr="00F24595" w:rsidTr="00E1233A">
        <w:trPr>
          <w:cantSplit/>
        </w:trPr>
        <w:tc>
          <w:tcPr>
            <w:tcW w:w="379" w:type="pct"/>
            <w:vAlign w:val="center"/>
            <w:hideMark/>
          </w:tcPr>
          <w:p w:rsidR="00E1233A" w:rsidRPr="00F24595" w:rsidRDefault="00E1233A">
            <w:pPr>
              <w:pStyle w:val="ConsNormal"/>
              <w:ind w:firstLine="34"/>
              <w:jc w:val="center"/>
              <w:rPr>
                <w:rFonts w:ascii="Times New Roman" w:hAnsi="Times New Roman" w:cs="Times New Roman"/>
              </w:rPr>
            </w:pPr>
            <w:r w:rsidRPr="00F24595">
              <w:rPr>
                <w:rFonts w:ascii="Times New Roman" w:hAnsi="Times New Roman" w:cs="Times New Roman"/>
              </w:rPr>
              <w:t>1</w:t>
            </w:r>
          </w:p>
        </w:tc>
        <w:tc>
          <w:tcPr>
            <w:tcW w:w="995"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2</w:t>
            </w:r>
          </w:p>
        </w:tc>
        <w:tc>
          <w:tcPr>
            <w:tcW w:w="463"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3</w:t>
            </w:r>
          </w:p>
        </w:tc>
        <w:tc>
          <w:tcPr>
            <w:tcW w:w="332"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4</w:t>
            </w:r>
          </w:p>
        </w:tc>
        <w:tc>
          <w:tcPr>
            <w:tcW w:w="652"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5</w:t>
            </w:r>
          </w:p>
        </w:tc>
        <w:tc>
          <w:tcPr>
            <w:tcW w:w="616"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6</w:t>
            </w:r>
          </w:p>
        </w:tc>
        <w:tc>
          <w:tcPr>
            <w:tcW w:w="503" w:type="pct"/>
            <w:vAlign w:val="center"/>
            <w:hideMark/>
          </w:tcPr>
          <w:p w:rsidR="00E1233A" w:rsidRPr="00F24595" w:rsidRDefault="00E1233A">
            <w:pPr>
              <w:pStyle w:val="ConsNormal"/>
              <w:ind w:hanging="403"/>
              <w:jc w:val="center"/>
              <w:rPr>
                <w:rFonts w:ascii="Times New Roman" w:hAnsi="Times New Roman" w:cs="Times New Roman"/>
              </w:rPr>
            </w:pPr>
            <w:r w:rsidRPr="00F24595">
              <w:rPr>
                <w:rFonts w:ascii="Times New Roman" w:hAnsi="Times New Roman" w:cs="Times New Roman"/>
              </w:rPr>
              <w:t>7</w:t>
            </w:r>
          </w:p>
        </w:tc>
        <w:tc>
          <w:tcPr>
            <w:tcW w:w="634"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8</w:t>
            </w:r>
          </w:p>
        </w:tc>
        <w:tc>
          <w:tcPr>
            <w:tcW w:w="427" w:type="pct"/>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9</w:t>
            </w:r>
          </w:p>
        </w:tc>
      </w:tr>
      <w:tr w:rsidR="00E1233A" w:rsidRPr="00F24595" w:rsidTr="00E1233A">
        <w:trPr>
          <w:cantSplit/>
        </w:trPr>
        <w:tc>
          <w:tcPr>
            <w:tcW w:w="379" w:type="pct"/>
            <w:vAlign w:val="center"/>
          </w:tcPr>
          <w:p w:rsidR="00E1233A" w:rsidRPr="00F24595" w:rsidRDefault="00E1233A">
            <w:pPr>
              <w:pStyle w:val="ConsNormal"/>
              <w:ind w:firstLine="0"/>
              <w:jc w:val="both"/>
              <w:rPr>
                <w:rFonts w:ascii="Times New Roman" w:hAnsi="Times New Roman" w:cs="Times New Roman"/>
                <w:b/>
                <w:lang w:val="en-US"/>
              </w:rPr>
            </w:pPr>
          </w:p>
        </w:tc>
        <w:tc>
          <w:tcPr>
            <w:tcW w:w="995" w:type="pct"/>
            <w:vAlign w:val="center"/>
          </w:tcPr>
          <w:p w:rsidR="00E1233A" w:rsidRPr="00F24595" w:rsidRDefault="00E1233A">
            <w:pPr>
              <w:pStyle w:val="ConsNormal"/>
              <w:ind w:firstLine="0"/>
              <w:jc w:val="both"/>
              <w:rPr>
                <w:rFonts w:ascii="Times New Roman" w:hAnsi="Times New Roman" w:cs="Times New Roman"/>
                <w:b/>
                <w:lang w:val="en-US"/>
              </w:rPr>
            </w:pPr>
          </w:p>
        </w:tc>
        <w:tc>
          <w:tcPr>
            <w:tcW w:w="463" w:type="pct"/>
            <w:vAlign w:val="center"/>
          </w:tcPr>
          <w:p w:rsidR="00E1233A" w:rsidRPr="00F24595" w:rsidRDefault="00E1233A">
            <w:pPr>
              <w:pStyle w:val="ConsNormal"/>
              <w:ind w:firstLine="0"/>
              <w:jc w:val="both"/>
              <w:rPr>
                <w:rFonts w:ascii="Times New Roman" w:hAnsi="Times New Roman" w:cs="Times New Roman"/>
                <w:lang w:val="en-US"/>
              </w:rPr>
            </w:pPr>
          </w:p>
        </w:tc>
        <w:tc>
          <w:tcPr>
            <w:tcW w:w="332" w:type="pct"/>
            <w:vAlign w:val="center"/>
          </w:tcPr>
          <w:p w:rsidR="00E1233A" w:rsidRPr="00F24595" w:rsidRDefault="00E1233A">
            <w:pPr>
              <w:pStyle w:val="ConsNormal"/>
              <w:ind w:firstLine="0"/>
              <w:jc w:val="both"/>
              <w:rPr>
                <w:rFonts w:ascii="Times New Roman" w:hAnsi="Times New Roman" w:cs="Times New Roman"/>
                <w:b/>
                <w:lang w:val="en-US"/>
              </w:rPr>
            </w:pPr>
          </w:p>
        </w:tc>
        <w:tc>
          <w:tcPr>
            <w:tcW w:w="652" w:type="pct"/>
            <w:vAlign w:val="center"/>
          </w:tcPr>
          <w:p w:rsidR="00E1233A" w:rsidRPr="00F24595" w:rsidRDefault="00E1233A">
            <w:pPr>
              <w:pStyle w:val="ConsNormal"/>
              <w:ind w:firstLine="0"/>
              <w:jc w:val="both"/>
              <w:rPr>
                <w:rFonts w:ascii="Times New Roman" w:hAnsi="Times New Roman" w:cs="Times New Roman"/>
                <w:b/>
                <w:lang w:val="en-US"/>
              </w:rPr>
            </w:pPr>
          </w:p>
        </w:tc>
        <w:tc>
          <w:tcPr>
            <w:tcW w:w="616" w:type="pct"/>
            <w:vAlign w:val="center"/>
          </w:tcPr>
          <w:p w:rsidR="00E1233A" w:rsidRPr="00F24595" w:rsidRDefault="00E1233A">
            <w:pPr>
              <w:pStyle w:val="ConsNormal"/>
              <w:ind w:firstLine="0"/>
              <w:jc w:val="both"/>
              <w:rPr>
                <w:rFonts w:ascii="Times New Roman" w:hAnsi="Times New Roman" w:cs="Times New Roman"/>
                <w:b/>
                <w:lang w:val="en-US"/>
              </w:rPr>
            </w:pPr>
          </w:p>
        </w:tc>
        <w:tc>
          <w:tcPr>
            <w:tcW w:w="503" w:type="pct"/>
            <w:vAlign w:val="center"/>
          </w:tcPr>
          <w:p w:rsidR="00E1233A" w:rsidRPr="00F24595" w:rsidRDefault="00E1233A">
            <w:pPr>
              <w:pStyle w:val="ConsNormal"/>
              <w:ind w:firstLine="0"/>
              <w:jc w:val="both"/>
              <w:rPr>
                <w:rFonts w:ascii="Times New Roman" w:hAnsi="Times New Roman" w:cs="Times New Roman"/>
                <w:b/>
                <w:lang w:val="en-US"/>
              </w:rPr>
            </w:pPr>
          </w:p>
        </w:tc>
        <w:tc>
          <w:tcPr>
            <w:tcW w:w="634" w:type="pct"/>
            <w:vAlign w:val="center"/>
          </w:tcPr>
          <w:p w:rsidR="00E1233A" w:rsidRPr="00F24595" w:rsidRDefault="00E1233A">
            <w:pPr>
              <w:pStyle w:val="ConsNormal"/>
              <w:ind w:firstLine="0"/>
              <w:jc w:val="both"/>
              <w:rPr>
                <w:rFonts w:ascii="Times New Roman" w:hAnsi="Times New Roman" w:cs="Times New Roman"/>
                <w:b/>
                <w:lang w:val="en-US"/>
              </w:rPr>
            </w:pPr>
          </w:p>
        </w:tc>
        <w:tc>
          <w:tcPr>
            <w:tcW w:w="427" w:type="pct"/>
            <w:vAlign w:val="center"/>
          </w:tcPr>
          <w:p w:rsidR="00E1233A" w:rsidRPr="00F24595" w:rsidRDefault="00E1233A">
            <w:pPr>
              <w:pStyle w:val="ConsNormal"/>
              <w:ind w:firstLine="0"/>
              <w:jc w:val="both"/>
              <w:rPr>
                <w:rFonts w:ascii="Times New Roman" w:hAnsi="Times New Roman" w:cs="Times New Roman"/>
                <w:b/>
                <w:lang w:val="en-US"/>
              </w:rPr>
            </w:pPr>
          </w:p>
        </w:tc>
      </w:tr>
      <w:tr w:rsidR="00E1233A" w:rsidRPr="00F24595" w:rsidTr="00E1233A">
        <w:trPr>
          <w:cantSplit/>
        </w:trPr>
        <w:tc>
          <w:tcPr>
            <w:tcW w:w="379" w:type="pct"/>
            <w:vAlign w:val="center"/>
          </w:tcPr>
          <w:p w:rsidR="00E1233A" w:rsidRPr="00F24595" w:rsidRDefault="00E1233A">
            <w:pPr>
              <w:pStyle w:val="ConsNormal"/>
              <w:ind w:firstLine="34"/>
              <w:rPr>
                <w:rFonts w:ascii="Times New Roman" w:hAnsi="Times New Roman" w:cs="Times New Roman"/>
                <w:b/>
              </w:rPr>
            </w:pPr>
          </w:p>
        </w:tc>
        <w:tc>
          <w:tcPr>
            <w:tcW w:w="995" w:type="pct"/>
            <w:vAlign w:val="center"/>
          </w:tcPr>
          <w:p w:rsidR="00E1233A" w:rsidRPr="00F24595" w:rsidRDefault="00E1233A">
            <w:pPr>
              <w:pStyle w:val="ConsNormal"/>
              <w:ind w:firstLine="34"/>
              <w:jc w:val="both"/>
              <w:rPr>
                <w:rFonts w:ascii="Times New Roman" w:hAnsi="Times New Roman" w:cs="Times New Roman"/>
                <w:b/>
              </w:rPr>
            </w:pPr>
          </w:p>
        </w:tc>
        <w:tc>
          <w:tcPr>
            <w:tcW w:w="463" w:type="pct"/>
            <w:vAlign w:val="center"/>
          </w:tcPr>
          <w:p w:rsidR="00E1233A" w:rsidRPr="00F24595" w:rsidRDefault="00E1233A">
            <w:pPr>
              <w:pStyle w:val="ConsNormal"/>
              <w:ind w:firstLine="34"/>
              <w:rPr>
                <w:rFonts w:ascii="Times New Roman" w:hAnsi="Times New Roman" w:cs="Times New Roman"/>
                <w:b/>
              </w:rPr>
            </w:pPr>
          </w:p>
        </w:tc>
        <w:tc>
          <w:tcPr>
            <w:tcW w:w="332" w:type="pct"/>
            <w:vAlign w:val="center"/>
          </w:tcPr>
          <w:p w:rsidR="00E1233A" w:rsidRPr="00F24595" w:rsidRDefault="00E1233A">
            <w:pPr>
              <w:pStyle w:val="ConsNormal"/>
              <w:ind w:firstLine="34"/>
              <w:rPr>
                <w:rFonts w:ascii="Times New Roman" w:hAnsi="Times New Roman" w:cs="Times New Roman"/>
                <w:b/>
              </w:rPr>
            </w:pPr>
          </w:p>
        </w:tc>
        <w:tc>
          <w:tcPr>
            <w:tcW w:w="652" w:type="pct"/>
            <w:vAlign w:val="center"/>
          </w:tcPr>
          <w:p w:rsidR="00E1233A" w:rsidRPr="00F24595" w:rsidRDefault="00E1233A">
            <w:pPr>
              <w:pStyle w:val="ConsNormal"/>
              <w:ind w:firstLine="34"/>
              <w:rPr>
                <w:rFonts w:ascii="Times New Roman" w:hAnsi="Times New Roman" w:cs="Times New Roman"/>
                <w:b/>
              </w:rPr>
            </w:pPr>
          </w:p>
        </w:tc>
        <w:tc>
          <w:tcPr>
            <w:tcW w:w="616" w:type="pct"/>
            <w:vAlign w:val="center"/>
          </w:tcPr>
          <w:p w:rsidR="00E1233A" w:rsidRPr="00F24595" w:rsidRDefault="00E1233A">
            <w:pPr>
              <w:pStyle w:val="ConsNormal"/>
              <w:ind w:firstLine="0"/>
              <w:rPr>
                <w:rFonts w:ascii="Times New Roman" w:hAnsi="Times New Roman" w:cs="Times New Roman"/>
              </w:rPr>
            </w:pPr>
          </w:p>
        </w:tc>
        <w:tc>
          <w:tcPr>
            <w:tcW w:w="503" w:type="pct"/>
            <w:vAlign w:val="center"/>
          </w:tcPr>
          <w:p w:rsidR="00E1233A" w:rsidRPr="00F24595" w:rsidRDefault="00E1233A">
            <w:pPr>
              <w:pStyle w:val="ConsNormal"/>
              <w:ind w:firstLine="0"/>
              <w:rPr>
                <w:rFonts w:ascii="Times New Roman" w:hAnsi="Times New Roman" w:cs="Times New Roman"/>
              </w:rPr>
            </w:pPr>
          </w:p>
        </w:tc>
        <w:tc>
          <w:tcPr>
            <w:tcW w:w="634" w:type="pct"/>
            <w:vAlign w:val="center"/>
          </w:tcPr>
          <w:p w:rsidR="00E1233A" w:rsidRPr="00F24595" w:rsidRDefault="00E1233A">
            <w:pPr>
              <w:pStyle w:val="ConsNormal"/>
              <w:ind w:firstLine="0"/>
              <w:rPr>
                <w:rFonts w:ascii="Times New Roman" w:hAnsi="Times New Roman" w:cs="Times New Roman"/>
                <w:b/>
                <w:lang w:val="en-US"/>
              </w:rPr>
            </w:pPr>
          </w:p>
        </w:tc>
        <w:tc>
          <w:tcPr>
            <w:tcW w:w="427" w:type="pct"/>
            <w:vAlign w:val="center"/>
          </w:tcPr>
          <w:p w:rsidR="00E1233A" w:rsidRPr="00F24595" w:rsidRDefault="00E1233A">
            <w:pPr>
              <w:pStyle w:val="ConsNormal"/>
              <w:ind w:firstLine="0"/>
              <w:rPr>
                <w:rFonts w:ascii="Times New Roman" w:hAnsi="Times New Roman" w:cs="Times New Roman"/>
                <w:b/>
                <w:lang w:val="en-US"/>
              </w:rPr>
            </w:pPr>
          </w:p>
        </w:tc>
      </w:tr>
      <w:tr w:rsidR="00E1233A" w:rsidRPr="00F24595" w:rsidTr="00E1233A">
        <w:trPr>
          <w:cantSplit/>
        </w:trPr>
        <w:tc>
          <w:tcPr>
            <w:tcW w:w="379" w:type="pct"/>
            <w:vAlign w:val="center"/>
          </w:tcPr>
          <w:p w:rsidR="00E1233A" w:rsidRPr="00F24595" w:rsidRDefault="00E1233A">
            <w:pPr>
              <w:pStyle w:val="ConsNormal"/>
              <w:ind w:firstLine="0"/>
              <w:rPr>
                <w:rFonts w:ascii="Times New Roman" w:hAnsi="Times New Roman" w:cs="Times New Roman"/>
                <w:b/>
              </w:rPr>
            </w:pPr>
          </w:p>
        </w:tc>
        <w:tc>
          <w:tcPr>
            <w:tcW w:w="995" w:type="pct"/>
            <w:vAlign w:val="center"/>
            <w:hideMark/>
          </w:tcPr>
          <w:p w:rsidR="00E1233A" w:rsidRPr="00F24595" w:rsidRDefault="00E1233A">
            <w:pPr>
              <w:pStyle w:val="ConsNormal"/>
              <w:rPr>
                <w:rFonts w:ascii="Times New Roman" w:hAnsi="Times New Roman" w:cs="Times New Roman"/>
                <w:b/>
              </w:rPr>
            </w:pPr>
            <w:r w:rsidRPr="00F24595">
              <w:rPr>
                <w:rFonts w:ascii="Times New Roman" w:hAnsi="Times New Roman" w:cs="Times New Roman"/>
                <w:b/>
              </w:rPr>
              <w:t>Итого</w:t>
            </w:r>
          </w:p>
        </w:tc>
        <w:tc>
          <w:tcPr>
            <w:tcW w:w="463" w:type="pct"/>
            <w:vAlign w:val="center"/>
          </w:tcPr>
          <w:p w:rsidR="00E1233A" w:rsidRPr="00F24595" w:rsidRDefault="00E1233A">
            <w:pPr>
              <w:pStyle w:val="ConsNormal"/>
              <w:ind w:firstLine="0"/>
              <w:rPr>
                <w:rFonts w:ascii="Times New Roman" w:hAnsi="Times New Roman" w:cs="Times New Roman"/>
                <w:b/>
              </w:rPr>
            </w:pPr>
          </w:p>
        </w:tc>
        <w:tc>
          <w:tcPr>
            <w:tcW w:w="332" w:type="pct"/>
            <w:vAlign w:val="center"/>
          </w:tcPr>
          <w:p w:rsidR="00E1233A" w:rsidRPr="00F24595" w:rsidRDefault="00E1233A">
            <w:pPr>
              <w:pStyle w:val="ConsNormal"/>
              <w:ind w:firstLine="0"/>
              <w:rPr>
                <w:rFonts w:ascii="Times New Roman" w:hAnsi="Times New Roman" w:cs="Times New Roman"/>
                <w:b/>
              </w:rPr>
            </w:pPr>
          </w:p>
        </w:tc>
        <w:tc>
          <w:tcPr>
            <w:tcW w:w="652" w:type="pct"/>
            <w:vAlign w:val="center"/>
          </w:tcPr>
          <w:p w:rsidR="00E1233A" w:rsidRPr="00F24595" w:rsidRDefault="00E1233A">
            <w:pPr>
              <w:pStyle w:val="ConsNormal"/>
              <w:ind w:firstLine="0"/>
              <w:rPr>
                <w:rFonts w:ascii="Times New Roman" w:hAnsi="Times New Roman" w:cs="Times New Roman"/>
                <w:b/>
              </w:rPr>
            </w:pPr>
          </w:p>
        </w:tc>
        <w:tc>
          <w:tcPr>
            <w:tcW w:w="616" w:type="pct"/>
            <w:vAlign w:val="center"/>
          </w:tcPr>
          <w:p w:rsidR="00E1233A" w:rsidRPr="00F24595" w:rsidRDefault="00E1233A">
            <w:pPr>
              <w:pStyle w:val="ConsNormal"/>
              <w:ind w:firstLine="0"/>
              <w:rPr>
                <w:rFonts w:ascii="Times New Roman" w:hAnsi="Times New Roman" w:cs="Times New Roman"/>
                <w:b/>
              </w:rPr>
            </w:pPr>
          </w:p>
        </w:tc>
        <w:tc>
          <w:tcPr>
            <w:tcW w:w="503" w:type="pct"/>
            <w:vAlign w:val="center"/>
          </w:tcPr>
          <w:p w:rsidR="00E1233A" w:rsidRPr="00F24595" w:rsidRDefault="00E1233A">
            <w:pPr>
              <w:pStyle w:val="ConsNormal"/>
              <w:ind w:firstLine="0"/>
              <w:rPr>
                <w:rFonts w:ascii="Times New Roman" w:hAnsi="Times New Roman" w:cs="Times New Roman"/>
                <w:b/>
              </w:rPr>
            </w:pPr>
          </w:p>
        </w:tc>
        <w:tc>
          <w:tcPr>
            <w:tcW w:w="634" w:type="pct"/>
            <w:vAlign w:val="center"/>
          </w:tcPr>
          <w:p w:rsidR="00E1233A" w:rsidRPr="00F24595" w:rsidRDefault="00E1233A">
            <w:pPr>
              <w:pStyle w:val="ConsNormal"/>
              <w:rPr>
                <w:rFonts w:ascii="Times New Roman" w:hAnsi="Times New Roman" w:cs="Times New Roman"/>
                <w:b/>
              </w:rPr>
            </w:pPr>
          </w:p>
        </w:tc>
        <w:tc>
          <w:tcPr>
            <w:tcW w:w="427" w:type="pct"/>
            <w:vAlign w:val="center"/>
          </w:tcPr>
          <w:p w:rsidR="00E1233A" w:rsidRPr="00F24595" w:rsidRDefault="00E1233A">
            <w:pPr>
              <w:pStyle w:val="ConsNormal"/>
              <w:rPr>
                <w:rFonts w:ascii="Times New Roman" w:hAnsi="Times New Roman" w:cs="Times New Roman"/>
                <w:b/>
              </w:rPr>
            </w:pPr>
          </w:p>
        </w:tc>
      </w:tr>
    </w:tbl>
    <w:p w:rsidR="00E1233A" w:rsidRPr="00F24595" w:rsidRDefault="00E1233A" w:rsidP="00E1233A">
      <w:pPr>
        <w:pStyle w:val="ConsNormal"/>
        <w:ind w:firstLine="708"/>
        <w:rPr>
          <w:rFonts w:ascii="Times New Roman" w:hAnsi="Times New Roman" w:cs="Times New Roman"/>
          <w:b/>
          <w:sz w:val="24"/>
        </w:rPr>
      </w:pPr>
    </w:p>
    <w:p w:rsidR="00E1233A" w:rsidRPr="00F24595" w:rsidRDefault="00E1233A" w:rsidP="00E1233A">
      <w:pPr>
        <w:pStyle w:val="ConsNormal"/>
        <w:rPr>
          <w:rFonts w:ascii="Times New Roman" w:hAnsi="Times New Roman" w:cs="Times New Roman"/>
          <w:b/>
        </w:rPr>
      </w:pPr>
    </w:p>
    <w:p w:rsidR="00E1233A" w:rsidRPr="00F24595" w:rsidRDefault="00E1233A" w:rsidP="00E1233A">
      <w:pPr>
        <w:pStyle w:val="ConsNormal"/>
        <w:ind w:firstLine="851"/>
        <w:jc w:val="both"/>
        <w:rPr>
          <w:rFonts w:ascii="Times New Roman" w:hAnsi="Times New Roman" w:cs="Times New Roman"/>
          <w:sz w:val="28"/>
        </w:rPr>
      </w:pPr>
    </w:p>
    <w:p w:rsidR="00E1233A" w:rsidRPr="00F24595" w:rsidRDefault="00E1233A" w:rsidP="00E1233A">
      <w:pPr>
        <w:pStyle w:val="ConsNormal"/>
        <w:rPr>
          <w:rFonts w:ascii="Times New Roman" w:hAnsi="Times New Roman" w:cs="Times New Roman"/>
          <w:b/>
          <w:sz w:val="24"/>
        </w:rPr>
      </w:pPr>
    </w:p>
    <w:p w:rsidR="00E1233A" w:rsidRPr="00F24595" w:rsidRDefault="00E1233A" w:rsidP="00E1233A">
      <w:pPr>
        <w:pStyle w:val="ConsNormal"/>
        <w:rPr>
          <w:rFonts w:ascii="Times New Roman" w:hAnsi="Times New Roman" w:cs="Times New Roman"/>
          <w:b/>
          <w:sz w:val="24"/>
        </w:rPr>
      </w:pPr>
    </w:p>
    <w:p w:rsidR="00F24595" w:rsidRDefault="00F24595" w:rsidP="00E1233A">
      <w:pPr>
        <w:pStyle w:val="ConsNormal"/>
        <w:rPr>
          <w:rFonts w:ascii="Times New Roman" w:hAnsi="Times New Roman" w:cs="Times New Roman"/>
          <w:b/>
          <w:sz w:val="24"/>
        </w:rPr>
      </w:pPr>
    </w:p>
    <w:p w:rsidR="00E1233A" w:rsidRPr="00F24595" w:rsidRDefault="00E1233A" w:rsidP="00E1233A">
      <w:pPr>
        <w:pStyle w:val="ConsNormal"/>
        <w:rPr>
          <w:rFonts w:ascii="Times New Roman" w:hAnsi="Times New Roman" w:cs="Times New Roman"/>
          <w:b/>
          <w:sz w:val="24"/>
        </w:rPr>
      </w:pPr>
      <w:r w:rsidRPr="00F24595">
        <w:rPr>
          <w:rFonts w:ascii="Times New Roman" w:hAnsi="Times New Roman" w:cs="Times New Roman"/>
          <w:b/>
          <w:sz w:val="24"/>
          <w:lang w:val="en-US"/>
        </w:rPr>
        <w:lastRenderedPageBreak/>
        <w:t>IV</w:t>
      </w:r>
      <w:r w:rsidRPr="00F24595">
        <w:rPr>
          <w:rFonts w:ascii="Times New Roman" w:hAnsi="Times New Roman" w:cs="Times New Roman"/>
          <w:b/>
          <w:sz w:val="24"/>
        </w:rPr>
        <w:t>. Возвращено, перечислено в бюджет средств из избирательного фонда</w:t>
      </w:r>
    </w:p>
    <w:p w:rsidR="00E1233A" w:rsidRPr="00F24595" w:rsidRDefault="00E1233A" w:rsidP="00E1233A">
      <w:pPr>
        <w:pStyle w:val="ConsNormal"/>
        <w:rPr>
          <w:rFonts w:ascii="Times New Roman" w:hAnsi="Times New Roman" w:cs="Times New Roman"/>
          <w:b/>
          <w:sz w:val="24"/>
        </w:rPr>
      </w:pPr>
    </w:p>
    <w:tbl>
      <w:tblPr>
        <w:tblW w:w="141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559"/>
        <w:gridCol w:w="3261"/>
        <w:gridCol w:w="1417"/>
        <w:gridCol w:w="1985"/>
        <w:gridCol w:w="2535"/>
        <w:gridCol w:w="2128"/>
      </w:tblGrid>
      <w:tr w:rsidR="00E1233A" w:rsidRPr="00F24595" w:rsidTr="00E1233A">
        <w:trPr>
          <w:cantSplit/>
        </w:trPr>
        <w:tc>
          <w:tcPr>
            <w:tcW w:w="1276"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Дата зачисления средств на счет</w:t>
            </w:r>
          </w:p>
        </w:tc>
        <w:tc>
          <w:tcPr>
            <w:tcW w:w="1559"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Дата возврата (перечисления) средств со счета</w:t>
            </w:r>
          </w:p>
        </w:tc>
        <w:tc>
          <w:tcPr>
            <w:tcW w:w="3261"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Источник поступления средств</w:t>
            </w:r>
            <w:r w:rsidRPr="00F24595">
              <w:rPr>
                <w:rStyle w:val="af9"/>
                <w:rFonts w:ascii="Times New Roman" w:hAnsi="Times New Roman"/>
                <w:szCs w:val="22"/>
              </w:rPr>
              <w:footnoteReference w:customMarkFollows="1" w:id="12"/>
              <w:sym w:font="Symbol" w:char="F02A"/>
            </w:r>
            <w:r w:rsidRPr="00F24595">
              <w:rPr>
                <w:rStyle w:val="af9"/>
                <w:rFonts w:ascii="Times New Roman" w:hAnsi="Times New Roman"/>
                <w:szCs w:val="22"/>
              </w:rPr>
              <w:sym w:font="Symbol" w:char="F02A"/>
            </w:r>
            <w:r w:rsidRPr="00F24595">
              <w:rPr>
                <w:rStyle w:val="af9"/>
                <w:rFonts w:ascii="Times New Roman" w:hAnsi="Times New Roman"/>
                <w:szCs w:val="22"/>
              </w:rPr>
              <w:sym w:font="Symbol" w:char="F02A"/>
            </w:r>
            <w:r w:rsidRPr="00F24595">
              <w:rPr>
                <w:rStyle w:val="af9"/>
                <w:rFonts w:ascii="Times New Roman" w:hAnsi="Times New Roman"/>
                <w:szCs w:val="22"/>
              </w:rPr>
              <w:sym w:font="Symbol" w:char="F02A"/>
            </w:r>
            <w:r w:rsidRPr="00F24595">
              <w:rPr>
                <w:rStyle w:val="af9"/>
                <w:rFonts w:ascii="Times New Roman" w:hAnsi="Times New Roman"/>
                <w:szCs w:val="22"/>
              </w:rPr>
              <w:sym w:font="Symbol" w:char="F02A"/>
            </w:r>
          </w:p>
        </w:tc>
        <w:tc>
          <w:tcPr>
            <w:tcW w:w="1417"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Шифр строки финансового отчета</w:t>
            </w:r>
          </w:p>
        </w:tc>
        <w:tc>
          <w:tcPr>
            <w:tcW w:w="1985"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Возвращено, перечислено в бюджет средств</w:t>
            </w:r>
          </w:p>
        </w:tc>
        <w:tc>
          <w:tcPr>
            <w:tcW w:w="2535"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Основание возврата (перечисления) средств</w:t>
            </w:r>
          </w:p>
        </w:tc>
        <w:tc>
          <w:tcPr>
            <w:tcW w:w="2128"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Документ, подтверждающий возврат (перечисление) средств</w:t>
            </w:r>
          </w:p>
        </w:tc>
      </w:tr>
      <w:tr w:rsidR="00E1233A" w:rsidRPr="00F24595" w:rsidTr="00E1233A">
        <w:trPr>
          <w:cantSplit/>
        </w:trPr>
        <w:tc>
          <w:tcPr>
            <w:tcW w:w="1276"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1</w:t>
            </w:r>
          </w:p>
        </w:tc>
        <w:tc>
          <w:tcPr>
            <w:tcW w:w="1559"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2</w:t>
            </w:r>
          </w:p>
        </w:tc>
        <w:tc>
          <w:tcPr>
            <w:tcW w:w="3261"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3</w:t>
            </w:r>
          </w:p>
        </w:tc>
        <w:tc>
          <w:tcPr>
            <w:tcW w:w="1417"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4</w:t>
            </w:r>
          </w:p>
        </w:tc>
        <w:tc>
          <w:tcPr>
            <w:tcW w:w="1985"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5</w:t>
            </w:r>
          </w:p>
        </w:tc>
        <w:tc>
          <w:tcPr>
            <w:tcW w:w="2535"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6</w:t>
            </w:r>
          </w:p>
        </w:tc>
        <w:tc>
          <w:tcPr>
            <w:tcW w:w="2128" w:type="dxa"/>
            <w:vAlign w:val="center"/>
            <w:hideMark/>
          </w:tcPr>
          <w:p w:rsidR="00E1233A" w:rsidRPr="00F24595" w:rsidRDefault="00E1233A">
            <w:pPr>
              <w:pStyle w:val="ConsNormal"/>
              <w:ind w:firstLine="0"/>
              <w:jc w:val="center"/>
              <w:rPr>
                <w:rFonts w:ascii="Times New Roman" w:hAnsi="Times New Roman" w:cs="Times New Roman"/>
              </w:rPr>
            </w:pPr>
            <w:r w:rsidRPr="00F24595">
              <w:rPr>
                <w:rFonts w:ascii="Times New Roman" w:hAnsi="Times New Roman" w:cs="Times New Roman"/>
              </w:rPr>
              <w:t>7</w:t>
            </w:r>
          </w:p>
        </w:tc>
      </w:tr>
      <w:tr w:rsidR="00E1233A" w:rsidRPr="00F24595" w:rsidTr="00E1233A">
        <w:trPr>
          <w:cantSplit/>
        </w:trPr>
        <w:tc>
          <w:tcPr>
            <w:tcW w:w="1276" w:type="dxa"/>
            <w:vAlign w:val="center"/>
          </w:tcPr>
          <w:p w:rsidR="00E1233A" w:rsidRPr="00F24595" w:rsidRDefault="00E1233A">
            <w:pPr>
              <w:pStyle w:val="ConsNormal"/>
              <w:rPr>
                <w:rFonts w:ascii="Times New Roman" w:hAnsi="Times New Roman" w:cs="Times New Roman"/>
              </w:rPr>
            </w:pPr>
          </w:p>
        </w:tc>
        <w:tc>
          <w:tcPr>
            <w:tcW w:w="1559" w:type="dxa"/>
          </w:tcPr>
          <w:p w:rsidR="00E1233A" w:rsidRPr="00F24595" w:rsidRDefault="00E1233A">
            <w:pPr>
              <w:pStyle w:val="ConsNormal"/>
              <w:rPr>
                <w:rFonts w:ascii="Times New Roman" w:hAnsi="Times New Roman" w:cs="Times New Roman"/>
              </w:rPr>
            </w:pPr>
          </w:p>
        </w:tc>
        <w:tc>
          <w:tcPr>
            <w:tcW w:w="3261" w:type="dxa"/>
            <w:vAlign w:val="center"/>
          </w:tcPr>
          <w:p w:rsidR="00E1233A" w:rsidRPr="00F24595" w:rsidRDefault="00E1233A">
            <w:pPr>
              <w:pStyle w:val="ConsNormal"/>
              <w:rPr>
                <w:rFonts w:ascii="Times New Roman" w:hAnsi="Times New Roman" w:cs="Times New Roman"/>
              </w:rPr>
            </w:pPr>
          </w:p>
        </w:tc>
        <w:tc>
          <w:tcPr>
            <w:tcW w:w="1417" w:type="dxa"/>
          </w:tcPr>
          <w:p w:rsidR="00E1233A" w:rsidRPr="00F24595" w:rsidRDefault="00E1233A">
            <w:pPr>
              <w:pStyle w:val="ConsNormal"/>
              <w:rPr>
                <w:rFonts w:ascii="Times New Roman" w:hAnsi="Times New Roman" w:cs="Times New Roman"/>
              </w:rPr>
            </w:pPr>
          </w:p>
        </w:tc>
        <w:tc>
          <w:tcPr>
            <w:tcW w:w="1985" w:type="dxa"/>
          </w:tcPr>
          <w:p w:rsidR="00E1233A" w:rsidRPr="00F24595" w:rsidRDefault="00E1233A">
            <w:pPr>
              <w:pStyle w:val="ConsNormal"/>
              <w:rPr>
                <w:rFonts w:ascii="Times New Roman" w:hAnsi="Times New Roman" w:cs="Times New Roman"/>
              </w:rPr>
            </w:pPr>
          </w:p>
        </w:tc>
        <w:tc>
          <w:tcPr>
            <w:tcW w:w="2535" w:type="dxa"/>
            <w:vAlign w:val="center"/>
          </w:tcPr>
          <w:p w:rsidR="00E1233A" w:rsidRPr="00F24595" w:rsidRDefault="00E1233A">
            <w:pPr>
              <w:pStyle w:val="ConsNormal"/>
              <w:rPr>
                <w:rFonts w:ascii="Times New Roman" w:hAnsi="Times New Roman" w:cs="Times New Roman"/>
              </w:rPr>
            </w:pPr>
          </w:p>
        </w:tc>
        <w:tc>
          <w:tcPr>
            <w:tcW w:w="2128" w:type="dxa"/>
            <w:vAlign w:val="center"/>
          </w:tcPr>
          <w:p w:rsidR="00E1233A" w:rsidRPr="00F24595" w:rsidRDefault="00E1233A">
            <w:pPr>
              <w:pStyle w:val="ConsNormal"/>
              <w:rPr>
                <w:rFonts w:ascii="Times New Roman" w:hAnsi="Times New Roman" w:cs="Times New Roman"/>
              </w:rPr>
            </w:pPr>
          </w:p>
        </w:tc>
      </w:tr>
      <w:tr w:rsidR="00E1233A" w:rsidRPr="00F24595" w:rsidTr="00E1233A">
        <w:trPr>
          <w:cantSplit/>
        </w:trPr>
        <w:tc>
          <w:tcPr>
            <w:tcW w:w="1276" w:type="dxa"/>
            <w:vAlign w:val="center"/>
          </w:tcPr>
          <w:p w:rsidR="00E1233A" w:rsidRPr="00F24595" w:rsidRDefault="00E1233A">
            <w:pPr>
              <w:pStyle w:val="ConsNormal"/>
              <w:ind w:firstLine="34"/>
              <w:rPr>
                <w:rFonts w:ascii="Times New Roman" w:hAnsi="Times New Roman" w:cs="Times New Roman"/>
                <w:b/>
              </w:rPr>
            </w:pPr>
          </w:p>
        </w:tc>
        <w:tc>
          <w:tcPr>
            <w:tcW w:w="1559" w:type="dxa"/>
            <w:vAlign w:val="center"/>
          </w:tcPr>
          <w:p w:rsidR="00E1233A" w:rsidRPr="00F24595" w:rsidRDefault="00E1233A">
            <w:pPr>
              <w:pStyle w:val="ConsNormal"/>
              <w:ind w:firstLine="0"/>
              <w:rPr>
                <w:rFonts w:ascii="Times New Roman" w:hAnsi="Times New Roman" w:cs="Times New Roman"/>
                <w:b/>
              </w:rPr>
            </w:pPr>
          </w:p>
        </w:tc>
        <w:tc>
          <w:tcPr>
            <w:tcW w:w="3261" w:type="dxa"/>
            <w:vAlign w:val="center"/>
          </w:tcPr>
          <w:p w:rsidR="00E1233A" w:rsidRPr="00F24595" w:rsidRDefault="00E1233A">
            <w:pPr>
              <w:pStyle w:val="ConsNormal"/>
              <w:ind w:firstLine="0"/>
              <w:rPr>
                <w:rFonts w:ascii="Times New Roman" w:hAnsi="Times New Roman" w:cs="Times New Roman"/>
                <w:b/>
              </w:rPr>
            </w:pPr>
          </w:p>
        </w:tc>
        <w:tc>
          <w:tcPr>
            <w:tcW w:w="1417" w:type="dxa"/>
            <w:vAlign w:val="center"/>
          </w:tcPr>
          <w:p w:rsidR="00E1233A" w:rsidRPr="00F24595" w:rsidRDefault="00E1233A">
            <w:pPr>
              <w:pStyle w:val="ConsNormal"/>
              <w:ind w:firstLine="33"/>
              <w:rPr>
                <w:rFonts w:ascii="Times New Roman" w:hAnsi="Times New Roman" w:cs="Times New Roman"/>
                <w:b/>
              </w:rPr>
            </w:pPr>
          </w:p>
        </w:tc>
        <w:tc>
          <w:tcPr>
            <w:tcW w:w="1985" w:type="dxa"/>
            <w:vAlign w:val="center"/>
          </w:tcPr>
          <w:p w:rsidR="00E1233A" w:rsidRPr="00F24595" w:rsidRDefault="00E1233A">
            <w:pPr>
              <w:pStyle w:val="ConsNormal"/>
              <w:ind w:firstLine="0"/>
              <w:rPr>
                <w:rFonts w:ascii="Times New Roman" w:hAnsi="Times New Roman" w:cs="Times New Roman"/>
                <w:b/>
              </w:rPr>
            </w:pPr>
          </w:p>
        </w:tc>
        <w:tc>
          <w:tcPr>
            <w:tcW w:w="2535" w:type="dxa"/>
            <w:vAlign w:val="center"/>
          </w:tcPr>
          <w:p w:rsidR="00E1233A" w:rsidRPr="00F24595" w:rsidRDefault="00E1233A">
            <w:pPr>
              <w:pStyle w:val="ConsNormal"/>
              <w:ind w:firstLine="0"/>
              <w:rPr>
                <w:rFonts w:ascii="Times New Roman" w:hAnsi="Times New Roman" w:cs="Times New Roman"/>
                <w:b/>
              </w:rPr>
            </w:pPr>
          </w:p>
        </w:tc>
        <w:tc>
          <w:tcPr>
            <w:tcW w:w="2128" w:type="dxa"/>
            <w:vAlign w:val="center"/>
          </w:tcPr>
          <w:p w:rsidR="00E1233A" w:rsidRPr="00F24595" w:rsidRDefault="00E1233A">
            <w:pPr>
              <w:pStyle w:val="ConsNormal"/>
              <w:ind w:firstLine="0"/>
              <w:rPr>
                <w:rFonts w:ascii="Times New Roman" w:hAnsi="Times New Roman" w:cs="Times New Roman"/>
              </w:rPr>
            </w:pPr>
          </w:p>
        </w:tc>
      </w:tr>
      <w:tr w:rsidR="00E1233A" w:rsidRPr="00F24595" w:rsidTr="00E1233A">
        <w:trPr>
          <w:cantSplit/>
        </w:trPr>
        <w:tc>
          <w:tcPr>
            <w:tcW w:w="1276" w:type="dxa"/>
            <w:vAlign w:val="center"/>
          </w:tcPr>
          <w:p w:rsidR="00E1233A" w:rsidRPr="00F24595" w:rsidRDefault="00E1233A">
            <w:pPr>
              <w:pStyle w:val="ConsNormal"/>
              <w:ind w:firstLine="34"/>
              <w:rPr>
                <w:rFonts w:ascii="Times New Roman" w:hAnsi="Times New Roman" w:cs="Times New Roman"/>
                <w:b/>
              </w:rPr>
            </w:pPr>
          </w:p>
        </w:tc>
        <w:tc>
          <w:tcPr>
            <w:tcW w:w="1559" w:type="dxa"/>
            <w:vAlign w:val="center"/>
          </w:tcPr>
          <w:p w:rsidR="00E1233A" w:rsidRPr="00F24595" w:rsidRDefault="00E1233A">
            <w:pPr>
              <w:pStyle w:val="ConsNormal"/>
              <w:ind w:firstLine="0"/>
              <w:rPr>
                <w:rFonts w:ascii="Times New Roman" w:hAnsi="Times New Roman" w:cs="Times New Roman"/>
                <w:b/>
              </w:rPr>
            </w:pPr>
          </w:p>
        </w:tc>
        <w:tc>
          <w:tcPr>
            <w:tcW w:w="3261" w:type="dxa"/>
            <w:vAlign w:val="center"/>
          </w:tcPr>
          <w:p w:rsidR="00E1233A" w:rsidRPr="00F24595" w:rsidRDefault="00E1233A">
            <w:pPr>
              <w:pStyle w:val="ConsNormal"/>
              <w:ind w:firstLine="0"/>
              <w:rPr>
                <w:rFonts w:ascii="Times New Roman" w:hAnsi="Times New Roman" w:cs="Times New Roman"/>
                <w:b/>
              </w:rPr>
            </w:pPr>
          </w:p>
        </w:tc>
        <w:tc>
          <w:tcPr>
            <w:tcW w:w="1417" w:type="dxa"/>
            <w:vAlign w:val="center"/>
          </w:tcPr>
          <w:p w:rsidR="00E1233A" w:rsidRPr="00F24595" w:rsidRDefault="00E1233A">
            <w:pPr>
              <w:pStyle w:val="ConsNormal"/>
              <w:ind w:firstLine="33"/>
              <w:rPr>
                <w:rFonts w:ascii="Times New Roman" w:hAnsi="Times New Roman" w:cs="Times New Roman"/>
                <w:b/>
              </w:rPr>
            </w:pPr>
          </w:p>
        </w:tc>
        <w:tc>
          <w:tcPr>
            <w:tcW w:w="1985" w:type="dxa"/>
            <w:vAlign w:val="center"/>
          </w:tcPr>
          <w:p w:rsidR="00E1233A" w:rsidRPr="00F24595" w:rsidRDefault="00E1233A">
            <w:pPr>
              <w:pStyle w:val="ConsNormal"/>
              <w:ind w:firstLine="0"/>
              <w:rPr>
                <w:rFonts w:ascii="Times New Roman" w:hAnsi="Times New Roman" w:cs="Times New Roman"/>
                <w:b/>
              </w:rPr>
            </w:pPr>
          </w:p>
        </w:tc>
        <w:tc>
          <w:tcPr>
            <w:tcW w:w="2535" w:type="dxa"/>
            <w:vAlign w:val="center"/>
          </w:tcPr>
          <w:p w:rsidR="00E1233A" w:rsidRPr="00F24595" w:rsidRDefault="00E1233A">
            <w:pPr>
              <w:pStyle w:val="ConsNormal"/>
              <w:ind w:firstLine="0"/>
              <w:rPr>
                <w:rFonts w:ascii="Times New Roman" w:hAnsi="Times New Roman" w:cs="Times New Roman"/>
                <w:b/>
              </w:rPr>
            </w:pPr>
          </w:p>
        </w:tc>
        <w:tc>
          <w:tcPr>
            <w:tcW w:w="2128" w:type="dxa"/>
            <w:vAlign w:val="center"/>
          </w:tcPr>
          <w:p w:rsidR="00E1233A" w:rsidRPr="00F24595" w:rsidRDefault="00E1233A">
            <w:pPr>
              <w:pStyle w:val="ConsNormal"/>
              <w:ind w:firstLine="0"/>
              <w:rPr>
                <w:rFonts w:ascii="Times New Roman" w:hAnsi="Times New Roman" w:cs="Times New Roman"/>
              </w:rPr>
            </w:pPr>
          </w:p>
        </w:tc>
      </w:tr>
      <w:tr w:rsidR="00E1233A" w:rsidRPr="00F24595" w:rsidTr="00E1233A">
        <w:trPr>
          <w:cantSplit/>
        </w:trPr>
        <w:tc>
          <w:tcPr>
            <w:tcW w:w="1276" w:type="dxa"/>
            <w:vAlign w:val="center"/>
          </w:tcPr>
          <w:p w:rsidR="00E1233A" w:rsidRPr="00F24595" w:rsidRDefault="00E1233A">
            <w:pPr>
              <w:pStyle w:val="ConsNormal"/>
              <w:ind w:firstLine="34"/>
              <w:rPr>
                <w:rFonts w:ascii="Times New Roman" w:hAnsi="Times New Roman" w:cs="Times New Roman"/>
                <w:b/>
              </w:rPr>
            </w:pPr>
          </w:p>
        </w:tc>
        <w:tc>
          <w:tcPr>
            <w:tcW w:w="1559" w:type="dxa"/>
            <w:vAlign w:val="center"/>
          </w:tcPr>
          <w:p w:rsidR="00E1233A" w:rsidRPr="00F24595" w:rsidRDefault="00E1233A">
            <w:pPr>
              <w:pStyle w:val="ConsNormal"/>
              <w:ind w:firstLine="0"/>
              <w:rPr>
                <w:rFonts w:ascii="Times New Roman" w:hAnsi="Times New Roman" w:cs="Times New Roman"/>
                <w:b/>
              </w:rPr>
            </w:pPr>
          </w:p>
        </w:tc>
        <w:tc>
          <w:tcPr>
            <w:tcW w:w="3261" w:type="dxa"/>
            <w:vAlign w:val="center"/>
          </w:tcPr>
          <w:p w:rsidR="00E1233A" w:rsidRPr="00F24595" w:rsidRDefault="00E1233A">
            <w:pPr>
              <w:pStyle w:val="ConsNormal"/>
              <w:ind w:firstLine="0"/>
              <w:rPr>
                <w:rFonts w:ascii="Times New Roman" w:hAnsi="Times New Roman" w:cs="Times New Roman"/>
                <w:b/>
              </w:rPr>
            </w:pPr>
          </w:p>
        </w:tc>
        <w:tc>
          <w:tcPr>
            <w:tcW w:w="1417" w:type="dxa"/>
            <w:vAlign w:val="center"/>
          </w:tcPr>
          <w:p w:rsidR="00E1233A" w:rsidRPr="00F24595" w:rsidRDefault="00E1233A">
            <w:pPr>
              <w:pStyle w:val="ConsNormal"/>
              <w:ind w:firstLine="33"/>
              <w:rPr>
                <w:rFonts w:ascii="Times New Roman" w:hAnsi="Times New Roman" w:cs="Times New Roman"/>
                <w:b/>
              </w:rPr>
            </w:pPr>
          </w:p>
        </w:tc>
        <w:tc>
          <w:tcPr>
            <w:tcW w:w="1985" w:type="dxa"/>
            <w:vAlign w:val="center"/>
          </w:tcPr>
          <w:p w:rsidR="00E1233A" w:rsidRPr="00F24595" w:rsidRDefault="00E1233A">
            <w:pPr>
              <w:pStyle w:val="ConsNormal"/>
              <w:ind w:firstLine="0"/>
              <w:rPr>
                <w:rFonts w:ascii="Times New Roman" w:hAnsi="Times New Roman" w:cs="Times New Roman"/>
                <w:b/>
              </w:rPr>
            </w:pPr>
          </w:p>
        </w:tc>
        <w:tc>
          <w:tcPr>
            <w:tcW w:w="2535" w:type="dxa"/>
            <w:vAlign w:val="center"/>
          </w:tcPr>
          <w:p w:rsidR="00E1233A" w:rsidRPr="00F24595" w:rsidRDefault="00E1233A">
            <w:pPr>
              <w:pStyle w:val="ConsNormal"/>
              <w:ind w:firstLine="0"/>
              <w:rPr>
                <w:rFonts w:ascii="Times New Roman" w:hAnsi="Times New Roman" w:cs="Times New Roman"/>
                <w:b/>
              </w:rPr>
            </w:pPr>
          </w:p>
        </w:tc>
        <w:tc>
          <w:tcPr>
            <w:tcW w:w="2128" w:type="dxa"/>
            <w:vAlign w:val="center"/>
          </w:tcPr>
          <w:p w:rsidR="00E1233A" w:rsidRPr="00F24595" w:rsidRDefault="00E1233A">
            <w:pPr>
              <w:pStyle w:val="ConsNormal"/>
              <w:ind w:firstLine="0"/>
              <w:rPr>
                <w:rFonts w:ascii="Times New Roman" w:hAnsi="Times New Roman" w:cs="Times New Roman"/>
              </w:rPr>
            </w:pPr>
          </w:p>
        </w:tc>
      </w:tr>
      <w:tr w:rsidR="00E1233A" w:rsidRPr="00F24595" w:rsidTr="00E1233A">
        <w:trPr>
          <w:cantSplit/>
        </w:trPr>
        <w:tc>
          <w:tcPr>
            <w:tcW w:w="1276" w:type="dxa"/>
            <w:vAlign w:val="center"/>
          </w:tcPr>
          <w:p w:rsidR="00E1233A" w:rsidRPr="00F24595" w:rsidRDefault="00E1233A">
            <w:pPr>
              <w:pStyle w:val="ConsNormal"/>
              <w:ind w:firstLine="34"/>
              <w:rPr>
                <w:rFonts w:ascii="Times New Roman" w:hAnsi="Times New Roman" w:cs="Times New Roman"/>
                <w:b/>
              </w:rPr>
            </w:pPr>
          </w:p>
        </w:tc>
        <w:tc>
          <w:tcPr>
            <w:tcW w:w="1559" w:type="dxa"/>
            <w:vAlign w:val="center"/>
          </w:tcPr>
          <w:p w:rsidR="00E1233A" w:rsidRPr="00F24595" w:rsidRDefault="00E1233A">
            <w:pPr>
              <w:pStyle w:val="ConsNormal"/>
              <w:ind w:firstLine="0"/>
              <w:rPr>
                <w:rFonts w:ascii="Times New Roman" w:hAnsi="Times New Roman" w:cs="Times New Roman"/>
                <w:b/>
              </w:rPr>
            </w:pPr>
          </w:p>
        </w:tc>
        <w:tc>
          <w:tcPr>
            <w:tcW w:w="3261" w:type="dxa"/>
            <w:vAlign w:val="center"/>
          </w:tcPr>
          <w:p w:rsidR="00E1233A" w:rsidRPr="00F24595" w:rsidRDefault="00E1233A">
            <w:pPr>
              <w:pStyle w:val="ConsNormal"/>
              <w:ind w:firstLine="0"/>
              <w:rPr>
                <w:rFonts w:ascii="Times New Roman" w:hAnsi="Times New Roman" w:cs="Times New Roman"/>
                <w:b/>
              </w:rPr>
            </w:pPr>
          </w:p>
        </w:tc>
        <w:tc>
          <w:tcPr>
            <w:tcW w:w="1417" w:type="dxa"/>
            <w:vAlign w:val="center"/>
          </w:tcPr>
          <w:p w:rsidR="00E1233A" w:rsidRPr="00F24595" w:rsidRDefault="00E1233A">
            <w:pPr>
              <w:pStyle w:val="ConsNormal"/>
              <w:ind w:firstLine="33"/>
              <w:rPr>
                <w:rFonts w:ascii="Times New Roman" w:hAnsi="Times New Roman" w:cs="Times New Roman"/>
                <w:b/>
              </w:rPr>
            </w:pPr>
          </w:p>
        </w:tc>
        <w:tc>
          <w:tcPr>
            <w:tcW w:w="1985" w:type="dxa"/>
            <w:vAlign w:val="center"/>
          </w:tcPr>
          <w:p w:rsidR="00E1233A" w:rsidRPr="00F24595" w:rsidRDefault="00E1233A">
            <w:pPr>
              <w:pStyle w:val="ConsNormal"/>
              <w:ind w:firstLine="0"/>
              <w:rPr>
                <w:rFonts w:ascii="Times New Roman" w:hAnsi="Times New Roman" w:cs="Times New Roman"/>
                <w:b/>
              </w:rPr>
            </w:pPr>
          </w:p>
        </w:tc>
        <w:tc>
          <w:tcPr>
            <w:tcW w:w="2535" w:type="dxa"/>
            <w:vAlign w:val="center"/>
          </w:tcPr>
          <w:p w:rsidR="00E1233A" w:rsidRPr="00F24595" w:rsidRDefault="00E1233A">
            <w:pPr>
              <w:pStyle w:val="ConsNormal"/>
              <w:ind w:firstLine="33"/>
              <w:rPr>
                <w:rFonts w:ascii="Times New Roman" w:hAnsi="Times New Roman" w:cs="Times New Roman"/>
                <w:b/>
              </w:rPr>
            </w:pPr>
          </w:p>
        </w:tc>
        <w:tc>
          <w:tcPr>
            <w:tcW w:w="2128" w:type="dxa"/>
            <w:vAlign w:val="center"/>
          </w:tcPr>
          <w:p w:rsidR="00E1233A" w:rsidRPr="00F24595" w:rsidRDefault="00E1233A">
            <w:pPr>
              <w:pStyle w:val="ConsNormal"/>
              <w:ind w:firstLine="33"/>
              <w:rPr>
                <w:rFonts w:ascii="Times New Roman" w:hAnsi="Times New Roman" w:cs="Times New Roman"/>
              </w:rPr>
            </w:pPr>
          </w:p>
        </w:tc>
      </w:tr>
      <w:tr w:rsidR="00E1233A" w:rsidRPr="00F24595" w:rsidTr="00E1233A">
        <w:trPr>
          <w:cantSplit/>
        </w:trPr>
        <w:tc>
          <w:tcPr>
            <w:tcW w:w="1276" w:type="dxa"/>
            <w:vAlign w:val="center"/>
          </w:tcPr>
          <w:p w:rsidR="00E1233A" w:rsidRPr="00F24595" w:rsidRDefault="00E1233A">
            <w:pPr>
              <w:pStyle w:val="ConsNormal"/>
              <w:ind w:firstLine="0"/>
              <w:rPr>
                <w:rFonts w:ascii="Times New Roman" w:hAnsi="Times New Roman" w:cs="Times New Roman"/>
                <w:b/>
              </w:rPr>
            </w:pPr>
          </w:p>
        </w:tc>
        <w:tc>
          <w:tcPr>
            <w:tcW w:w="1559" w:type="dxa"/>
            <w:vAlign w:val="center"/>
          </w:tcPr>
          <w:p w:rsidR="00E1233A" w:rsidRPr="00F24595" w:rsidRDefault="00E1233A">
            <w:pPr>
              <w:pStyle w:val="ConsNormal"/>
              <w:ind w:firstLine="0"/>
              <w:rPr>
                <w:rFonts w:ascii="Times New Roman" w:hAnsi="Times New Roman" w:cs="Times New Roman"/>
                <w:b/>
              </w:rPr>
            </w:pPr>
          </w:p>
        </w:tc>
        <w:tc>
          <w:tcPr>
            <w:tcW w:w="3261" w:type="dxa"/>
            <w:vAlign w:val="center"/>
            <w:hideMark/>
          </w:tcPr>
          <w:p w:rsidR="00E1233A" w:rsidRPr="00F24595" w:rsidRDefault="00E1233A">
            <w:pPr>
              <w:pStyle w:val="ConsNormal"/>
              <w:ind w:firstLine="0"/>
              <w:jc w:val="right"/>
              <w:rPr>
                <w:rFonts w:ascii="Times New Roman" w:hAnsi="Times New Roman" w:cs="Times New Roman"/>
                <w:b/>
              </w:rPr>
            </w:pPr>
            <w:r w:rsidRPr="00F24595">
              <w:rPr>
                <w:rFonts w:ascii="Times New Roman" w:hAnsi="Times New Roman" w:cs="Times New Roman"/>
                <w:b/>
              </w:rPr>
              <w:t>Итого:</w:t>
            </w:r>
          </w:p>
        </w:tc>
        <w:tc>
          <w:tcPr>
            <w:tcW w:w="1417" w:type="dxa"/>
            <w:vAlign w:val="center"/>
          </w:tcPr>
          <w:p w:rsidR="00E1233A" w:rsidRPr="00F24595" w:rsidRDefault="00E1233A">
            <w:pPr>
              <w:pStyle w:val="ConsNormal"/>
              <w:ind w:firstLine="0"/>
              <w:rPr>
                <w:rFonts w:ascii="Times New Roman" w:hAnsi="Times New Roman" w:cs="Times New Roman"/>
                <w:b/>
              </w:rPr>
            </w:pPr>
          </w:p>
        </w:tc>
        <w:tc>
          <w:tcPr>
            <w:tcW w:w="1985" w:type="dxa"/>
            <w:vAlign w:val="center"/>
          </w:tcPr>
          <w:p w:rsidR="00E1233A" w:rsidRPr="00F24595" w:rsidRDefault="00E1233A">
            <w:pPr>
              <w:pStyle w:val="ConsNormal"/>
              <w:ind w:firstLine="0"/>
              <w:rPr>
                <w:rFonts w:ascii="Times New Roman" w:hAnsi="Times New Roman" w:cs="Times New Roman"/>
                <w:b/>
              </w:rPr>
            </w:pPr>
          </w:p>
        </w:tc>
        <w:tc>
          <w:tcPr>
            <w:tcW w:w="2535" w:type="dxa"/>
            <w:vAlign w:val="center"/>
          </w:tcPr>
          <w:p w:rsidR="00E1233A" w:rsidRPr="00F24595" w:rsidRDefault="00E1233A">
            <w:pPr>
              <w:pStyle w:val="ConsNormal"/>
              <w:ind w:firstLine="33"/>
              <w:rPr>
                <w:rFonts w:ascii="Times New Roman" w:hAnsi="Times New Roman" w:cs="Times New Roman"/>
                <w:b/>
              </w:rPr>
            </w:pPr>
          </w:p>
        </w:tc>
        <w:tc>
          <w:tcPr>
            <w:tcW w:w="2128" w:type="dxa"/>
            <w:vAlign w:val="center"/>
          </w:tcPr>
          <w:p w:rsidR="00E1233A" w:rsidRPr="00F24595" w:rsidRDefault="00E1233A">
            <w:pPr>
              <w:pStyle w:val="ConsNormal"/>
              <w:ind w:firstLine="33"/>
              <w:rPr>
                <w:rFonts w:ascii="Times New Roman" w:hAnsi="Times New Roman" w:cs="Times New Roman"/>
                <w:b/>
              </w:rPr>
            </w:pPr>
          </w:p>
        </w:tc>
      </w:tr>
    </w:tbl>
    <w:p w:rsidR="00E1233A" w:rsidRPr="00F24595" w:rsidRDefault="00E1233A" w:rsidP="00E1233A">
      <w:pPr>
        <w:pStyle w:val="ConsNormal"/>
        <w:ind w:firstLine="851"/>
        <w:jc w:val="both"/>
        <w:rPr>
          <w:rFonts w:ascii="Times New Roman" w:hAnsi="Times New Roman" w:cs="Times New Roman"/>
          <w:sz w:val="28"/>
        </w:rPr>
      </w:pPr>
    </w:p>
    <w:p w:rsidR="00E1233A" w:rsidRPr="00F24595" w:rsidRDefault="00E1233A" w:rsidP="00E1233A">
      <w:pPr>
        <w:pStyle w:val="ConsNormal"/>
        <w:ind w:firstLine="851"/>
        <w:jc w:val="both"/>
        <w:rPr>
          <w:rFonts w:ascii="Times New Roman" w:hAnsi="Times New Roman" w:cs="Times New Roman"/>
        </w:rPr>
      </w:pPr>
    </w:p>
    <w:p w:rsidR="00E1233A" w:rsidRPr="00F24595" w:rsidRDefault="00E1233A" w:rsidP="00E1233A">
      <w:pPr>
        <w:pStyle w:val="ConsNormal"/>
        <w:ind w:firstLine="851"/>
        <w:jc w:val="both"/>
        <w:rPr>
          <w:rFonts w:ascii="Times New Roman" w:hAnsi="Times New Roman" w:cs="Times New Roman"/>
        </w:rPr>
      </w:pPr>
    </w:p>
    <w:p w:rsidR="00E1233A" w:rsidRPr="00F24595" w:rsidRDefault="00E1233A" w:rsidP="00E1233A">
      <w:pPr>
        <w:pStyle w:val="ConsNormal"/>
        <w:ind w:firstLine="851"/>
        <w:jc w:val="both"/>
        <w:rPr>
          <w:rFonts w:ascii="Times New Roman" w:hAnsi="Times New Roman" w:cs="Times New Roman"/>
        </w:rPr>
      </w:pPr>
    </w:p>
    <w:p w:rsidR="00E1233A" w:rsidRPr="00F24595" w:rsidRDefault="00E1233A" w:rsidP="00E1233A">
      <w:pPr>
        <w:pStyle w:val="ConsNormal"/>
        <w:rPr>
          <w:rFonts w:ascii="Times New Roman" w:hAnsi="Times New Roman" w:cs="Times New Roman"/>
        </w:rPr>
      </w:pPr>
    </w:p>
    <w:tbl>
      <w:tblPr>
        <w:tblW w:w="486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2"/>
        <w:gridCol w:w="714"/>
        <w:gridCol w:w="2285"/>
        <w:gridCol w:w="714"/>
        <w:gridCol w:w="6279"/>
      </w:tblGrid>
      <w:tr w:rsidR="00E1233A" w:rsidRPr="00F24595" w:rsidTr="00E1233A">
        <w:tc>
          <w:tcPr>
            <w:tcW w:w="1475" w:type="pct"/>
            <w:tcBorders>
              <w:top w:val="nil"/>
              <w:left w:val="nil"/>
              <w:bottom w:val="nil"/>
              <w:right w:val="nil"/>
            </w:tcBorders>
            <w:hideMark/>
          </w:tcPr>
          <w:p w:rsidR="00E1233A" w:rsidRPr="00F24595" w:rsidRDefault="00E1233A">
            <w:pPr>
              <w:pStyle w:val="ConsNormal"/>
              <w:ind w:firstLine="0"/>
              <w:rPr>
                <w:rFonts w:ascii="Times New Roman" w:hAnsi="Times New Roman" w:cs="Times New Roman"/>
                <w:sz w:val="24"/>
                <w:szCs w:val="24"/>
              </w:rPr>
            </w:pPr>
            <w:r w:rsidRPr="00F24595">
              <w:rPr>
                <w:rFonts w:ascii="Times New Roman" w:hAnsi="Times New Roman" w:cs="Times New Roman"/>
                <w:sz w:val="24"/>
                <w:szCs w:val="24"/>
              </w:rPr>
              <w:t>Уполномоченный представитель</w:t>
            </w:r>
          </w:p>
          <w:p w:rsidR="00E1233A" w:rsidRPr="00F24595" w:rsidRDefault="00E1233A">
            <w:pPr>
              <w:pStyle w:val="ConsNormal"/>
              <w:ind w:firstLine="0"/>
              <w:rPr>
                <w:rFonts w:ascii="Times New Roman" w:hAnsi="Times New Roman" w:cs="Times New Roman"/>
                <w:sz w:val="24"/>
                <w:szCs w:val="24"/>
              </w:rPr>
            </w:pPr>
            <w:r w:rsidRPr="00F24595">
              <w:rPr>
                <w:rFonts w:ascii="Times New Roman" w:hAnsi="Times New Roman" w:cs="Times New Roman"/>
                <w:sz w:val="24"/>
                <w:szCs w:val="24"/>
              </w:rPr>
              <w:t>по финансовым вопросам</w:t>
            </w:r>
          </w:p>
          <w:p w:rsidR="00E1233A" w:rsidRPr="00F24595" w:rsidRDefault="00E1233A">
            <w:pPr>
              <w:pStyle w:val="ConsNormal"/>
              <w:ind w:firstLine="0"/>
              <w:rPr>
                <w:rFonts w:ascii="Times New Roman" w:hAnsi="Times New Roman" w:cs="Times New Roman"/>
                <w:sz w:val="24"/>
                <w:szCs w:val="24"/>
              </w:rPr>
            </w:pPr>
            <w:r w:rsidRPr="00F24595">
              <w:rPr>
                <w:rFonts w:ascii="Times New Roman" w:hAnsi="Times New Roman" w:cs="Times New Roman"/>
                <w:sz w:val="24"/>
                <w:szCs w:val="24"/>
              </w:rPr>
              <w:t>избирательного объединения</w:t>
            </w:r>
          </w:p>
          <w:p w:rsidR="00E1233A" w:rsidRPr="00F24595" w:rsidRDefault="00E1233A">
            <w:pPr>
              <w:pStyle w:val="ConsNormal"/>
              <w:ind w:firstLine="0"/>
              <w:jc w:val="both"/>
              <w:rPr>
                <w:rFonts w:ascii="Times New Roman" w:hAnsi="Times New Roman" w:cs="Times New Roman"/>
                <w:sz w:val="24"/>
                <w:szCs w:val="24"/>
              </w:rPr>
            </w:pPr>
            <w:r w:rsidRPr="00F24595">
              <w:rPr>
                <w:rFonts w:ascii="Times New Roman" w:hAnsi="Times New Roman" w:cs="Times New Roman"/>
                <w:sz w:val="24"/>
                <w:szCs w:val="24"/>
              </w:rPr>
              <w:t>(Кандидат)</w:t>
            </w:r>
          </w:p>
        </w:tc>
        <w:tc>
          <w:tcPr>
            <w:tcW w:w="252" w:type="pct"/>
            <w:tcBorders>
              <w:top w:val="nil"/>
              <w:left w:val="nil"/>
              <w:bottom w:val="nil"/>
              <w:right w:val="nil"/>
            </w:tcBorders>
          </w:tcPr>
          <w:p w:rsidR="00E1233A" w:rsidRPr="00F24595" w:rsidRDefault="00E1233A">
            <w:pPr>
              <w:pStyle w:val="ConsNormal"/>
              <w:rPr>
                <w:rFonts w:ascii="Times New Roman" w:hAnsi="Times New Roman" w:cs="Times New Roman"/>
              </w:rPr>
            </w:pPr>
          </w:p>
        </w:tc>
        <w:tc>
          <w:tcPr>
            <w:tcW w:w="806" w:type="pct"/>
            <w:tcBorders>
              <w:top w:val="nil"/>
              <w:left w:val="nil"/>
              <w:bottom w:val="nil"/>
              <w:right w:val="nil"/>
            </w:tcBorders>
          </w:tcPr>
          <w:p w:rsidR="00E1233A" w:rsidRPr="00F24595" w:rsidRDefault="00E1233A">
            <w:pPr>
              <w:pStyle w:val="ConsNormal"/>
              <w:rPr>
                <w:rFonts w:ascii="Times New Roman" w:hAnsi="Times New Roman" w:cs="Times New Roman"/>
                <w:sz w:val="24"/>
                <w:szCs w:val="24"/>
              </w:rPr>
            </w:pPr>
          </w:p>
          <w:p w:rsidR="00E1233A" w:rsidRPr="00F24595" w:rsidRDefault="00E1233A">
            <w:pPr>
              <w:pStyle w:val="ConsNormal"/>
              <w:rPr>
                <w:rFonts w:ascii="Times New Roman" w:hAnsi="Times New Roman" w:cs="Times New Roman"/>
                <w:sz w:val="24"/>
                <w:szCs w:val="24"/>
              </w:rPr>
            </w:pPr>
          </w:p>
          <w:p w:rsidR="00E1233A" w:rsidRPr="00F24595" w:rsidRDefault="00E1233A">
            <w:pPr>
              <w:pStyle w:val="ConsNormal"/>
              <w:rPr>
                <w:rFonts w:ascii="Times New Roman" w:hAnsi="Times New Roman" w:cs="Times New Roman"/>
                <w:sz w:val="24"/>
                <w:szCs w:val="24"/>
              </w:rPr>
            </w:pPr>
          </w:p>
          <w:p w:rsidR="00E1233A" w:rsidRPr="00F24595" w:rsidRDefault="00E1233A">
            <w:pPr>
              <w:pStyle w:val="ConsNormal"/>
              <w:rPr>
                <w:rFonts w:ascii="Times New Roman" w:hAnsi="Times New Roman" w:cs="Times New Roman"/>
                <w:sz w:val="24"/>
                <w:szCs w:val="24"/>
              </w:rPr>
            </w:pPr>
            <w:r w:rsidRPr="00F24595">
              <w:rPr>
                <w:rFonts w:ascii="Times New Roman" w:hAnsi="Times New Roman" w:cs="Times New Roman"/>
                <w:sz w:val="24"/>
                <w:szCs w:val="24"/>
              </w:rPr>
              <w:t>МП</w:t>
            </w:r>
          </w:p>
        </w:tc>
        <w:tc>
          <w:tcPr>
            <w:tcW w:w="252" w:type="pct"/>
            <w:tcBorders>
              <w:top w:val="nil"/>
              <w:left w:val="nil"/>
              <w:bottom w:val="nil"/>
              <w:right w:val="nil"/>
            </w:tcBorders>
          </w:tcPr>
          <w:p w:rsidR="00E1233A" w:rsidRPr="00F24595" w:rsidRDefault="00E1233A">
            <w:pPr>
              <w:pStyle w:val="ConsNormal"/>
              <w:rPr>
                <w:rFonts w:ascii="Times New Roman" w:hAnsi="Times New Roman" w:cs="Times New Roman"/>
              </w:rPr>
            </w:pPr>
          </w:p>
        </w:tc>
        <w:tc>
          <w:tcPr>
            <w:tcW w:w="2215" w:type="pct"/>
            <w:tcBorders>
              <w:top w:val="nil"/>
              <w:left w:val="nil"/>
              <w:right w:val="nil"/>
            </w:tcBorders>
          </w:tcPr>
          <w:p w:rsidR="00E1233A" w:rsidRPr="00F24595" w:rsidRDefault="00E1233A">
            <w:pPr>
              <w:pStyle w:val="ConsNormal"/>
              <w:ind w:firstLine="0"/>
              <w:jc w:val="center"/>
              <w:rPr>
                <w:rFonts w:ascii="Times New Roman" w:hAnsi="Times New Roman" w:cs="Times New Roman"/>
                <w:b/>
                <w:bCs/>
              </w:rPr>
            </w:pPr>
          </w:p>
        </w:tc>
      </w:tr>
      <w:tr w:rsidR="00E1233A" w:rsidRPr="00F24595" w:rsidTr="00E1233A">
        <w:tc>
          <w:tcPr>
            <w:tcW w:w="1475" w:type="pct"/>
            <w:tcBorders>
              <w:top w:val="nil"/>
              <w:left w:val="nil"/>
              <w:bottom w:val="nil"/>
              <w:right w:val="nil"/>
            </w:tcBorders>
          </w:tcPr>
          <w:p w:rsidR="00E1233A" w:rsidRPr="00F24595" w:rsidRDefault="00E1233A">
            <w:pPr>
              <w:pStyle w:val="ConsNormal"/>
              <w:ind w:firstLine="0"/>
              <w:jc w:val="both"/>
              <w:rPr>
                <w:rFonts w:ascii="Times New Roman" w:hAnsi="Times New Roman" w:cs="Times New Roman"/>
                <w:sz w:val="18"/>
                <w:szCs w:val="18"/>
              </w:rPr>
            </w:pPr>
          </w:p>
        </w:tc>
        <w:tc>
          <w:tcPr>
            <w:tcW w:w="252" w:type="pct"/>
            <w:tcBorders>
              <w:top w:val="nil"/>
              <w:left w:val="nil"/>
              <w:bottom w:val="nil"/>
              <w:right w:val="nil"/>
            </w:tcBorders>
          </w:tcPr>
          <w:p w:rsidR="00E1233A" w:rsidRPr="00F24595" w:rsidRDefault="00E1233A">
            <w:pPr>
              <w:pStyle w:val="ConsNormal"/>
              <w:rPr>
                <w:rFonts w:ascii="Times New Roman" w:hAnsi="Times New Roman" w:cs="Times New Roman"/>
                <w:sz w:val="18"/>
                <w:szCs w:val="18"/>
              </w:rPr>
            </w:pPr>
          </w:p>
        </w:tc>
        <w:tc>
          <w:tcPr>
            <w:tcW w:w="806" w:type="pct"/>
            <w:tcBorders>
              <w:top w:val="nil"/>
              <w:left w:val="nil"/>
              <w:bottom w:val="nil"/>
              <w:right w:val="nil"/>
            </w:tcBorders>
          </w:tcPr>
          <w:p w:rsidR="00E1233A" w:rsidRPr="00F24595" w:rsidRDefault="00E1233A">
            <w:pPr>
              <w:pStyle w:val="ConsNormal"/>
              <w:rPr>
                <w:rFonts w:ascii="Times New Roman" w:hAnsi="Times New Roman" w:cs="Times New Roman"/>
                <w:sz w:val="18"/>
                <w:szCs w:val="18"/>
              </w:rPr>
            </w:pPr>
          </w:p>
        </w:tc>
        <w:tc>
          <w:tcPr>
            <w:tcW w:w="252" w:type="pct"/>
            <w:tcBorders>
              <w:top w:val="nil"/>
              <w:left w:val="nil"/>
              <w:bottom w:val="nil"/>
              <w:right w:val="nil"/>
            </w:tcBorders>
          </w:tcPr>
          <w:p w:rsidR="00E1233A" w:rsidRPr="00F24595" w:rsidRDefault="00E1233A">
            <w:pPr>
              <w:pStyle w:val="ConsNormal"/>
              <w:rPr>
                <w:rFonts w:ascii="Times New Roman" w:hAnsi="Times New Roman" w:cs="Times New Roman"/>
                <w:sz w:val="18"/>
                <w:szCs w:val="18"/>
              </w:rPr>
            </w:pPr>
          </w:p>
        </w:tc>
        <w:tc>
          <w:tcPr>
            <w:tcW w:w="2215" w:type="pct"/>
            <w:tcBorders>
              <w:top w:val="nil"/>
              <w:left w:val="nil"/>
              <w:bottom w:val="nil"/>
              <w:right w:val="nil"/>
            </w:tcBorders>
            <w:hideMark/>
          </w:tcPr>
          <w:p w:rsidR="00E1233A" w:rsidRPr="00F24595" w:rsidRDefault="00E1233A">
            <w:pPr>
              <w:pStyle w:val="ConsNormal"/>
              <w:ind w:firstLine="0"/>
              <w:jc w:val="center"/>
              <w:rPr>
                <w:rFonts w:ascii="Times New Roman" w:hAnsi="Times New Roman" w:cs="Times New Roman"/>
                <w:sz w:val="16"/>
                <w:szCs w:val="16"/>
              </w:rPr>
            </w:pPr>
            <w:r w:rsidRPr="00F24595">
              <w:rPr>
                <w:rFonts w:ascii="Times New Roman" w:hAnsi="Times New Roman" w:cs="Times New Roman"/>
                <w:sz w:val="16"/>
                <w:szCs w:val="16"/>
              </w:rPr>
              <w:t>(подпись, инициалы, фамилия)</w:t>
            </w:r>
          </w:p>
        </w:tc>
      </w:tr>
    </w:tbl>
    <w:p w:rsidR="00E1233A" w:rsidRPr="00F24595" w:rsidRDefault="00E1233A" w:rsidP="00E1233A">
      <w:pPr>
        <w:pStyle w:val="ConsNormal"/>
        <w:ind w:firstLine="0"/>
        <w:jc w:val="both"/>
        <w:rPr>
          <w:rFonts w:ascii="Times New Roman" w:hAnsi="Times New Roman" w:cs="Times New Roman"/>
          <w:sz w:val="28"/>
          <w:szCs w:val="28"/>
        </w:rPr>
      </w:pPr>
      <w:r w:rsidRPr="00F24595">
        <w:rPr>
          <w:rFonts w:ascii="Times New Roman" w:hAnsi="Times New Roman" w:cs="Times New Roman"/>
          <w:szCs w:val="28"/>
        </w:rPr>
        <w:t xml:space="preserve">       ___________</w:t>
      </w:r>
    </w:p>
    <w:p w:rsidR="00E1233A" w:rsidRPr="00F24595" w:rsidRDefault="00E1233A" w:rsidP="00E1233A">
      <w:pPr>
        <w:pStyle w:val="ConsNormal"/>
        <w:ind w:firstLine="0"/>
        <w:jc w:val="both"/>
        <w:rPr>
          <w:rFonts w:ascii="Times New Roman" w:hAnsi="Times New Roman" w:cs="Times New Roman"/>
          <w:szCs w:val="28"/>
        </w:rPr>
      </w:pPr>
      <w:r w:rsidRPr="00F24595">
        <w:rPr>
          <w:rFonts w:ascii="Times New Roman" w:hAnsi="Times New Roman" w:cs="Times New Roman"/>
          <w:szCs w:val="28"/>
        </w:rPr>
        <w:t xml:space="preserve">               </w:t>
      </w:r>
      <w:r w:rsidRPr="00F24595">
        <w:rPr>
          <w:rFonts w:ascii="Times New Roman" w:hAnsi="Times New Roman" w:cs="Times New Roman"/>
        </w:rPr>
        <w:t>(дата)</w:t>
      </w:r>
    </w:p>
    <w:p w:rsidR="00E1233A" w:rsidRPr="00F24595" w:rsidRDefault="00E1233A" w:rsidP="00E1233A">
      <w:pPr>
        <w:pStyle w:val="ConsNormal"/>
        <w:ind w:firstLine="0"/>
        <w:jc w:val="both"/>
        <w:rPr>
          <w:rFonts w:ascii="Times New Roman" w:hAnsi="Times New Roman" w:cs="Times New Roman"/>
          <w:szCs w:val="28"/>
        </w:rPr>
      </w:pPr>
    </w:p>
    <w:p w:rsidR="00E1233A" w:rsidRDefault="00E1233A" w:rsidP="00E1233A">
      <w:pPr>
        <w:rPr>
          <w:bCs/>
        </w:rPr>
        <w:sectPr w:rsidR="00E1233A">
          <w:pgSz w:w="16838" w:h="11906" w:orient="landscape"/>
          <w:pgMar w:top="1701" w:right="1242" w:bottom="851" w:left="1242" w:header="567" w:footer="567" w:gutter="0"/>
          <w:cols w:space="720"/>
        </w:sectPr>
      </w:pPr>
    </w:p>
    <w:tbl>
      <w:tblPr>
        <w:tblW w:w="6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3374"/>
        <w:gridCol w:w="3374"/>
        <w:gridCol w:w="3373"/>
      </w:tblGrid>
      <w:tr w:rsidR="00E1233A" w:rsidTr="00E1233A">
        <w:trPr>
          <w:trHeight w:val="264"/>
        </w:trPr>
        <w:tc>
          <w:tcPr>
            <w:tcW w:w="1090" w:type="pct"/>
            <w:tcBorders>
              <w:top w:val="nil"/>
              <w:left w:val="nil"/>
              <w:bottom w:val="nil"/>
              <w:right w:val="nil"/>
            </w:tcBorders>
          </w:tcPr>
          <w:p w:rsidR="00E1233A" w:rsidRDefault="00E1233A">
            <w:pPr>
              <w:pStyle w:val="ConsNormal"/>
              <w:ind w:firstLine="0"/>
              <w:rPr>
                <w:sz w:val="24"/>
                <w:szCs w:val="24"/>
              </w:rPr>
            </w:pPr>
          </w:p>
        </w:tc>
        <w:tc>
          <w:tcPr>
            <w:tcW w:w="1303" w:type="pct"/>
            <w:tcBorders>
              <w:top w:val="nil"/>
              <w:left w:val="nil"/>
              <w:bottom w:val="nil"/>
              <w:right w:val="nil"/>
            </w:tcBorders>
          </w:tcPr>
          <w:p w:rsidR="00E1233A" w:rsidRDefault="00E1233A">
            <w:pPr>
              <w:pStyle w:val="ConsNormal"/>
              <w:ind w:firstLine="0"/>
              <w:rPr>
                <w:sz w:val="24"/>
                <w:szCs w:val="24"/>
              </w:rPr>
            </w:pPr>
          </w:p>
        </w:tc>
        <w:tc>
          <w:tcPr>
            <w:tcW w:w="1303" w:type="pct"/>
            <w:tcBorders>
              <w:top w:val="nil"/>
              <w:left w:val="nil"/>
              <w:bottom w:val="nil"/>
              <w:right w:val="nil"/>
            </w:tcBorders>
            <w:hideMark/>
          </w:tcPr>
          <w:p w:rsidR="00E1233A" w:rsidRPr="00F24595" w:rsidRDefault="00E1233A">
            <w:pPr>
              <w:pStyle w:val="ConsNormal"/>
              <w:ind w:firstLine="0"/>
              <w:jc w:val="right"/>
              <w:rPr>
                <w:rFonts w:ascii="Times New Roman" w:hAnsi="Times New Roman" w:cs="Times New Roman"/>
                <w:sz w:val="24"/>
                <w:szCs w:val="24"/>
              </w:rPr>
            </w:pPr>
            <w:r w:rsidRPr="00F24595">
              <w:rPr>
                <w:rFonts w:ascii="Times New Roman" w:hAnsi="Times New Roman" w:cs="Times New Roman"/>
                <w:sz w:val="24"/>
                <w:szCs w:val="24"/>
              </w:rPr>
              <w:t>Приложение № 8</w:t>
            </w:r>
          </w:p>
        </w:tc>
        <w:tc>
          <w:tcPr>
            <w:tcW w:w="1303" w:type="pct"/>
            <w:tcBorders>
              <w:top w:val="nil"/>
              <w:left w:val="nil"/>
              <w:bottom w:val="nil"/>
              <w:right w:val="nil"/>
            </w:tcBorders>
            <w:vAlign w:val="center"/>
          </w:tcPr>
          <w:p w:rsidR="00E1233A" w:rsidRDefault="00E1233A">
            <w:pPr>
              <w:pStyle w:val="ConsNormal"/>
              <w:ind w:left="-3617" w:firstLine="0"/>
              <w:jc w:val="right"/>
              <w:rPr>
                <w:sz w:val="24"/>
                <w:szCs w:val="24"/>
              </w:rPr>
            </w:pPr>
          </w:p>
        </w:tc>
      </w:tr>
      <w:tr w:rsidR="00E1233A" w:rsidTr="00E1233A">
        <w:trPr>
          <w:trHeight w:val="2338"/>
        </w:trPr>
        <w:tc>
          <w:tcPr>
            <w:tcW w:w="1090" w:type="pct"/>
            <w:tcBorders>
              <w:top w:val="nil"/>
              <w:left w:val="nil"/>
              <w:bottom w:val="nil"/>
              <w:right w:val="nil"/>
            </w:tcBorders>
          </w:tcPr>
          <w:p w:rsidR="00E1233A" w:rsidRDefault="00E1233A">
            <w:pPr>
              <w:pStyle w:val="ConsNormal"/>
              <w:ind w:firstLine="0"/>
              <w:jc w:val="both"/>
              <w:rPr>
                <w:sz w:val="24"/>
                <w:szCs w:val="24"/>
              </w:rPr>
            </w:pPr>
          </w:p>
        </w:tc>
        <w:tc>
          <w:tcPr>
            <w:tcW w:w="1303" w:type="pct"/>
            <w:tcBorders>
              <w:top w:val="nil"/>
              <w:left w:val="nil"/>
              <w:bottom w:val="nil"/>
              <w:right w:val="nil"/>
            </w:tcBorders>
          </w:tcPr>
          <w:p w:rsidR="00E1233A" w:rsidRDefault="00E1233A">
            <w:pPr>
              <w:pStyle w:val="ConsNormal"/>
              <w:ind w:firstLine="0"/>
              <w:jc w:val="both"/>
              <w:rPr>
                <w:sz w:val="24"/>
                <w:szCs w:val="24"/>
              </w:rPr>
            </w:pPr>
          </w:p>
        </w:tc>
        <w:tc>
          <w:tcPr>
            <w:tcW w:w="1303" w:type="pct"/>
            <w:tcBorders>
              <w:top w:val="nil"/>
              <w:left w:val="nil"/>
              <w:bottom w:val="nil"/>
              <w:right w:val="nil"/>
            </w:tcBorders>
            <w:hideMark/>
          </w:tcPr>
          <w:p w:rsidR="00E1233A" w:rsidRPr="00F24595" w:rsidRDefault="00E1233A">
            <w:pPr>
              <w:pStyle w:val="ConsNormal"/>
              <w:ind w:firstLine="0"/>
              <w:jc w:val="right"/>
              <w:rPr>
                <w:rFonts w:ascii="Times New Roman" w:hAnsi="Times New Roman" w:cs="Times New Roman"/>
                <w:sz w:val="24"/>
                <w:szCs w:val="24"/>
              </w:rPr>
            </w:pPr>
            <w:r w:rsidRPr="00F24595">
              <w:rPr>
                <w:rFonts w:ascii="Times New Roman" w:hAnsi="Times New Roman" w:cs="Times New Roman"/>
                <w:sz w:val="24"/>
                <w:szCs w:val="24"/>
              </w:rPr>
              <w:t>к Инструкции о порядке и формах учета и отчетности кандидатов, избирательных объединений о поступлении средств в избирательные фонды и расходовании этих сре</w:t>
            </w:r>
            <w:proofErr w:type="gramStart"/>
            <w:r w:rsidRPr="00F24595">
              <w:rPr>
                <w:rFonts w:ascii="Times New Roman" w:hAnsi="Times New Roman" w:cs="Times New Roman"/>
                <w:sz w:val="24"/>
                <w:szCs w:val="24"/>
              </w:rPr>
              <w:t>дств пр</w:t>
            </w:r>
            <w:proofErr w:type="gramEnd"/>
            <w:r w:rsidRPr="00F24595">
              <w:rPr>
                <w:rFonts w:ascii="Times New Roman" w:hAnsi="Times New Roman" w:cs="Times New Roman"/>
                <w:sz w:val="24"/>
                <w:szCs w:val="24"/>
              </w:rPr>
              <w:t>и проведении выборов в органы местного самоуправления муниципальных образований Ярославской области</w:t>
            </w:r>
          </w:p>
        </w:tc>
        <w:tc>
          <w:tcPr>
            <w:tcW w:w="1303" w:type="pct"/>
            <w:tcBorders>
              <w:top w:val="nil"/>
              <w:left w:val="nil"/>
              <w:bottom w:val="nil"/>
              <w:right w:val="nil"/>
            </w:tcBorders>
            <w:vAlign w:val="center"/>
          </w:tcPr>
          <w:p w:rsidR="00E1233A" w:rsidRDefault="00E1233A">
            <w:pPr>
              <w:pStyle w:val="ConsNormal"/>
              <w:ind w:left="-3617" w:firstLine="0"/>
              <w:jc w:val="right"/>
              <w:rPr>
                <w:sz w:val="24"/>
                <w:szCs w:val="24"/>
              </w:rPr>
            </w:pPr>
          </w:p>
        </w:tc>
      </w:tr>
    </w:tbl>
    <w:p w:rsidR="00E1233A" w:rsidRDefault="00E1233A" w:rsidP="00E1233A">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w:t>
      </w:r>
    </w:p>
    <w:p w:rsidR="00E1233A" w:rsidRDefault="00E1233A" w:rsidP="00E1233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первичных финансовых документов, прилагаемых к </w:t>
      </w:r>
      <w:proofErr w:type="gramStart"/>
      <w:r>
        <w:rPr>
          <w:rFonts w:ascii="Times New Roman" w:hAnsi="Times New Roman" w:cs="Times New Roman"/>
          <w:b/>
          <w:bCs/>
          <w:sz w:val="28"/>
          <w:szCs w:val="28"/>
        </w:rPr>
        <w:t>итоговому</w:t>
      </w:r>
      <w:proofErr w:type="gramEnd"/>
    </w:p>
    <w:p w:rsidR="00E1233A" w:rsidRDefault="00E1233A" w:rsidP="00E1233A">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финансовому отчету избирательного объединения, кандидата</w:t>
      </w:r>
    </w:p>
    <w:p w:rsidR="00E1233A" w:rsidRDefault="00E1233A" w:rsidP="00E1233A">
      <w:pPr>
        <w:pStyle w:val="ConsPlusNormal"/>
        <w:ind w:firstLine="540"/>
        <w:jc w:val="both"/>
        <w:rPr>
          <w:rFonts w:ascii="Times New Roman" w:hAnsi="Times New Roman" w:cs="Times New Roman"/>
          <w:sz w:val="28"/>
          <w:szCs w:val="28"/>
        </w:rPr>
      </w:pP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Выписки филиала Сбербанка России по специальному избирательному счету соответствующего избирательного фонда.</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поручения о перечислении добровольных пожертвований граждан, юридических лиц.</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документы на внесение собственных средств</w:t>
      </w:r>
      <w:r>
        <w:rPr>
          <w:rFonts w:ascii="Times New Roman" w:hAnsi="Times New Roman" w:cs="Times New Roman"/>
          <w:bCs/>
          <w:sz w:val="28"/>
          <w:szCs w:val="28"/>
        </w:rPr>
        <w:t xml:space="preserve"> избирательных объединений,</w:t>
      </w:r>
      <w:r>
        <w:rPr>
          <w:rFonts w:ascii="Times New Roman" w:hAnsi="Times New Roman" w:cs="Times New Roman"/>
          <w:b/>
          <w:bCs/>
          <w:sz w:val="28"/>
          <w:szCs w:val="28"/>
        </w:rPr>
        <w:t xml:space="preserve"> </w:t>
      </w:r>
      <w:r>
        <w:rPr>
          <w:rFonts w:ascii="Times New Roman" w:hAnsi="Times New Roman" w:cs="Times New Roman"/>
          <w:bCs/>
          <w:sz w:val="28"/>
          <w:szCs w:val="28"/>
        </w:rPr>
        <w:t>кандидатов</w:t>
      </w:r>
      <w:r>
        <w:rPr>
          <w:rFonts w:ascii="Times New Roman" w:hAnsi="Times New Roman" w:cs="Times New Roman"/>
          <w:sz w:val="28"/>
          <w:szCs w:val="28"/>
        </w:rPr>
        <w:t>.</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документы о возвратах пожертвований.</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документы о расходах денежных средств со специального избирательного счета.</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снятие наличных денежных средств со специального избирательного счета.</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документы о возвратах неиспользованных средств соответствующего избирательного фонда.</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Платежные ведомости по расчетам с физическими лицами по гражданско-правовым договорам.</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Расходные и приходные кассовые ордера.</w:t>
      </w:r>
    </w:p>
    <w:p w:rsidR="00E1233A" w:rsidRDefault="00E1233A" w:rsidP="00E1233A">
      <w:pPr>
        <w:pStyle w:val="ConsPlusNormal"/>
        <w:widowControl/>
        <w:numPr>
          <w:ilvl w:val="0"/>
          <w:numId w:val="17"/>
        </w:numPr>
        <w:jc w:val="both"/>
        <w:rPr>
          <w:rFonts w:ascii="Times New Roman" w:hAnsi="Times New Roman" w:cs="Times New Roman"/>
          <w:sz w:val="28"/>
          <w:szCs w:val="28"/>
        </w:rPr>
      </w:pPr>
      <w:r>
        <w:rPr>
          <w:rFonts w:ascii="Times New Roman" w:hAnsi="Times New Roman" w:cs="Times New Roman"/>
          <w:sz w:val="28"/>
          <w:szCs w:val="28"/>
        </w:rPr>
        <w:t>Кассовая книга (представляется, если избирательным объединением, кандидатом проводились расчеты наличными денежными средствами, снятыми со специального избирательного счета).</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Договоры на выполнение (оказание) работ (услуг), подписанные сторонами и скрепленные печатью.</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Счета (счета-фактуры).</w:t>
      </w:r>
    </w:p>
    <w:p w:rsidR="00E1233A" w:rsidRDefault="00E1233A" w:rsidP="00E1233A">
      <w:pPr>
        <w:pStyle w:val="ConsPlusNormal"/>
        <w:widowControl/>
        <w:numPr>
          <w:ilvl w:val="0"/>
          <w:numId w:val="17"/>
        </w:numPr>
        <w:jc w:val="both"/>
        <w:rPr>
          <w:rFonts w:ascii="Times New Roman" w:hAnsi="Times New Roman" w:cs="Times New Roman"/>
          <w:sz w:val="28"/>
          <w:szCs w:val="28"/>
        </w:rPr>
      </w:pPr>
      <w:r>
        <w:rPr>
          <w:rFonts w:ascii="Times New Roman" w:hAnsi="Times New Roman" w:cs="Times New Roman"/>
          <w:color w:val="000000"/>
          <w:sz w:val="28"/>
          <w:szCs w:val="28"/>
        </w:rPr>
        <w:t>Товарно-транспортные накладные</w:t>
      </w:r>
      <w:r>
        <w:rPr>
          <w:rFonts w:ascii="Times New Roman" w:hAnsi="Times New Roman" w:cs="Times New Roman"/>
          <w:sz w:val="28"/>
          <w:szCs w:val="28"/>
        </w:rPr>
        <w:t xml:space="preserve"> на получение товаров.</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Акты о выполнении работ (оказании услуг).</w:t>
      </w:r>
    </w:p>
    <w:p w:rsidR="00E1233A" w:rsidRDefault="00E1233A" w:rsidP="00E1233A">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Товарные чеки или чеки контрольно-кассовых машин.</w:t>
      </w:r>
    </w:p>
    <w:p w:rsidR="00E1233A" w:rsidRDefault="00E1233A" w:rsidP="00E1233A">
      <w:pPr>
        <w:pStyle w:val="ConsPlusNormal"/>
        <w:ind w:left="720" w:firstLine="0"/>
        <w:jc w:val="both"/>
        <w:rPr>
          <w:rFonts w:ascii="Times New Roman" w:hAnsi="Times New Roman" w:cs="Times New Roman"/>
          <w:sz w:val="28"/>
          <w:szCs w:val="28"/>
        </w:rPr>
      </w:pPr>
    </w:p>
    <w:p w:rsidR="00360B81" w:rsidRPr="00360B81" w:rsidRDefault="00360B81" w:rsidP="00E1233A">
      <w:pPr>
        <w:rPr>
          <w:sz w:val="24"/>
          <w:szCs w:val="24"/>
        </w:rPr>
      </w:pPr>
    </w:p>
    <w:sectPr w:rsidR="00360B81" w:rsidRPr="00360B81" w:rsidSect="00626A7F">
      <w:headerReference w:type="default" r:id="rId15"/>
      <w:headerReference w:type="first" r:id="rId16"/>
      <w:footerReference w:type="first" r:id="rId17"/>
      <w:pgSz w:w="11906" w:h="16838"/>
      <w:pgMar w:top="510" w:right="851" w:bottom="680" w:left="1701"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F4A" w:rsidRDefault="00476F4A">
      <w:r>
        <w:separator/>
      </w:r>
    </w:p>
  </w:endnote>
  <w:endnote w:type="continuationSeparator" w:id="0">
    <w:p w:rsidR="00476F4A" w:rsidRDefault="00476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28" w:rsidRDefault="0033422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28" w:rsidRDefault="0033422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65" w:rsidRDefault="00D13765">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65" w:rsidRPr="00987CE5" w:rsidRDefault="00D13765" w:rsidP="00B04107">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F4A" w:rsidRDefault="00476F4A">
      <w:r>
        <w:separator/>
      </w:r>
    </w:p>
  </w:footnote>
  <w:footnote w:type="continuationSeparator" w:id="0">
    <w:p w:rsidR="00476F4A" w:rsidRDefault="00476F4A">
      <w:r>
        <w:continuationSeparator/>
      </w:r>
    </w:p>
  </w:footnote>
  <w:footnote w:id="1">
    <w:p w:rsidR="00D13765" w:rsidRDefault="00D13765" w:rsidP="00E1233A">
      <w:pPr>
        <w:pStyle w:val="ConsPlusNormal"/>
        <w:ind w:firstLine="709"/>
        <w:jc w:val="both"/>
        <w:rPr>
          <w:rStyle w:val="ad"/>
          <w:rFonts w:cs="Arial"/>
          <w:i w:val="0"/>
          <w:sz w:val="18"/>
          <w:szCs w:val="18"/>
        </w:rPr>
      </w:pPr>
      <w:r>
        <w:rPr>
          <w:rStyle w:val="af9"/>
          <w:rFonts w:ascii="Times New Roman" w:hAnsi="Times New Roman"/>
          <w:sz w:val="18"/>
          <w:szCs w:val="18"/>
        </w:rPr>
        <w:sym w:font="Symbol" w:char="F02A"/>
      </w:r>
      <w:r>
        <w:rPr>
          <w:rFonts w:ascii="Times New Roman" w:hAnsi="Times New Roman" w:cs="Times New Roman"/>
          <w:sz w:val="18"/>
          <w:szCs w:val="18"/>
        </w:rPr>
        <w:t xml:space="preserve"> </w:t>
      </w:r>
      <w:r>
        <w:rPr>
          <w:rStyle w:val="ad"/>
          <w:rFonts w:cs="Arial"/>
          <w:i w:val="0"/>
          <w:sz w:val="18"/>
          <w:szCs w:val="18"/>
        </w:rPr>
        <w:t>В соответствии со статьей 2 Закона Российской Федерации от 27 декабря 1991 года №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w:t>
      </w:r>
    </w:p>
    <w:p w:rsidR="007F47B9" w:rsidRDefault="007F47B9" w:rsidP="00E1233A">
      <w:pPr>
        <w:pStyle w:val="ConsPlusNormal"/>
        <w:ind w:firstLine="709"/>
        <w:jc w:val="both"/>
      </w:pPr>
    </w:p>
  </w:footnote>
  <w:footnote w:id="2">
    <w:p w:rsidR="00D13765" w:rsidRDefault="00D13765" w:rsidP="00E1233A">
      <w:pPr>
        <w:ind w:firstLine="709"/>
        <w:jc w:val="both"/>
        <w:rPr>
          <w:sz w:val="18"/>
          <w:szCs w:val="18"/>
        </w:rPr>
      </w:pPr>
      <w:r>
        <w:rPr>
          <w:rStyle w:val="af9"/>
          <w:sz w:val="18"/>
          <w:szCs w:val="18"/>
        </w:rPr>
        <w:sym w:font="Symbol" w:char="F02A"/>
      </w:r>
      <w:r>
        <w:rPr>
          <w:sz w:val="18"/>
          <w:szCs w:val="18"/>
        </w:rPr>
        <w:t xml:space="preserve"> Указываются услуги, которые 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p w:rsidR="007F47B9" w:rsidRDefault="007F47B9" w:rsidP="00E1233A">
      <w:pPr>
        <w:ind w:firstLine="709"/>
        <w:jc w:val="both"/>
      </w:pPr>
    </w:p>
  </w:footnote>
  <w:footnote w:id="3">
    <w:p w:rsidR="00D13765" w:rsidRDefault="00D13765" w:rsidP="00E1233A">
      <w:pPr>
        <w:ind w:firstLine="709"/>
        <w:jc w:val="both"/>
        <w:rPr>
          <w:sz w:val="18"/>
          <w:szCs w:val="18"/>
        </w:rPr>
      </w:pPr>
      <w:r>
        <w:rPr>
          <w:rStyle w:val="af9"/>
          <w:sz w:val="18"/>
          <w:szCs w:val="18"/>
        </w:rPr>
        <w:sym w:font="Symbol" w:char="F02A"/>
      </w:r>
      <w:r>
        <w:rPr>
          <w:sz w:val="18"/>
          <w:szCs w:val="18"/>
        </w:rPr>
        <w:t xml:space="preserve"> Указываются услуги, которые приобретаются без заключения письменного договора между сторонами (покупка товаров по договорам розничной купли-продажи, приобретение транспортных проездных документов, оплата временного места проживания и др.).</w:t>
      </w:r>
    </w:p>
    <w:p w:rsidR="007F47B9" w:rsidRDefault="007F47B9" w:rsidP="00E1233A">
      <w:pPr>
        <w:ind w:firstLine="709"/>
        <w:jc w:val="both"/>
      </w:pPr>
    </w:p>
  </w:footnote>
  <w:footnote w:id="4">
    <w:p w:rsidR="007F47B9" w:rsidRDefault="00D13765" w:rsidP="00E1233A">
      <w:pPr>
        <w:pStyle w:val="af7"/>
      </w:pPr>
      <w:r>
        <w:rPr>
          <w:rStyle w:val="af9"/>
          <w:szCs w:val="22"/>
        </w:rPr>
        <w:sym w:font="Symbol" w:char="F02A"/>
      </w:r>
      <w:r>
        <w:t xml:space="preserve"> Применяется в случае, если в избирательном округе число избирателей не превышает пять тысяч</w:t>
      </w:r>
    </w:p>
  </w:footnote>
  <w:footnote w:id="5">
    <w:p w:rsidR="007F47B9" w:rsidRDefault="00D13765" w:rsidP="00E1233A">
      <w:pPr>
        <w:pStyle w:val="af7"/>
      </w:pPr>
      <w:r>
        <w:rPr>
          <w:rStyle w:val="af9"/>
          <w:szCs w:val="22"/>
        </w:rPr>
        <w:sym w:font="Symbol" w:char="F02A"/>
      </w:r>
      <w:r>
        <w:t xml:space="preserve"> Применяется на выборах в сельских поселениях</w:t>
      </w:r>
    </w:p>
  </w:footnote>
  <w:footnote w:id="6">
    <w:p w:rsidR="007F47B9" w:rsidRDefault="00D13765" w:rsidP="00E1233A">
      <w:pPr>
        <w:pStyle w:val="af7"/>
      </w:pPr>
      <w:r>
        <w:rPr>
          <w:rStyle w:val="af9"/>
          <w:szCs w:val="22"/>
        </w:rPr>
        <w:sym w:font="Symbol" w:char="F02A"/>
      </w:r>
      <w:r>
        <w:t xml:space="preserve"> Сведения, подлежащие опубликованию</w:t>
      </w:r>
    </w:p>
  </w:footnote>
  <w:footnote w:id="7">
    <w:p w:rsidR="007F47B9" w:rsidRDefault="00D13765" w:rsidP="00E1233A">
      <w:pPr>
        <w:pStyle w:val="af7"/>
        <w:ind w:left="-709" w:right="-285"/>
        <w:jc w:val="both"/>
      </w:pPr>
      <w:r>
        <w:rPr>
          <w:rStyle w:val="af9"/>
          <w:szCs w:val="22"/>
        </w:rPr>
        <w:sym w:font="Symbol" w:char="F02A"/>
      </w:r>
      <w:r>
        <w:t xml:space="preserve"> </w:t>
      </w:r>
      <w:r>
        <w:rPr>
          <w:sz w:val="18"/>
          <w:szCs w:val="18"/>
        </w:rPr>
        <w:t>В случае уведомления кандидатом соответствующей избирательной комиссии об обстоятельствах, предусмотренных абзацем вторым пункта 2 статьи 71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номер специального избирательного счета не указывается</w:t>
      </w:r>
    </w:p>
  </w:footnote>
  <w:footnote w:id="8">
    <w:p w:rsidR="007F47B9" w:rsidRDefault="00D13765" w:rsidP="00E1233A">
      <w:pPr>
        <w:pStyle w:val="af7"/>
      </w:pPr>
      <w:r>
        <w:rPr>
          <w:rStyle w:val="af9"/>
          <w:szCs w:val="22"/>
        </w:rPr>
        <w:sym w:font="Symbol" w:char="F02A"/>
      </w:r>
      <w:r>
        <w:t xml:space="preserve"> </w:t>
      </w:r>
      <w:r>
        <w:rPr>
          <w:sz w:val="18"/>
          <w:szCs w:val="18"/>
        </w:rPr>
        <w:t>В случае уведомления кандидатом соответствующей избирательной комиссии об обстоятельствах, предусмотренных абзацем вторым пункта 2 статьи 71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номер специального избирательного счета не указывается</w:t>
      </w:r>
    </w:p>
  </w:footnote>
  <w:footnote w:id="9">
    <w:p w:rsidR="007F47B9" w:rsidRDefault="00D13765" w:rsidP="00E1233A">
      <w:pPr>
        <w:pStyle w:val="af7"/>
      </w:pPr>
      <w:r>
        <w:rPr>
          <w:rStyle w:val="af9"/>
          <w:szCs w:val="22"/>
        </w:rPr>
        <w:sym w:font="Symbol" w:char="F02A"/>
      </w:r>
      <w:r>
        <w:rPr>
          <w:rStyle w:val="af9"/>
          <w:szCs w:val="22"/>
        </w:rPr>
        <w:sym w:font="Symbol" w:char="F02A"/>
      </w:r>
      <w:r>
        <w:t xml:space="preserve"> </w:t>
      </w:r>
      <w:r>
        <w:rPr>
          <w:sz w:val="18"/>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размер государственной, муниципальной или иностранной доли в уставном (складочном) капитале, сведения об отсутствии в числе учредителей государственных и муниципальных органов, а также юридических лиц, у которых размер государственной, муниципальной или иностранной доли в уставном (складочном) капитале превышает 30 %.</w:t>
      </w:r>
    </w:p>
  </w:footnote>
  <w:footnote w:id="10">
    <w:p w:rsidR="007F47B9" w:rsidRDefault="00D13765" w:rsidP="00E1233A">
      <w:pPr>
        <w:pStyle w:val="af7"/>
      </w:pPr>
      <w:r>
        <w:rPr>
          <w:rStyle w:val="af9"/>
          <w:szCs w:val="22"/>
        </w:rPr>
        <w:sym w:font="Symbol" w:char="F02A"/>
      </w:r>
      <w:r>
        <w:rPr>
          <w:rStyle w:val="af9"/>
          <w:szCs w:val="22"/>
        </w:rPr>
        <w:sym w:font="Symbol" w:char="F02A"/>
      </w:r>
      <w:r>
        <w:rPr>
          <w:rStyle w:val="af9"/>
          <w:szCs w:val="22"/>
        </w:rPr>
        <w:sym w:font="Symbol" w:char="F02A"/>
      </w:r>
      <w:r>
        <w:t xml:space="preserve"> </w:t>
      </w:r>
      <w:r>
        <w:rPr>
          <w:sz w:val="18"/>
        </w:rPr>
        <w:t>В финансовом отчете возвраты в фонд неиспользованных и ошибочно перечисленных денежных средств не отражаются</w:t>
      </w:r>
    </w:p>
  </w:footnote>
  <w:footnote w:id="11">
    <w:p w:rsidR="007F47B9" w:rsidRDefault="00D13765" w:rsidP="00E1233A">
      <w:pPr>
        <w:pStyle w:val="af7"/>
      </w:pPr>
      <w:r>
        <w:rPr>
          <w:rStyle w:val="af9"/>
          <w:szCs w:val="22"/>
        </w:rPr>
        <w:sym w:font="Symbol" w:char="F02A"/>
      </w:r>
      <w:r>
        <w:rPr>
          <w:rStyle w:val="af9"/>
          <w:szCs w:val="22"/>
        </w:rPr>
        <w:sym w:font="Symbol" w:char="F02A"/>
      </w:r>
      <w:r>
        <w:rPr>
          <w:rStyle w:val="af9"/>
          <w:szCs w:val="22"/>
        </w:rPr>
        <w:sym w:font="Symbol" w:char="F02A"/>
      </w:r>
      <w:r>
        <w:rPr>
          <w:rStyle w:val="af9"/>
          <w:szCs w:val="22"/>
        </w:rPr>
        <w:sym w:font="Symbol" w:char="F02A"/>
      </w:r>
      <w:r>
        <w:t xml:space="preserve"> </w:t>
      </w:r>
      <w:r>
        <w:rPr>
          <w:sz w:val="18"/>
        </w:rPr>
        <w:t>По шифру строки в финансовом отчете указывается сумма фактически израсходованных средств</w:t>
      </w:r>
    </w:p>
  </w:footnote>
  <w:footnote w:id="12">
    <w:p w:rsidR="007F47B9" w:rsidRDefault="00D13765" w:rsidP="00E1233A">
      <w:pPr>
        <w:pStyle w:val="af7"/>
      </w:pPr>
      <w:r>
        <w:rPr>
          <w:rStyle w:val="af9"/>
          <w:szCs w:val="22"/>
        </w:rPr>
        <w:sym w:font="Symbol" w:char="F02A"/>
      </w:r>
      <w:r>
        <w:rPr>
          <w:rStyle w:val="af9"/>
          <w:szCs w:val="22"/>
        </w:rPr>
        <w:sym w:font="Symbol" w:char="F02A"/>
      </w:r>
      <w:r>
        <w:rPr>
          <w:rStyle w:val="af9"/>
          <w:szCs w:val="22"/>
        </w:rPr>
        <w:sym w:font="Symbol" w:char="F02A"/>
      </w:r>
      <w:r>
        <w:rPr>
          <w:rStyle w:val="af9"/>
          <w:szCs w:val="22"/>
        </w:rPr>
        <w:sym w:font="Symbol" w:char="F02A"/>
      </w:r>
      <w:r>
        <w:rPr>
          <w:rStyle w:val="af9"/>
          <w:szCs w:val="22"/>
        </w:rPr>
        <w:sym w:font="Symbol" w:char="F02A"/>
      </w:r>
      <w:r>
        <w:t xml:space="preserve"> </w:t>
      </w:r>
      <w:r>
        <w:rPr>
          <w:bCs/>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65" w:rsidRPr="00626A7F" w:rsidRDefault="00D13765" w:rsidP="00626A7F">
    <w:pPr>
      <w:pStyle w:val="a3"/>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65" w:rsidRPr="00A11DCF" w:rsidRDefault="00D13765" w:rsidP="00A11DCF">
    <w:pPr>
      <w:pStyle w:val="a3"/>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28" w:rsidRDefault="0033422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65" w:rsidRDefault="00D1376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65" w:rsidRDefault="00D137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00A"/>
    <w:multiLevelType w:val="hybridMultilevel"/>
    <w:tmpl w:val="5138405C"/>
    <w:lvl w:ilvl="0" w:tplc="C3562E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9AD5D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F706FEC"/>
    <w:multiLevelType w:val="singleLevel"/>
    <w:tmpl w:val="B9161250"/>
    <w:lvl w:ilvl="0">
      <w:start w:val="17"/>
      <w:numFmt w:val="bullet"/>
      <w:lvlText w:val="-"/>
      <w:lvlJc w:val="left"/>
      <w:pPr>
        <w:tabs>
          <w:tab w:val="num" w:pos="1080"/>
        </w:tabs>
        <w:ind w:left="1080" w:hanging="360"/>
      </w:pPr>
      <w:rPr>
        <w:rFonts w:hint="default"/>
      </w:rPr>
    </w:lvl>
  </w:abstractNum>
  <w:abstractNum w:abstractNumId="3">
    <w:nsid w:val="18373A4E"/>
    <w:multiLevelType w:val="hybridMultilevel"/>
    <w:tmpl w:val="DDFCC1B4"/>
    <w:lvl w:ilvl="0" w:tplc="227A1A56">
      <w:start w:val="4"/>
      <w:numFmt w:val="decimal"/>
      <w:lvlText w:val="%1."/>
      <w:lvlJc w:val="left"/>
      <w:pPr>
        <w:ind w:left="1856" w:hanging="360"/>
      </w:pPr>
      <w:rPr>
        <w:rFonts w:cs="Times New Roman" w:hint="default"/>
      </w:rPr>
    </w:lvl>
    <w:lvl w:ilvl="1" w:tplc="04190019" w:tentative="1">
      <w:start w:val="1"/>
      <w:numFmt w:val="lowerLetter"/>
      <w:lvlText w:val="%2."/>
      <w:lvlJc w:val="left"/>
      <w:pPr>
        <w:ind w:left="2576" w:hanging="360"/>
      </w:pPr>
      <w:rPr>
        <w:rFonts w:cs="Times New Roman"/>
      </w:rPr>
    </w:lvl>
    <w:lvl w:ilvl="2" w:tplc="0419001B" w:tentative="1">
      <w:start w:val="1"/>
      <w:numFmt w:val="lowerRoman"/>
      <w:lvlText w:val="%3."/>
      <w:lvlJc w:val="right"/>
      <w:pPr>
        <w:ind w:left="3296" w:hanging="180"/>
      </w:pPr>
      <w:rPr>
        <w:rFonts w:cs="Times New Roman"/>
      </w:rPr>
    </w:lvl>
    <w:lvl w:ilvl="3" w:tplc="0419000F" w:tentative="1">
      <w:start w:val="1"/>
      <w:numFmt w:val="decimal"/>
      <w:lvlText w:val="%4."/>
      <w:lvlJc w:val="left"/>
      <w:pPr>
        <w:ind w:left="4016" w:hanging="360"/>
      </w:pPr>
      <w:rPr>
        <w:rFonts w:cs="Times New Roman"/>
      </w:rPr>
    </w:lvl>
    <w:lvl w:ilvl="4" w:tplc="04190019" w:tentative="1">
      <w:start w:val="1"/>
      <w:numFmt w:val="lowerLetter"/>
      <w:lvlText w:val="%5."/>
      <w:lvlJc w:val="left"/>
      <w:pPr>
        <w:ind w:left="4736" w:hanging="360"/>
      </w:pPr>
      <w:rPr>
        <w:rFonts w:cs="Times New Roman"/>
      </w:rPr>
    </w:lvl>
    <w:lvl w:ilvl="5" w:tplc="0419001B" w:tentative="1">
      <w:start w:val="1"/>
      <w:numFmt w:val="lowerRoman"/>
      <w:lvlText w:val="%6."/>
      <w:lvlJc w:val="right"/>
      <w:pPr>
        <w:ind w:left="5456" w:hanging="180"/>
      </w:pPr>
      <w:rPr>
        <w:rFonts w:cs="Times New Roman"/>
      </w:rPr>
    </w:lvl>
    <w:lvl w:ilvl="6" w:tplc="0419000F" w:tentative="1">
      <w:start w:val="1"/>
      <w:numFmt w:val="decimal"/>
      <w:lvlText w:val="%7."/>
      <w:lvlJc w:val="left"/>
      <w:pPr>
        <w:ind w:left="6176" w:hanging="360"/>
      </w:pPr>
      <w:rPr>
        <w:rFonts w:cs="Times New Roman"/>
      </w:rPr>
    </w:lvl>
    <w:lvl w:ilvl="7" w:tplc="04190019" w:tentative="1">
      <w:start w:val="1"/>
      <w:numFmt w:val="lowerLetter"/>
      <w:lvlText w:val="%8."/>
      <w:lvlJc w:val="left"/>
      <w:pPr>
        <w:ind w:left="6896" w:hanging="360"/>
      </w:pPr>
      <w:rPr>
        <w:rFonts w:cs="Times New Roman"/>
      </w:rPr>
    </w:lvl>
    <w:lvl w:ilvl="8" w:tplc="0419001B" w:tentative="1">
      <w:start w:val="1"/>
      <w:numFmt w:val="lowerRoman"/>
      <w:lvlText w:val="%9."/>
      <w:lvlJc w:val="right"/>
      <w:pPr>
        <w:ind w:left="7616" w:hanging="180"/>
      </w:pPr>
      <w:rPr>
        <w:rFonts w:cs="Times New Roman"/>
      </w:rPr>
    </w:lvl>
  </w:abstractNum>
  <w:abstractNum w:abstractNumId="4">
    <w:nsid w:val="237616A9"/>
    <w:multiLevelType w:val="hybridMultilevel"/>
    <w:tmpl w:val="33F0F288"/>
    <w:lvl w:ilvl="0" w:tplc="7FA8BBD4">
      <w:start w:val="3"/>
      <w:numFmt w:val="decimal"/>
      <w:lvlText w:val="%1."/>
      <w:lvlJc w:val="left"/>
      <w:pPr>
        <w:tabs>
          <w:tab w:val="num" w:pos="1496"/>
        </w:tabs>
        <w:ind w:left="1496" w:hanging="360"/>
      </w:pPr>
      <w:rPr>
        <w:rFonts w:cs="Times New Roman" w:hint="default"/>
      </w:rPr>
    </w:lvl>
    <w:lvl w:ilvl="1" w:tplc="04190019" w:tentative="1">
      <w:start w:val="1"/>
      <w:numFmt w:val="lowerLetter"/>
      <w:lvlText w:val="%2."/>
      <w:lvlJc w:val="left"/>
      <w:pPr>
        <w:tabs>
          <w:tab w:val="num" w:pos="2216"/>
        </w:tabs>
        <w:ind w:left="2216" w:hanging="360"/>
      </w:pPr>
      <w:rPr>
        <w:rFonts w:cs="Times New Roman"/>
      </w:rPr>
    </w:lvl>
    <w:lvl w:ilvl="2" w:tplc="0419001B" w:tentative="1">
      <w:start w:val="1"/>
      <w:numFmt w:val="lowerRoman"/>
      <w:lvlText w:val="%3."/>
      <w:lvlJc w:val="right"/>
      <w:pPr>
        <w:tabs>
          <w:tab w:val="num" w:pos="2936"/>
        </w:tabs>
        <w:ind w:left="2936" w:hanging="180"/>
      </w:pPr>
      <w:rPr>
        <w:rFonts w:cs="Times New Roman"/>
      </w:rPr>
    </w:lvl>
    <w:lvl w:ilvl="3" w:tplc="0419000F" w:tentative="1">
      <w:start w:val="1"/>
      <w:numFmt w:val="decimal"/>
      <w:lvlText w:val="%4."/>
      <w:lvlJc w:val="left"/>
      <w:pPr>
        <w:tabs>
          <w:tab w:val="num" w:pos="3656"/>
        </w:tabs>
        <w:ind w:left="3656" w:hanging="360"/>
      </w:pPr>
      <w:rPr>
        <w:rFonts w:cs="Times New Roman"/>
      </w:rPr>
    </w:lvl>
    <w:lvl w:ilvl="4" w:tplc="04190019" w:tentative="1">
      <w:start w:val="1"/>
      <w:numFmt w:val="lowerLetter"/>
      <w:lvlText w:val="%5."/>
      <w:lvlJc w:val="left"/>
      <w:pPr>
        <w:tabs>
          <w:tab w:val="num" w:pos="4376"/>
        </w:tabs>
        <w:ind w:left="4376" w:hanging="360"/>
      </w:pPr>
      <w:rPr>
        <w:rFonts w:cs="Times New Roman"/>
      </w:rPr>
    </w:lvl>
    <w:lvl w:ilvl="5" w:tplc="0419001B" w:tentative="1">
      <w:start w:val="1"/>
      <w:numFmt w:val="lowerRoman"/>
      <w:lvlText w:val="%6."/>
      <w:lvlJc w:val="right"/>
      <w:pPr>
        <w:tabs>
          <w:tab w:val="num" w:pos="5096"/>
        </w:tabs>
        <w:ind w:left="5096" w:hanging="180"/>
      </w:pPr>
      <w:rPr>
        <w:rFonts w:cs="Times New Roman"/>
      </w:rPr>
    </w:lvl>
    <w:lvl w:ilvl="6" w:tplc="0419000F" w:tentative="1">
      <w:start w:val="1"/>
      <w:numFmt w:val="decimal"/>
      <w:lvlText w:val="%7."/>
      <w:lvlJc w:val="left"/>
      <w:pPr>
        <w:tabs>
          <w:tab w:val="num" w:pos="5816"/>
        </w:tabs>
        <w:ind w:left="5816" w:hanging="360"/>
      </w:pPr>
      <w:rPr>
        <w:rFonts w:cs="Times New Roman"/>
      </w:rPr>
    </w:lvl>
    <w:lvl w:ilvl="7" w:tplc="04190019" w:tentative="1">
      <w:start w:val="1"/>
      <w:numFmt w:val="lowerLetter"/>
      <w:lvlText w:val="%8."/>
      <w:lvlJc w:val="left"/>
      <w:pPr>
        <w:tabs>
          <w:tab w:val="num" w:pos="6536"/>
        </w:tabs>
        <w:ind w:left="6536" w:hanging="360"/>
      </w:pPr>
      <w:rPr>
        <w:rFonts w:cs="Times New Roman"/>
      </w:rPr>
    </w:lvl>
    <w:lvl w:ilvl="8" w:tplc="0419001B" w:tentative="1">
      <w:start w:val="1"/>
      <w:numFmt w:val="lowerRoman"/>
      <w:lvlText w:val="%9."/>
      <w:lvlJc w:val="right"/>
      <w:pPr>
        <w:tabs>
          <w:tab w:val="num" w:pos="7256"/>
        </w:tabs>
        <w:ind w:left="7256" w:hanging="180"/>
      </w:pPr>
      <w:rPr>
        <w:rFonts w:cs="Times New Roman"/>
      </w:rPr>
    </w:lvl>
  </w:abstractNum>
  <w:abstractNum w:abstractNumId="5">
    <w:nsid w:val="30FD0587"/>
    <w:multiLevelType w:val="hybridMultilevel"/>
    <w:tmpl w:val="3932BFD0"/>
    <w:lvl w:ilvl="0" w:tplc="B7E43B6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46187A"/>
    <w:multiLevelType w:val="hybridMultilevel"/>
    <w:tmpl w:val="5888DDB2"/>
    <w:lvl w:ilvl="0" w:tplc="82D8FFF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6A1C3B"/>
    <w:multiLevelType w:val="hybridMultilevel"/>
    <w:tmpl w:val="6DC48EAA"/>
    <w:lvl w:ilvl="0" w:tplc="0E90F3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D7312C1"/>
    <w:multiLevelType w:val="hybridMultilevel"/>
    <w:tmpl w:val="883E547A"/>
    <w:lvl w:ilvl="0" w:tplc="764802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C826C8B"/>
    <w:multiLevelType w:val="hybridMultilevel"/>
    <w:tmpl w:val="E67016AA"/>
    <w:lvl w:ilvl="0" w:tplc="602042D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5BF4C8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66C26396"/>
    <w:multiLevelType w:val="hybridMultilevel"/>
    <w:tmpl w:val="8BB4E460"/>
    <w:lvl w:ilvl="0" w:tplc="A89E6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DF13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C676A20"/>
    <w:multiLevelType w:val="hybridMultilevel"/>
    <w:tmpl w:val="D5AA6018"/>
    <w:lvl w:ilvl="0" w:tplc="B4FA7C20">
      <w:start w:val="1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2921F44"/>
    <w:multiLevelType w:val="singleLevel"/>
    <w:tmpl w:val="0419000F"/>
    <w:lvl w:ilvl="0">
      <w:start w:val="3"/>
      <w:numFmt w:val="decimal"/>
      <w:lvlText w:val="%1."/>
      <w:lvlJc w:val="left"/>
      <w:pPr>
        <w:tabs>
          <w:tab w:val="num" w:pos="360"/>
        </w:tabs>
        <w:ind w:left="360" w:hanging="360"/>
      </w:pPr>
      <w:rPr>
        <w:rFonts w:cs="Times New Roman" w:hint="default"/>
      </w:rPr>
    </w:lvl>
  </w:abstractNum>
  <w:num w:numId="1">
    <w:abstractNumId w:val="2"/>
  </w:num>
  <w:num w:numId="2">
    <w:abstractNumId w:val="10"/>
  </w:num>
  <w:num w:numId="3">
    <w:abstractNumId w:val="14"/>
  </w:num>
  <w:num w:numId="4">
    <w:abstractNumId w:val="12"/>
  </w:num>
  <w:num w:numId="5">
    <w:abstractNumId w:val="1"/>
  </w:num>
  <w:num w:numId="6">
    <w:abstractNumId w:val="13"/>
  </w:num>
  <w:num w:numId="7">
    <w:abstractNumId w:val="5"/>
  </w:num>
  <w:num w:numId="8">
    <w:abstractNumId w:val="4"/>
  </w:num>
  <w:num w:numId="9">
    <w:abstractNumId w:val="3"/>
  </w:num>
  <w:num w:numId="10">
    <w:abstractNumId w:val="0"/>
  </w:num>
  <w:num w:numId="11">
    <w:abstractNumId w:val="7"/>
  </w:num>
  <w:num w:numId="12">
    <w:abstractNumId w:val="8"/>
  </w:num>
  <w:num w:numId="13">
    <w:abstractNumId w:val="6"/>
  </w:num>
  <w:num w:numId="14">
    <w:abstractNumId w:val="9"/>
  </w:num>
  <w:num w:numId="15">
    <w:abstractNumId w:val="11"/>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56BE"/>
    <w:rsid w:val="00000C4B"/>
    <w:rsid w:val="00006A19"/>
    <w:rsid w:val="00016EB7"/>
    <w:rsid w:val="0003671F"/>
    <w:rsid w:val="00040CF3"/>
    <w:rsid w:val="000425DE"/>
    <w:rsid w:val="00044648"/>
    <w:rsid w:val="000531F2"/>
    <w:rsid w:val="00056712"/>
    <w:rsid w:val="00061F92"/>
    <w:rsid w:val="00072FA0"/>
    <w:rsid w:val="00075FAD"/>
    <w:rsid w:val="00076D4C"/>
    <w:rsid w:val="000776EE"/>
    <w:rsid w:val="000935BB"/>
    <w:rsid w:val="000A51BF"/>
    <w:rsid w:val="000A7814"/>
    <w:rsid w:val="000B0080"/>
    <w:rsid w:val="000C00A4"/>
    <w:rsid w:val="000C0EF0"/>
    <w:rsid w:val="000C4DC8"/>
    <w:rsid w:val="000D07FC"/>
    <w:rsid w:val="000D16C0"/>
    <w:rsid w:val="000D5A43"/>
    <w:rsid w:val="000E032A"/>
    <w:rsid w:val="000E789D"/>
    <w:rsid w:val="001017E6"/>
    <w:rsid w:val="00103E55"/>
    <w:rsid w:val="001107E9"/>
    <w:rsid w:val="0012193F"/>
    <w:rsid w:val="001236A7"/>
    <w:rsid w:val="0012426C"/>
    <w:rsid w:val="00126854"/>
    <w:rsid w:val="00126E7D"/>
    <w:rsid w:val="00131805"/>
    <w:rsid w:val="00153479"/>
    <w:rsid w:val="00163FEA"/>
    <w:rsid w:val="00170655"/>
    <w:rsid w:val="001724F5"/>
    <w:rsid w:val="00173FDE"/>
    <w:rsid w:val="00174B87"/>
    <w:rsid w:val="00174CFC"/>
    <w:rsid w:val="00182CFA"/>
    <w:rsid w:val="00184FFF"/>
    <w:rsid w:val="001A450E"/>
    <w:rsid w:val="001C3ABC"/>
    <w:rsid w:val="001C3B1B"/>
    <w:rsid w:val="001D57F8"/>
    <w:rsid w:val="001D6939"/>
    <w:rsid w:val="001D70D3"/>
    <w:rsid w:val="0020357F"/>
    <w:rsid w:val="00205F3A"/>
    <w:rsid w:val="00212151"/>
    <w:rsid w:val="00217F2D"/>
    <w:rsid w:val="00222A67"/>
    <w:rsid w:val="00222CE1"/>
    <w:rsid w:val="002272FA"/>
    <w:rsid w:val="002344D7"/>
    <w:rsid w:val="00237C43"/>
    <w:rsid w:val="00241889"/>
    <w:rsid w:val="002617D5"/>
    <w:rsid w:val="00262C73"/>
    <w:rsid w:val="00264ED4"/>
    <w:rsid w:val="002703EF"/>
    <w:rsid w:val="002736BE"/>
    <w:rsid w:val="002756C5"/>
    <w:rsid w:val="00291E59"/>
    <w:rsid w:val="00293739"/>
    <w:rsid w:val="002A0C6E"/>
    <w:rsid w:val="002A58EA"/>
    <w:rsid w:val="002B572A"/>
    <w:rsid w:val="002D0D24"/>
    <w:rsid w:val="002D43B4"/>
    <w:rsid w:val="002D60FE"/>
    <w:rsid w:val="002E09EE"/>
    <w:rsid w:val="002E2D5A"/>
    <w:rsid w:val="002E4ECA"/>
    <w:rsid w:val="002E62BE"/>
    <w:rsid w:val="002F2997"/>
    <w:rsid w:val="002F5ACB"/>
    <w:rsid w:val="00304A03"/>
    <w:rsid w:val="00307521"/>
    <w:rsid w:val="0031303D"/>
    <w:rsid w:val="00333D34"/>
    <w:rsid w:val="00334228"/>
    <w:rsid w:val="003417F0"/>
    <w:rsid w:val="00354D80"/>
    <w:rsid w:val="003602E9"/>
    <w:rsid w:val="00360B81"/>
    <w:rsid w:val="0038102D"/>
    <w:rsid w:val="00391E90"/>
    <w:rsid w:val="003A085D"/>
    <w:rsid w:val="003A0C96"/>
    <w:rsid w:val="003A2A6A"/>
    <w:rsid w:val="003E607E"/>
    <w:rsid w:val="003F3650"/>
    <w:rsid w:val="003F7A0A"/>
    <w:rsid w:val="0040218B"/>
    <w:rsid w:val="00415E70"/>
    <w:rsid w:val="00424C43"/>
    <w:rsid w:val="00445EC3"/>
    <w:rsid w:val="004712C1"/>
    <w:rsid w:val="00476F4A"/>
    <w:rsid w:val="0048245F"/>
    <w:rsid w:val="00486765"/>
    <w:rsid w:val="00487D25"/>
    <w:rsid w:val="004A03FE"/>
    <w:rsid w:val="004A1C68"/>
    <w:rsid w:val="004A75DA"/>
    <w:rsid w:val="004B140E"/>
    <w:rsid w:val="004B211C"/>
    <w:rsid w:val="004B2675"/>
    <w:rsid w:val="004C39B4"/>
    <w:rsid w:val="004C3E20"/>
    <w:rsid w:val="004D66AF"/>
    <w:rsid w:val="004E1D43"/>
    <w:rsid w:val="004E7B60"/>
    <w:rsid w:val="00513A54"/>
    <w:rsid w:val="005155DC"/>
    <w:rsid w:val="00533B67"/>
    <w:rsid w:val="00533EB4"/>
    <w:rsid w:val="005355E4"/>
    <w:rsid w:val="00544307"/>
    <w:rsid w:val="00562EB0"/>
    <w:rsid w:val="00577821"/>
    <w:rsid w:val="0058589E"/>
    <w:rsid w:val="0059257C"/>
    <w:rsid w:val="005B0650"/>
    <w:rsid w:val="005B3BF1"/>
    <w:rsid w:val="005C7EE4"/>
    <w:rsid w:val="005D6F64"/>
    <w:rsid w:val="005E0D41"/>
    <w:rsid w:val="005F0688"/>
    <w:rsid w:val="005F1FA7"/>
    <w:rsid w:val="00600FE8"/>
    <w:rsid w:val="006067B3"/>
    <w:rsid w:val="00613788"/>
    <w:rsid w:val="00626A7F"/>
    <w:rsid w:val="00631F54"/>
    <w:rsid w:val="00635223"/>
    <w:rsid w:val="00642DD4"/>
    <w:rsid w:val="0065032B"/>
    <w:rsid w:val="006525CC"/>
    <w:rsid w:val="0066776A"/>
    <w:rsid w:val="00671FAD"/>
    <w:rsid w:val="006735D3"/>
    <w:rsid w:val="0068112B"/>
    <w:rsid w:val="006866AA"/>
    <w:rsid w:val="006949B8"/>
    <w:rsid w:val="006A0A87"/>
    <w:rsid w:val="006A598D"/>
    <w:rsid w:val="006B64F8"/>
    <w:rsid w:val="006B739B"/>
    <w:rsid w:val="006C0134"/>
    <w:rsid w:val="006C3A2A"/>
    <w:rsid w:val="006C7BE2"/>
    <w:rsid w:val="006D6E06"/>
    <w:rsid w:val="006E35EC"/>
    <w:rsid w:val="00701B31"/>
    <w:rsid w:val="00716609"/>
    <w:rsid w:val="007230A4"/>
    <w:rsid w:val="007272F2"/>
    <w:rsid w:val="00731C2C"/>
    <w:rsid w:val="00744BF7"/>
    <w:rsid w:val="007469D8"/>
    <w:rsid w:val="00747769"/>
    <w:rsid w:val="0075080C"/>
    <w:rsid w:val="00750900"/>
    <w:rsid w:val="00754459"/>
    <w:rsid w:val="00767492"/>
    <w:rsid w:val="00775916"/>
    <w:rsid w:val="00775DDC"/>
    <w:rsid w:val="0077796B"/>
    <w:rsid w:val="00796FF6"/>
    <w:rsid w:val="007A3484"/>
    <w:rsid w:val="007B3728"/>
    <w:rsid w:val="007B71BE"/>
    <w:rsid w:val="007C188B"/>
    <w:rsid w:val="007D5D74"/>
    <w:rsid w:val="007E46B1"/>
    <w:rsid w:val="007F361E"/>
    <w:rsid w:val="007F3678"/>
    <w:rsid w:val="007F47B9"/>
    <w:rsid w:val="007F4978"/>
    <w:rsid w:val="007F711F"/>
    <w:rsid w:val="00801F96"/>
    <w:rsid w:val="00820280"/>
    <w:rsid w:val="008267BC"/>
    <w:rsid w:val="0083084B"/>
    <w:rsid w:val="00851800"/>
    <w:rsid w:val="00864184"/>
    <w:rsid w:val="00864B7F"/>
    <w:rsid w:val="0087248D"/>
    <w:rsid w:val="00895EA6"/>
    <w:rsid w:val="00897018"/>
    <w:rsid w:val="008A255B"/>
    <w:rsid w:val="008B201B"/>
    <w:rsid w:val="008B23EF"/>
    <w:rsid w:val="008B3F5B"/>
    <w:rsid w:val="008B5205"/>
    <w:rsid w:val="008B70C3"/>
    <w:rsid w:val="008B77F0"/>
    <w:rsid w:val="008C61E7"/>
    <w:rsid w:val="008D0FBC"/>
    <w:rsid w:val="008D201C"/>
    <w:rsid w:val="008D29B8"/>
    <w:rsid w:val="008D46C4"/>
    <w:rsid w:val="008E4188"/>
    <w:rsid w:val="008E5FAE"/>
    <w:rsid w:val="008F208D"/>
    <w:rsid w:val="009016C5"/>
    <w:rsid w:val="00904E76"/>
    <w:rsid w:val="009056BE"/>
    <w:rsid w:val="009143CC"/>
    <w:rsid w:val="00915B69"/>
    <w:rsid w:val="00916BB0"/>
    <w:rsid w:val="009330CA"/>
    <w:rsid w:val="00936C3B"/>
    <w:rsid w:val="00940EC2"/>
    <w:rsid w:val="00956F1C"/>
    <w:rsid w:val="0096090E"/>
    <w:rsid w:val="0096260E"/>
    <w:rsid w:val="009634CD"/>
    <w:rsid w:val="00966417"/>
    <w:rsid w:val="00970DFC"/>
    <w:rsid w:val="009741E4"/>
    <w:rsid w:val="0097524A"/>
    <w:rsid w:val="00976CF3"/>
    <w:rsid w:val="00987CE5"/>
    <w:rsid w:val="00993D9F"/>
    <w:rsid w:val="009940A6"/>
    <w:rsid w:val="00994623"/>
    <w:rsid w:val="009A32B5"/>
    <w:rsid w:val="009A710F"/>
    <w:rsid w:val="009E24AE"/>
    <w:rsid w:val="009E3D3C"/>
    <w:rsid w:val="009E5B9D"/>
    <w:rsid w:val="009F1622"/>
    <w:rsid w:val="00A021C9"/>
    <w:rsid w:val="00A039B2"/>
    <w:rsid w:val="00A1007B"/>
    <w:rsid w:val="00A11DCF"/>
    <w:rsid w:val="00A14585"/>
    <w:rsid w:val="00A16603"/>
    <w:rsid w:val="00A23CEB"/>
    <w:rsid w:val="00A24CC9"/>
    <w:rsid w:val="00A25C86"/>
    <w:rsid w:val="00A47257"/>
    <w:rsid w:val="00A53D74"/>
    <w:rsid w:val="00A55905"/>
    <w:rsid w:val="00A56011"/>
    <w:rsid w:val="00A56D71"/>
    <w:rsid w:val="00A668D2"/>
    <w:rsid w:val="00A66F3F"/>
    <w:rsid w:val="00A746DF"/>
    <w:rsid w:val="00A854A8"/>
    <w:rsid w:val="00A86C11"/>
    <w:rsid w:val="00A90EFC"/>
    <w:rsid w:val="00AA3A64"/>
    <w:rsid w:val="00AB68ED"/>
    <w:rsid w:val="00AC0D48"/>
    <w:rsid w:val="00AC185D"/>
    <w:rsid w:val="00AD1F71"/>
    <w:rsid w:val="00AD2A16"/>
    <w:rsid w:val="00AE32A8"/>
    <w:rsid w:val="00AF7D10"/>
    <w:rsid w:val="00B02460"/>
    <w:rsid w:val="00B04107"/>
    <w:rsid w:val="00B050BB"/>
    <w:rsid w:val="00B15A9C"/>
    <w:rsid w:val="00B163EA"/>
    <w:rsid w:val="00B36580"/>
    <w:rsid w:val="00B439D9"/>
    <w:rsid w:val="00B45E50"/>
    <w:rsid w:val="00B507AC"/>
    <w:rsid w:val="00B5254A"/>
    <w:rsid w:val="00B944AC"/>
    <w:rsid w:val="00BA2F17"/>
    <w:rsid w:val="00BB316A"/>
    <w:rsid w:val="00BB636B"/>
    <w:rsid w:val="00BC03B5"/>
    <w:rsid w:val="00BD7969"/>
    <w:rsid w:val="00BE1781"/>
    <w:rsid w:val="00BE19FA"/>
    <w:rsid w:val="00BF623A"/>
    <w:rsid w:val="00C00238"/>
    <w:rsid w:val="00C03B9D"/>
    <w:rsid w:val="00C148A4"/>
    <w:rsid w:val="00C20348"/>
    <w:rsid w:val="00C2148D"/>
    <w:rsid w:val="00C23057"/>
    <w:rsid w:val="00C333B6"/>
    <w:rsid w:val="00C34FDB"/>
    <w:rsid w:val="00C42D47"/>
    <w:rsid w:val="00C433EE"/>
    <w:rsid w:val="00C435D2"/>
    <w:rsid w:val="00C4406A"/>
    <w:rsid w:val="00C457D9"/>
    <w:rsid w:val="00C56BC5"/>
    <w:rsid w:val="00C56C2B"/>
    <w:rsid w:val="00C5739C"/>
    <w:rsid w:val="00C80A19"/>
    <w:rsid w:val="00C90268"/>
    <w:rsid w:val="00C956F3"/>
    <w:rsid w:val="00CA2214"/>
    <w:rsid w:val="00CB7669"/>
    <w:rsid w:val="00CD7172"/>
    <w:rsid w:val="00CE04D1"/>
    <w:rsid w:val="00CE587A"/>
    <w:rsid w:val="00CF5532"/>
    <w:rsid w:val="00D13765"/>
    <w:rsid w:val="00D15BAA"/>
    <w:rsid w:val="00D26B94"/>
    <w:rsid w:val="00D40101"/>
    <w:rsid w:val="00D4140B"/>
    <w:rsid w:val="00D6105B"/>
    <w:rsid w:val="00D658A6"/>
    <w:rsid w:val="00D718D8"/>
    <w:rsid w:val="00D74330"/>
    <w:rsid w:val="00D753FA"/>
    <w:rsid w:val="00D76B20"/>
    <w:rsid w:val="00D80ED1"/>
    <w:rsid w:val="00D815CB"/>
    <w:rsid w:val="00D82585"/>
    <w:rsid w:val="00D87DD8"/>
    <w:rsid w:val="00DA435C"/>
    <w:rsid w:val="00DA52E7"/>
    <w:rsid w:val="00DA7DAD"/>
    <w:rsid w:val="00DB2EC0"/>
    <w:rsid w:val="00DC25B8"/>
    <w:rsid w:val="00DC51C9"/>
    <w:rsid w:val="00DD1AFE"/>
    <w:rsid w:val="00DD2240"/>
    <w:rsid w:val="00DF064A"/>
    <w:rsid w:val="00E0044A"/>
    <w:rsid w:val="00E1233A"/>
    <w:rsid w:val="00E13469"/>
    <w:rsid w:val="00E15381"/>
    <w:rsid w:val="00E15A4D"/>
    <w:rsid w:val="00E24B4C"/>
    <w:rsid w:val="00E50212"/>
    <w:rsid w:val="00E57B46"/>
    <w:rsid w:val="00E635EA"/>
    <w:rsid w:val="00E717AB"/>
    <w:rsid w:val="00E74794"/>
    <w:rsid w:val="00E7488A"/>
    <w:rsid w:val="00E85917"/>
    <w:rsid w:val="00E972F9"/>
    <w:rsid w:val="00EA64C4"/>
    <w:rsid w:val="00EB0690"/>
    <w:rsid w:val="00EB4F94"/>
    <w:rsid w:val="00ED1548"/>
    <w:rsid w:val="00ED63EE"/>
    <w:rsid w:val="00EE1EAA"/>
    <w:rsid w:val="00EE34A7"/>
    <w:rsid w:val="00EF0D23"/>
    <w:rsid w:val="00F045FC"/>
    <w:rsid w:val="00F04CB7"/>
    <w:rsid w:val="00F1363D"/>
    <w:rsid w:val="00F24595"/>
    <w:rsid w:val="00F40D5C"/>
    <w:rsid w:val="00F43BEC"/>
    <w:rsid w:val="00F47D80"/>
    <w:rsid w:val="00F557C9"/>
    <w:rsid w:val="00F60092"/>
    <w:rsid w:val="00F741DE"/>
    <w:rsid w:val="00F80A8C"/>
    <w:rsid w:val="00F90BA8"/>
    <w:rsid w:val="00F92018"/>
    <w:rsid w:val="00F95026"/>
    <w:rsid w:val="00FA0A6E"/>
    <w:rsid w:val="00FA0DC6"/>
    <w:rsid w:val="00FA4C08"/>
    <w:rsid w:val="00FB5216"/>
    <w:rsid w:val="00FC7BD5"/>
    <w:rsid w:val="00FD0A94"/>
    <w:rsid w:val="00FE4814"/>
    <w:rsid w:val="00FE6799"/>
    <w:rsid w:val="00FF003F"/>
    <w:rsid w:val="00FF0C65"/>
    <w:rsid w:val="00FF5013"/>
    <w:rsid w:val="00FF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FE"/>
  </w:style>
  <w:style w:type="paragraph" w:styleId="1">
    <w:name w:val="heading 1"/>
    <w:basedOn w:val="a"/>
    <w:next w:val="a"/>
    <w:link w:val="10"/>
    <w:uiPriority w:val="9"/>
    <w:qFormat/>
    <w:rsid w:val="00DD1AFE"/>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DD1AFE"/>
    <w:pPr>
      <w:keepNext/>
      <w:jc w:val="both"/>
      <w:outlineLvl w:val="1"/>
    </w:pPr>
    <w:rPr>
      <w:rFonts w:ascii="Cambria" w:hAnsi="Cambria"/>
      <w:b/>
      <w:bCs/>
      <w:i/>
      <w:iCs/>
      <w:sz w:val="28"/>
      <w:szCs w:val="28"/>
    </w:rPr>
  </w:style>
  <w:style w:type="paragraph" w:styleId="3">
    <w:name w:val="heading 3"/>
    <w:basedOn w:val="a"/>
    <w:next w:val="a"/>
    <w:link w:val="30"/>
    <w:uiPriority w:val="9"/>
    <w:qFormat/>
    <w:rsid w:val="00DD1AFE"/>
    <w:pPr>
      <w:keepNext/>
      <w:spacing w:line="360" w:lineRule="auto"/>
      <w:ind w:left="-108" w:right="-108"/>
      <w:jc w:val="center"/>
      <w:outlineLvl w:val="2"/>
    </w:pPr>
    <w:rPr>
      <w:rFonts w:ascii="Cambria" w:hAnsi="Cambria"/>
      <w:b/>
      <w:bCs/>
      <w:sz w:val="26"/>
      <w:szCs w:val="26"/>
    </w:rPr>
  </w:style>
  <w:style w:type="paragraph" w:styleId="4">
    <w:name w:val="heading 4"/>
    <w:basedOn w:val="a"/>
    <w:next w:val="a"/>
    <w:link w:val="40"/>
    <w:uiPriority w:val="9"/>
    <w:qFormat/>
    <w:rsid w:val="00DD1AFE"/>
    <w:pPr>
      <w:keepNext/>
      <w:spacing w:line="360" w:lineRule="auto"/>
      <w:jc w:val="center"/>
      <w:outlineLvl w:val="3"/>
    </w:pPr>
    <w:rPr>
      <w:rFonts w:ascii="Calibri" w:hAnsi="Calibri"/>
      <w:b/>
      <w:bCs/>
      <w:sz w:val="28"/>
      <w:szCs w:val="28"/>
    </w:rPr>
  </w:style>
  <w:style w:type="paragraph" w:styleId="5">
    <w:name w:val="heading 5"/>
    <w:basedOn w:val="a"/>
    <w:next w:val="a"/>
    <w:link w:val="50"/>
    <w:uiPriority w:val="9"/>
    <w:qFormat/>
    <w:rsid w:val="00DD1AFE"/>
    <w:pPr>
      <w:keepNext/>
      <w:jc w:val="both"/>
      <w:outlineLvl w:val="4"/>
    </w:pPr>
    <w:rPr>
      <w:rFonts w:ascii="Calibri" w:hAnsi="Calibri"/>
      <w:b/>
      <w:bCs/>
      <w:i/>
      <w:iCs/>
      <w:sz w:val="26"/>
      <w:szCs w:val="26"/>
    </w:rPr>
  </w:style>
  <w:style w:type="paragraph" w:styleId="6">
    <w:name w:val="heading 6"/>
    <w:basedOn w:val="a"/>
    <w:next w:val="a"/>
    <w:link w:val="60"/>
    <w:uiPriority w:val="9"/>
    <w:qFormat/>
    <w:rsid w:val="00DD1AFE"/>
    <w:pPr>
      <w:keepNext/>
      <w:jc w:val="center"/>
      <w:outlineLvl w:val="5"/>
    </w:pPr>
    <w:rPr>
      <w:rFonts w:ascii="Calibri" w:hAnsi="Calibri"/>
      <w:b/>
      <w:bCs/>
      <w:sz w:val="22"/>
      <w:szCs w:val="22"/>
    </w:rPr>
  </w:style>
  <w:style w:type="paragraph" w:styleId="7">
    <w:name w:val="heading 7"/>
    <w:basedOn w:val="a"/>
    <w:next w:val="a"/>
    <w:link w:val="70"/>
    <w:uiPriority w:val="9"/>
    <w:qFormat/>
    <w:rsid w:val="00DD1AFE"/>
    <w:pPr>
      <w:keepNext/>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C0134"/>
    <w:rPr>
      <w:rFonts w:ascii="Cambria" w:hAnsi="Cambria" w:cs="Times New Roman"/>
      <w:b/>
      <w:kern w:val="32"/>
      <w:sz w:val="32"/>
    </w:rPr>
  </w:style>
  <w:style w:type="character" w:customStyle="1" w:styleId="20">
    <w:name w:val="Заголовок 2 Знак"/>
    <w:basedOn w:val="a0"/>
    <w:link w:val="2"/>
    <w:uiPriority w:val="9"/>
    <w:locked/>
    <w:rsid w:val="006C0134"/>
    <w:rPr>
      <w:rFonts w:ascii="Cambria" w:hAnsi="Cambria" w:cs="Times New Roman"/>
      <w:b/>
      <w:i/>
      <w:sz w:val="28"/>
    </w:rPr>
  </w:style>
  <w:style w:type="character" w:customStyle="1" w:styleId="30">
    <w:name w:val="Заголовок 3 Знак"/>
    <w:basedOn w:val="a0"/>
    <w:link w:val="3"/>
    <w:uiPriority w:val="9"/>
    <w:semiHidden/>
    <w:locked/>
    <w:rsid w:val="006C0134"/>
    <w:rPr>
      <w:rFonts w:ascii="Cambria" w:hAnsi="Cambria" w:cs="Times New Roman"/>
      <w:b/>
      <w:sz w:val="26"/>
    </w:rPr>
  </w:style>
  <w:style w:type="character" w:customStyle="1" w:styleId="40">
    <w:name w:val="Заголовок 4 Знак"/>
    <w:basedOn w:val="a0"/>
    <w:link w:val="4"/>
    <w:uiPriority w:val="9"/>
    <w:locked/>
    <w:rsid w:val="006C0134"/>
    <w:rPr>
      <w:rFonts w:ascii="Calibri" w:hAnsi="Calibri" w:cs="Times New Roman"/>
      <w:b/>
      <w:sz w:val="28"/>
    </w:rPr>
  </w:style>
  <w:style w:type="character" w:customStyle="1" w:styleId="50">
    <w:name w:val="Заголовок 5 Знак"/>
    <w:basedOn w:val="a0"/>
    <w:link w:val="5"/>
    <w:uiPriority w:val="9"/>
    <w:semiHidden/>
    <w:locked/>
    <w:rsid w:val="006C0134"/>
    <w:rPr>
      <w:rFonts w:ascii="Calibri" w:hAnsi="Calibri" w:cs="Times New Roman"/>
      <w:b/>
      <w:i/>
      <w:sz w:val="26"/>
    </w:rPr>
  </w:style>
  <w:style w:type="character" w:customStyle="1" w:styleId="60">
    <w:name w:val="Заголовок 6 Знак"/>
    <w:basedOn w:val="a0"/>
    <w:link w:val="6"/>
    <w:uiPriority w:val="9"/>
    <w:semiHidden/>
    <w:locked/>
    <w:rsid w:val="006C0134"/>
    <w:rPr>
      <w:rFonts w:ascii="Calibri" w:hAnsi="Calibri" w:cs="Times New Roman"/>
      <w:b/>
      <w:sz w:val="22"/>
    </w:rPr>
  </w:style>
  <w:style w:type="character" w:customStyle="1" w:styleId="70">
    <w:name w:val="Заголовок 7 Знак"/>
    <w:basedOn w:val="a0"/>
    <w:link w:val="7"/>
    <w:uiPriority w:val="9"/>
    <w:semiHidden/>
    <w:locked/>
    <w:rsid w:val="006C0134"/>
    <w:rPr>
      <w:rFonts w:ascii="Calibri" w:hAnsi="Calibri" w:cs="Times New Roman"/>
      <w:sz w:val="24"/>
    </w:rPr>
  </w:style>
  <w:style w:type="character" w:customStyle="1" w:styleId="11">
    <w:name w:val="Гиперссылка1"/>
    <w:rsid w:val="00DD1AFE"/>
    <w:rPr>
      <w:color w:val="0000FF"/>
      <w:u w:val="single"/>
    </w:rPr>
  </w:style>
  <w:style w:type="character" w:customStyle="1" w:styleId="21">
    <w:name w:val="Гиперссылка2"/>
    <w:rsid w:val="00DD1AFE"/>
    <w:rPr>
      <w:color w:val="0000FF"/>
      <w:u w:val="single"/>
    </w:rPr>
  </w:style>
  <w:style w:type="character" w:customStyle="1" w:styleId="31">
    <w:name w:val="Гиперссылка3"/>
    <w:rsid w:val="00DD1AFE"/>
    <w:rPr>
      <w:color w:val="0000FF"/>
      <w:u w:val="single"/>
    </w:rPr>
  </w:style>
  <w:style w:type="paragraph" w:styleId="a3">
    <w:name w:val="header"/>
    <w:basedOn w:val="a"/>
    <w:link w:val="a4"/>
    <w:uiPriority w:val="99"/>
    <w:rsid w:val="00DD1AFE"/>
    <w:pPr>
      <w:tabs>
        <w:tab w:val="center" w:pos="4153"/>
        <w:tab w:val="right" w:pos="8306"/>
      </w:tabs>
    </w:pPr>
  </w:style>
  <w:style w:type="character" w:customStyle="1" w:styleId="a4">
    <w:name w:val="Верхний колонтитул Знак"/>
    <w:basedOn w:val="a0"/>
    <w:link w:val="a3"/>
    <w:uiPriority w:val="99"/>
    <w:locked/>
    <w:rsid w:val="00360B81"/>
    <w:rPr>
      <w:rFonts w:cs="Times New Roman"/>
    </w:rPr>
  </w:style>
  <w:style w:type="character" w:styleId="a5">
    <w:name w:val="page number"/>
    <w:basedOn w:val="a0"/>
    <w:uiPriority w:val="99"/>
    <w:semiHidden/>
    <w:rsid w:val="00DD1AFE"/>
    <w:rPr>
      <w:rFonts w:cs="Times New Roman"/>
    </w:rPr>
  </w:style>
  <w:style w:type="paragraph" w:styleId="a6">
    <w:name w:val="footer"/>
    <w:basedOn w:val="a"/>
    <w:link w:val="a7"/>
    <w:uiPriority w:val="99"/>
    <w:rsid w:val="00DD1AFE"/>
    <w:pPr>
      <w:tabs>
        <w:tab w:val="center" w:pos="4153"/>
        <w:tab w:val="right" w:pos="8306"/>
      </w:tabs>
    </w:pPr>
  </w:style>
  <w:style w:type="character" w:customStyle="1" w:styleId="a7">
    <w:name w:val="Нижний колонтитул Знак"/>
    <w:basedOn w:val="a0"/>
    <w:link w:val="a6"/>
    <w:uiPriority w:val="99"/>
    <w:locked/>
    <w:rsid w:val="001017E6"/>
    <w:rPr>
      <w:rFonts w:cs="Times New Roman"/>
    </w:rPr>
  </w:style>
  <w:style w:type="paragraph" w:styleId="a8">
    <w:name w:val="Body Text"/>
    <w:basedOn w:val="a"/>
    <w:link w:val="a9"/>
    <w:uiPriority w:val="99"/>
    <w:semiHidden/>
    <w:rsid w:val="00DD1AFE"/>
    <w:pPr>
      <w:jc w:val="center"/>
    </w:pPr>
    <w:rPr>
      <w:rFonts w:ascii="Times New Roman CYR" w:hAnsi="Times New Roman CYR"/>
      <w:b/>
      <w:sz w:val="28"/>
    </w:rPr>
  </w:style>
  <w:style w:type="character" w:customStyle="1" w:styleId="a9">
    <w:name w:val="Основной текст Знак"/>
    <w:basedOn w:val="a0"/>
    <w:link w:val="a8"/>
    <w:uiPriority w:val="99"/>
    <w:semiHidden/>
    <w:locked/>
    <w:rsid w:val="006C0134"/>
    <w:rPr>
      <w:rFonts w:cs="Times New Roman"/>
    </w:rPr>
  </w:style>
  <w:style w:type="paragraph" w:styleId="22">
    <w:name w:val="Body Text 2"/>
    <w:basedOn w:val="a"/>
    <w:link w:val="23"/>
    <w:uiPriority w:val="99"/>
    <w:semiHidden/>
    <w:rsid w:val="00DD1AFE"/>
    <w:pPr>
      <w:spacing w:line="360" w:lineRule="auto"/>
      <w:jc w:val="both"/>
    </w:pPr>
    <w:rPr>
      <w:rFonts w:ascii="Times New Roman CYR" w:hAnsi="Times New Roman CYR"/>
      <w:sz w:val="28"/>
    </w:rPr>
  </w:style>
  <w:style w:type="character" w:customStyle="1" w:styleId="23">
    <w:name w:val="Основной текст 2 Знак"/>
    <w:basedOn w:val="a0"/>
    <w:link w:val="22"/>
    <w:uiPriority w:val="99"/>
    <w:semiHidden/>
    <w:locked/>
    <w:rsid w:val="00A55905"/>
    <w:rPr>
      <w:rFonts w:ascii="Times New Roman CYR" w:hAnsi="Times New Roman CYR" w:cs="Times New Roman"/>
      <w:sz w:val="28"/>
    </w:rPr>
  </w:style>
  <w:style w:type="character" w:styleId="aa">
    <w:name w:val="Hyperlink"/>
    <w:basedOn w:val="a0"/>
    <w:uiPriority w:val="99"/>
    <w:semiHidden/>
    <w:rsid w:val="00DD1AFE"/>
    <w:rPr>
      <w:rFonts w:cs="Times New Roman"/>
      <w:color w:val="0000FF"/>
      <w:u w:val="single"/>
    </w:rPr>
  </w:style>
  <w:style w:type="paragraph" w:styleId="32">
    <w:name w:val="Body Text 3"/>
    <w:basedOn w:val="a"/>
    <w:link w:val="33"/>
    <w:uiPriority w:val="99"/>
    <w:semiHidden/>
    <w:rsid w:val="00DD1AFE"/>
    <w:pPr>
      <w:jc w:val="center"/>
    </w:pPr>
    <w:rPr>
      <w:sz w:val="16"/>
      <w:szCs w:val="16"/>
    </w:rPr>
  </w:style>
  <w:style w:type="character" w:customStyle="1" w:styleId="33">
    <w:name w:val="Основной текст 3 Знак"/>
    <w:basedOn w:val="a0"/>
    <w:link w:val="32"/>
    <w:uiPriority w:val="99"/>
    <w:semiHidden/>
    <w:locked/>
    <w:rsid w:val="006C0134"/>
    <w:rPr>
      <w:rFonts w:cs="Times New Roman"/>
      <w:sz w:val="16"/>
    </w:rPr>
  </w:style>
  <w:style w:type="paragraph" w:styleId="ab">
    <w:name w:val="Title"/>
    <w:basedOn w:val="a"/>
    <w:link w:val="ac"/>
    <w:uiPriority w:val="10"/>
    <w:qFormat/>
    <w:rsid w:val="00DD1AFE"/>
    <w:pPr>
      <w:jc w:val="center"/>
    </w:pPr>
    <w:rPr>
      <w:rFonts w:ascii="Cambria" w:hAnsi="Cambria"/>
      <w:b/>
      <w:bCs/>
      <w:kern w:val="28"/>
      <w:sz w:val="32"/>
      <w:szCs w:val="32"/>
    </w:rPr>
  </w:style>
  <w:style w:type="character" w:customStyle="1" w:styleId="ac">
    <w:name w:val="Название Знак"/>
    <w:basedOn w:val="a0"/>
    <w:link w:val="ab"/>
    <w:uiPriority w:val="10"/>
    <w:locked/>
    <w:rsid w:val="006C0134"/>
    <w:rPr>
      <w:rFonts w:ascii="Cambria" w:hAnsi="Cambria" w:cs="Times New Roman"/>
      <w:b/>
      <w:kern w:val="28"/>
      <w:sz w:val="32"/>
    </w:rPr>
  </w:style>
  <w:style w:type="paragraph" w:customStyle="1" w:styleId="ConsNormal">
    <w:name w:val="ConsNormal"/>
    <w:rsid w:val="00DD1AFE"/>
    <w:pPr>
      <w:widowControl w:val="0"/>
      <w:autoSpaceDE w:val="0"/>
      <w:autoSpaceDN w:val="0"/>
      <w:adjustRightInd w:val="0"/>
      <w:ind w:firstLine="720"/>
    </w:pPr>
    <w:rPr>
      <w:rFonts w:ascii="Arial" w:hAnsi="Arial" w:cs="Arial"/>
    </w:rPr>
  </w:style>
  <w:style w:type="character" w:styleId="ad">
    <w:name w:val="Emphasis"/>
    <w:basedOn w:val="a0"/>
    <w:uiPriority w:val="20"/>
    <w:qFormat/>
    <w:rsid w:val="00DD1AFE"/>
    <w:rPr>
      <w:rFonts w:cs="Times New Roman"/>
      <w:i/>
    </w:rPr>
  </w:style>
  <w:style w:type="character" w:styleId="ae">
    <w:name w:val="FollowedHyperlink"/>
    <w:basedOn w:val="a0"/>
    <w:uiPriority w:val="99"/>
    <w:semiHidden/>
    <w:rsid w:val="00DD1AFE"/>
    <w:rPr>
      <w:rFonts w:cs="Times New Roman"/>
      <w:color w:val="800080"/>
      <w:u w:val="single"/>
    </w:rPr>
  </w:style>
  <w:style w:type="paragraph" w:customStyle="1" w:styleId="af">
    <w:name w:val="обыч"/>
    <w:basedOn w:val="1"/>
    <w:rsid w:val="00C5739C"/>
    <w:pPr>
      <w:ind w:firstLine="709"/>
    </w:pPr>
    <w:rPr>
      <w:rFonts w:ascii="Times New Roman" w:hAnsi="Times New Roman"/>
      <w:b w:val="0"/>
      <w:kern w:val="28"/>
    </w:rPr>
  </w:style>
  <w:style w:type="paragraph" w:customStyle="1" w:styleId="12">
    <w:name w:val="заголовок 1"/>
    <w:basedOn w:val="a"/>
    <w:next w:val="a"/>
    <w:rsid w:val="00F1363D"/>
    <w:pPr>
      <w:keepNext/>
      <w:autoSpaceDE w:val="0"/>
      <w:autoSpaceDN w:val="0"/>
      <w:jc w:val="center"/>
      <w:outlineLvl w:val="0"/>
    </w:pPr>
    <w:rPr>
      <w:sz w:val="28"/>
    </w:rPr>
  </w:style>
  <w:style w:type="paragraph" w:customStyle="1" w:styleId="14">
    <w:name w:val="Таблица14"/>
    <w:basedOn w:val="a"/>
    <w:rsid w:val="00F1363D"/>
    <w:rPr>
      <w:sz w:val="28"/>
    </w:rPr>
  </w:style>
  <w:style w:type="paragraph" w:styleId="af0">
    <w:name w:val="Balloon Text"/>
    <w:basedOn w:val="a"/>
    <w:link w:val="af1"/>
    <w:uiPriority w:val="99"/>
    <w:semiHidden/>
    <w:unhideWhenUsed/>
    <w:rsid w:val="003A2A6A"/>
    <w:rPr>
      <w:rFonts w:ascii="Segoe UI" w:hAnsi="Segoe UI"/>
      <w:sz w:val="18"/>
    </w:rPr>
  </w:style>
  <w:style w:type="character" w:customStyle="1" w:styleId="af1">
    <w:name w:val="Текст выноски Знак"/>
    <w:basedOn w:val="a0"/>
    <w:link w:val="af0"/>
    <w:uiPriority w:val="99"/>
    <w:semiHidden/>
    <w:locked/>
    <w:rsid w:val="003A2A6A"/>
    <w:rPr>
      <w:rFonts w:ascii="Segoe UI" w:hAnsi="Segoe UI" w:cs="Times New Roman"/>
      <w:sz w:val="18"/>
    </w:rPr>
  </w:style>
  <w:style w:type="table" w:styleId="af2">
    <w:name w:val="Table Grid"/>
    <w:basedOn w:val="a1"/>
    <w:uiPriority w:val="59"/>
    <w:rsid w:val="000D5A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C4406A"/>
    <w:rPr>
      <w:sz w:val="24"/>
      <w:szCs w:val="24"/>
    </w:rPr>
  </w:style>
  <w:style w:type="paragraph" w:customStyle="1" w:styleId="ConsPlusTitle">
    <w:name w:val="ConsPlusTitle"/>
    <w:rsid w:val="005E0D41"/>
    <w:pPr>
      <w:widowControl w:val="0"/>
      <w:autoSpaceDE w:val="0"/>
      <w:autoSpaceDN w:val="0"/>
      <w:adjustRightInd w:val="0"/>
    </w:pPr>
    <w:rPr>
      <w:rFonts w:ascii="Arial" w:hAnsi="Arial" w:cs="Arial"/>
      <w:b/>
      <w:bCs/>
    </w:rPr>
  </w:style>
  <w:style w:type="paragraph" w:styleId="af4">
    <w:name w:val="Body Text Indent"/>
    <w:basedOn w:val="a"/>
    <w:link w:val="af5"/>
    <w:uiPriority w:val="99"/>
    <w:unhideWhenUsed/>
    <w:rsid w:val="005E0D41"/>
    <w:pPr>
      <w:spacing w:after="120"/>
      <w:ind w:left="283"/>
    </w:pPr>
  </w:style>
  <w:style w:type="character" w:customStyle="1" w:styleId="af5">
    <w:name w:val="Основной текст с отступом Знак"/>
    <w:basedOn w:val="a0"/>
    <w:link w:val="af4"/>
    <w:uiPriority w:val="99"/>
    <w:locked/>
    <w:rsid w:val="005E0D41"/>
    <w:rPr>
      <w:rFonts w:cs="Times New Roman"/>
    </w:rPr>
  </w:style>
  <w:style w:type="paragraph" w:customStyle="1" w:styleId="140">
    <w:name w:val="текст14"/>
    <w:aliases w:val="5"/>
    <w:basedOn w:val="a"/>
    <w:rsid w:val="00C42D47"/>
    <w:pPr>
      <w:spacing w:line="360" w:lineRule="auto"/>
      <w:ind w:firstLine="720"/>
      <w:jc w:val="both"/>
    </w:pPr>
    <w:rPr>
      <w:sz w:val="28"/>
    </w:rPr>
  </w:style>
  <w:style w:type="paragraph" w:styleId="24">
    <w:name w:val="Body Text Indent 2"/>
    <w:basedOn w:val="a"/>
    <w:link w:val="25"/>
    <w:uiPriority w:val="99"/>
    <w:semiHidden/>
    <w:unhideWhenUsed/>
    <w:rsid w:val="00360B81"/>
    <w:pPr>
      <w:spacing w:after="120" w:line="480" w:lineRule="auto"/>
      <w:ind w:left="283"/>
    </w:pPr>
  </w:style>
  <w:style w:type="character" w:customStyle="1" w:styleId="25">
    <w:name w:val="Основной текст с отступом 2 Знак"/>
    <w:basedOn w:val="a0"/>
    <w:link w:val="24"/>
    <w:uiPriority w:val="99"/>
    <w:semiHidden/>
    <w:locked/>
    <w:rsid w:val="00360B81"/>
    <w:rPr>
      <w:rFonts w:cs="Times New Roman"/>
    </w:rPr>
  </w:style>
  <w:style w:type="paragraph" w:customStyle="1" w:styleId="141">
    <w:name w:val="полтора 14"/>
    <w:basedOn w:val="a"/>
    <w:rsid w:val="00360B81"/>
    <w:pPr>
      <w:spacing w:line="360" w:lineRule="auto"/>
      <w:ind w:firstLine="709"/>
      <w:jc w:val="both"/>
    </w:pPr>
    <w:rPr>
      <w:sz w:val="28"/>
    </w:rPr>
  </w:style>
  <w:style w:type="character" w:customStyle="1" w:styleId="af6">
    <w:name w:val="Гипертекстовая ссылка"/>
    <w:rsid w:val="00360B81"/>
    <w:rPr>
      <w:color w:val="008000"/>
      <w:sz w:val="20"/>
      <w:u w:val="single"/>
    </w:rPr>
  </w:style>
  <w:style w:type="paragraph" w:customStyle="1" w:styleId="ConsNonformat">
    <w:name w:val="ConsNonformat"/>
    <w:rsid w:val="00360B81"/>
    <w:pPr>
      <w:widowControl w:val="0"/>
    </w:pPr>
    <w:rPr>
      <w:rFonts w:ascii="Courier New" w:hAnsi="Courier New"/>
    </w:rPr>
  </w:style>
  <w:style w:type="paragraph" w:customStyle="1" w:styleId="ConsPlusNormal">
    <w:name w:val="ConsPlusNormal"/>
    <w:rsid w:val="00360B81"/>
    <w:pPr>
      <w:widowControl w:val="0"/>
      <w:autoSpaceDE w:val="0"/>
      <w:autoSpaceDN w:val="0"/>
      <w:adjustRightInd w:val="0"/>
      <w:ind w:firstLine="720"/>
    </w:pPr>
    <w:rPr>
      <w:rFonts w:ascii="Arial" w:hAnsi="Arial" w:cs="Arial"/>
    </w:rPr>
  </w:style>
  <w:style w:type="paragraph" w:styleId="af7">
    <w:name w:val="footnote text"/>
    <w:basedOn w:val="a"/>
    <w:link w:val="af8"/>
    <w:uiPriority w:val="99"/>
    <w:semiHidden/>
    <w:rsid w:val="00360B81"/>
  </w:style>
  <w:style w:type="character" w:customStyle="1" w:styleId="af8">
    <w:name w:val="Текст сноски Знак"/>
    <w:basedOn w:val="a0"/>
    <w:link w:val="af7"/>
    <w:uiPriority w:val="99"/>
    <w:semiHidden/>
    <w:locked/>
    <w:rsid w:val="00360B81"/>
    <w:rPr>
      <w:rFonts w:cs="Times New Roman"/>
    </w:rPr>
  </w:style>
  <w:style w:type="character" w:styleId="af9">
    <w:name w:val="footnote reference"/>
    <w:basedOn w:val="a0"/>
    <w:uiPriority w:val="99"/>
    <w:semiHidden/>
    <w:rsid w:val="00360B81"/>
    <w:rPr>
      <w:rFonts w:cs="Times New Roman"/>
      <w:sz w:val="22"/>
      <w:vertAlign w:val="superscript"/>
    </w:rPr>
  </w:style>
  <w:style w:type="paragraph" w:customStyle="1" w:styleId="afa">
    <w:name w:val="Адресат"/>
    <w:basedOn w:val="a"/>
    <w:rsid w:val="00360B81"/>
    <w:pPr>
      <w:spacing w:after="120"/>
      <w:ind w:left="3969"/>
      <w:jc w:val="center"/>
    </w:pPr>
    <w:rPr>
      <w:sz w:val="24"/>
    </w:rPr>
  </w:style>
  <w:style w:type="paragraph" w:customStyle="1" w:styleId="ConsCell">
    <w:name w:val="ConsCell"/>
    <w:rsid w:val="00360B81"/>
    <w:pPr>
      <w:widowControl w:val="0"/>
    </w:pPr>
    <w:rPr>
      <w:sz w:val="28"/>
    </w:rPr>
  </w:style>
  <w:style w:type="paragraph" w:customStyle="1" w:styleId="afb">
    <w:name w:val="ТабличныйТекст"/>
    <w:basedOn w:val="a"/>
    <w:rsid w:val="00360B81"/>
    <w:pPr>
      <w:jc w:val="both"/>
    </w:pPr>
    <w:rPr>
      <w:sz w:val="24"/>
    </w:rPr>
  </w:style>
  <w:style w:type="paragraph" w:customStyle="1" w:styleId="ConsPlusNonformat">
    <w:name w:val="ConsPlusNonformat"/>
    <w:rsid w:val="00360B81"/>
    <w:pPr>
      <w:widowControl w:val="0"/>
      <w:autoSpaceDE w:val="0"/>
      <w:autoSpaceDN w:val="0"/>
      <w:adjustRightInd w:val="0"/>
    </w:pPr>
    <w:rPr>
      <w:rFonts w:ascii="Courier New" w:hAnsi="Courier New" w:cs="Courier New"/>
    </w:rPr>
  </w:style>
  <w:style w:type="paragraph" w:styleId="afc">
    <w:name w:val="endnote text"/>
    <w:basedOn w:val="a"/>
    <w:link w:val="afd"/>
    <w:uiPriority w:val="99"/>
    <w:semiHidden/>
    <w:unhideWhenUsed/>
    <w:rsid w:val="00360B81"/>
  </w:style>
  <w:style w:type="character" w:customStyle="1" w:styleId="afd">
    <w:name w:val="Текст концевой сноски Знак"/>
    <w:basedOn w:val="a0"/>
    <w:link w:val="afc"/>
    <w:uiPriority w:val="99"/>
    <w:semiHidden/>
    <w:locked/>
    <w:rsid w:val="00360B81"/>
    <w:rPr>
      <w:rFonts w:cs="Times New Roman"/>
    </w:rPr>
  </w:style>
  <w:style w:type="character" w:styleId="afe">
    <w:name w:val="endnote reference"/>
    <w:basedOn w:val="a0"/>
    <w:uiPriority w:val="99"/>
    <w:semiHidden/>
    <w:unhideWhenUsed/>
    <w:rsid w:val="00360B81"/>
    <w:rPr>
      <w:rFonts w:cs="Times New Roman"/>
      <w:vertAlign w:val="superscript"/>
    </w:rPr>
  </w:style>
  <w:style w:type="character" w:styleId="aff">
    <w:name w:val="Strong"/>
    <w:basedOn w:val="a0"/>
    <w:uiPriority w:val="22"/>
    <w:qFormat/>
    <w:rsid w:val="00360B81"/>
    <w:rPr>
      <w:rFonts w:cs="Times New Roman"/>
      <w:b/>
    </w:rPr>
  </w:style>
  <w:style w:type="paragraph" w:customStyle="1" w:styleId="FR2">
    <w:name w:val="FR2"/>
    <w:rsid w:val="00E0044A"/>
    <w:pPr>
      <w:widowControl w:val="0"/>
      <w:autoSpaceDE w:val="0"/>
      <w:autoSpaceDN w:val="0"/>
      <w:spacing w:before="440" w:line="340" w:lineRule="auto"/>
      <w:ind w:firstLine="880"/>
      <w:jc w:val="both"/>
    </w:pPr>
    <w:rPr>
      <w:rFonts w:ascii="Arial" w:hAnsi="Arial" w:cs="Arial"/>
      <w:sz w:val="22"/>
      <w:szCs w:val="22"/>
    </w:rPr>
  </w:style>
  <w:style w:type="paragraph" w:customStyle="1" w:styleId="210">
    <w:name w:val="Основной текст 21"/>
    <w:basedOn w:val="a"/>
    <w:rsid w:val="00CE587A"/>
    <w:pPr>
      <w:tabs>
        <w:tab w:val="left" w:pos="1843"/>
        <w:tab w:val="left" w:pos="6804"/>
      </w:tabs>
      <w:ind w:firstLine="567"/>
      <w:jc w:val="both"/>
    </w:pPr>
    <w:rPr>
      <w:sz w:val="28"/>
    </w:rPr>
  </w:style>
  <w:style w:type="character" w:customStyle="1" w:styleId="aff0">
    <w:name w:val="Текст примечания Знак"/>
    <w:basedOn w:val="a0"/>
    <w:link w:val="aff1"/>
    <w:uiPriority w:val="99"/>
    <w:semiHidden/>
    <w:locked/>
    <w:rsid w:val="00E1233A"/>
    <w:rPr>
      <w:rFonts w:cs="Times New Roman"/>
    </w:rPr>
  </w:style>
  <w:style w:type="paragraph" w:styleId="aff1">
    <w:name w:val="annotation text"/>
    <w:basedOn w:val="a"/>
    <w:link w:val="aff0"/>
    <w:uiPriority w:val="99"/>
    <w:semiHidden/>
    <w:unhideWhenUsed/>
    <w:rsid w:val="00E1233A"/>
  </w:style>
  <w:style w:type="character" w:customStyle="1" w:styleId="13">
    <w:name w:val="Текст примечания Знак1"/>
    <w:basedOn w:val="a0"/>
    <w:uiPriority w:val="99"/>
    <w:semiHidden/>
    <w:rsid w:val="006C0134"/>
    <w:rPr>
      <w:rFonts w:cs="Times New Roman"/>
    </w:rPr>
  </w:style>
  <w:style w:type="character" w:customStyle="1" w:styleId="aff2">
    <w:name w:val="Тема примечания Знак"/>
    <w:basedOn w:val="aff0"/>
    <w:link w:val="aff3"/>
    <w:uiPriority w:val="99"/>
    <w:semiHidden/>
    <w:locked/>
    <w:rsid w:val="00E1233A"/>
    <w:rPr>
      <w:rFonts w:cs="Times New Roman"/>
      <w:b/>
      <w:bCs/>
    </w:rPr>
  </w:style>
  <w:style w:type="paragraph" w:styleId="aff3">
    <w:name w:val="annotation subject"/>
    <w:basedOn w:val="aff1"/>
    <w:next w:val="aff1"/>
    <w:link w:val="aff2"/>
    <w:uiPriority w:val="99"/>
    <w:semiHidden/>
    <w:unhideWhenUsed/>
    <w:rsid w:val="00E1233A"/>
    <w:rPr>
      <w:b/>
      <w:bCs/>
    </w:rPr>
  </w:style>
  <w:style w:type="character" w:customStyle="1" w:styleId="15">
    <w:name w:val="Тема примечания Знак1"/>
    <w:basedOn w:val="aff0"/>
    <w:uiPriority w:val="99"/>
    <w:semiHidden/>
    <w:rsid w:val="006C0134"/>
    <w:rPr>
      <w:rFonts w:cs="Times New Roman"/>
      <w:b/>
      <w:bCs/>
    </w:rPr>
  </w:style>
</w:styles>
</file>

<file path=word/webSettings.xml><?xml version="1.0" encoding="utf-8"?>
<w:webSettings xmlns:r="http://schemas.openxmlformats.org/officeDocument/2006/relationships" xmlns:w="http://schemas.openxmlformats.org/wordprocessingml/2006/main">
  <w:divs>
    <w:div w:id="70468424">
      <w:marLeft w:val="0"/>
      <w:marRight w:val="0"/>
      <w:marTop w:val="0"/>
      <w:marBottom w:val="0"/>
      <w:divBdr>
        <w:top w:val="none" w:sz="0" w:space="0" w:color="auto"/>
        <w:left w:val="none" w:sz="0" w:space="0" w:color="auto"/>
        <w:bottom w:val="none" w:sz="0" w:space="0" w:color="auto"/>
        <w:right w:val="none" w:sz="0" w:space="0" w:color="auto"/>
      </w:divBdr>
    </w:div>
    <w:div w:id="70468425">
      <w:marLeft w:val="0"/>
      <w:marRight w:val="0"/>
      <w:marTop w:val="0"/>
      <w:marBottom w:val="0"/>
      <w:divBdr>
        <w:top w:val="none" w:sz="0" w:space="0" w:color="auto"/>
        <w:left w:val="none" w:sz="0" w:space="0" w:color="auto"/>
        <w:bottom w:val="none" w:sz="0" w:space="0" w:color="auto"/>
        <w:right w:val="none" w:sz="0" w:space="0" w:color="auto"/>
      </w:divBdr>
    </w:div>
    <w:div w:id="70468426">
      <w:marLeft w:val="0"/>
      <w:marRight w:val="0"/>
      <w:marTop w:val="0"/>
      <w:marBottom w:val="0"/>
      <w:divBdr>
        <w:top w:val="none" w:sz="0" w:space="0" w:color="auto"/>
        <w:left w:val="none" w:sz="0" w:space="0" w:color="auto"/>
        <w:bottom w:val="none" w:sz="0" w:space="0" w:color="auto"/>
        <w:right w:val="none" w:sz="0" w:space="0" w:color="auto"/>
      </w:divBdr>
    </w:div>
    <w:div w:id="70468427">
      <w:marLeft w:val="0"/>
      <w:marRight w:val="0"/>
      <w:marTop w:val="0"/>
      <w:marBottom w:val="0"/>
      <w:divBdr>
        <w:top w:val="none" w:sz="0" w:space="0" w:color="auto"/>
        <w:left w:val="none" w:sz="0" w:space="0" w:color="auto"/>
        <w:bottom w:val="none" w:sz="0" w:space="0" w:color="auto"/>
        <w:right w:val="none" w:sz="0" w:space="0" w:color="auto"/>
      </w:divBdr>
    </w:div>
    <w:div w:id="70468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O:\&#1055;&#1086;&#1089;&#1090;&#1072;&#1085;&#1086;&#1074;&#1083;&#1077;&#1085;&#1080;&#1103;%20&#1076;&#1083;&#1103;%20&#1055;&#1056;&#1040;&#1042;&#1054;\2020\04.03.2020\Post_752-6pr.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YO-1\AppData\Roaming\Microsoft\&#1064;&#1072;&#1073;&#1083;&#1086;&#1085;&#1099;\&#1041;&#1083;&#1072;&#1085;&#1082;%20&#1087;&#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3B2F-ECE1-49AB-A4FB-36F4D88E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4</TotalTime>
  <Pages>33</Pages>
  <Words>9927</Words>
  <Characters>56586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ТНИИ ИТ</Company>
  <LinksUpToDate>false</LinksUpToDate>
  <CharactersWithSpaces>66381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Kad276</dc:creator>
  <cp:lastModifiedBy>lapotnikov</cp:lastModifiedBy>
  <cp:revision>2</cp:revision>
  <cp:lastPrinted>2020-03-04T12:14:00Z</cp:lastPrinted>
  <dcterms:created xsi:type="dcterms:W3CDTF">2021-02-09T08:30:00Z</dcterms:created>
  <dcterms:modified xsi:type="dcterms:W3CDTF">2021-02-09T08:30:00Z</dcterms:modified>
</cp:coreProperties>
</file>