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94" w:rsidRPr="009A74BD" w:rsidRDefault="00C26894" w:rsidP="001425C5">
      <w:pPr>
        <w:jc w:val="center"/>
        <w:outlineLvl w:val="0"/>
        <w:rPr>
          <w:b/>
          <w:bCs/>
          <w:sz w:val="20"/>
          <w:szCs w:val="20"/>
          <w:u w:val="single"/>
        </w:rPr>
      </w:pPr>
      <w:proofErr w:type="gramStart"/>
      <w:r w:rsidRPr="004F2DB5">
        <w:rPr>
          <w:b/>
          <w:bCs/>
          <w:sz w:val="20"/>
          <w:szCs w:val="20"/>
        </w:rPr>
        <w:t>П</w:t>
      </w:r>
      <w:proofErr w:type="gramEnd"/>
      <w:r w:rsidRPr="004F2DB5">
        <w:rPr>
          <w:b/>
          <w:bCs/>
          <w:sz w:val="20"/>
          <w:szCs w:val="20"/>
        </w:rPr>
        <w:t xml:space="preserve"> О С Т А Н О В Л Е Н И Е </w:t>
      </w:r>
      <w:r w:rsidRPr="005B3D1F">
        <w:rPr>
          <w:b/>
          <w:bCs/>
          <w:sz w:val="20"/>
          <w:szCs w:val="20"/>
        </w:rPr>
        <w:t xml:space="preserve">№ </w:t>
      </w:r>
      <w:r>
        <w:rPr>
          <w:b/>
          <w:bCs/>
          <w:sz w:val="20"/>
          <w:szCs w:val="20"/>
          <w:u w:val="single"/>
        </w:rPr>
        <w:t>20- 1</w:t>
      </w:r>
      <w:r w:rsidR="00C206E7">
        <w:rPr>
          <w:b/>
          <w:bCs/>
          <w:sz w:val="20"/>
          <w:szCs w:val="20"/>
          <w:u w:val="single"/>
        </w:rPr>
        <w:t>6</w:t>
      </w:r>
      <w:r w:rsidRPr="005B3D1F">
        <w:rPr>
          <w:b/>
          <w:bCs/>
          <w:sz w:val="20"/>
          <w:szCs w:val="20"/>
          <w:u w:val="single"/>
        </w:rPr>
        <w:t xml:space="preserve">  /2015</w:t>
      </w:r>
    </w:p>
    <w:p w:rsidR="00C26894" w:rsidRPr="004F2DB5" w:rsidRDefault="00C26894" w:rsidP="001425C5">
      <w:pPr>
        <w:jc w:val="center"/>
        <w:outlineLvl w:val="0"/>
        <w:rPr>
          <w:b/>
          <w:bCs/>
          <w:sz w:val="20"/>
          <w:szCs w:val="20"/>
        </w:rPr>
      </w:pPr>
      <w:r w:rsidRPr="004F2DB5">
        <w:rPr>
          <w:b/>
          <w:bCs/>
          <w:sz w:val="20"/>
          <w:szCs w:val="20"/>
        </w:rPr>
        <w:t>территориальной комиссии по делам несовершеннолетних и защите их прав</w:t>
      </w:r>
    </w:p>
    <w:p w:rsidR="00C26894" w:rsidRPr="004F2DB5" w:rsidRDefault="00C26894" w:rsidP="001425C5">
      <w:pPr>
        <w:jc w:val="center"/>
        <w:outlineLvl w:val="0"/>
        <w:rPr>
          <w:b/>
          <w:bCs/>
          <w:sz w:val="20"/>
          <w:szCs w:val="20"/>
        </w:rPr>
      </w:pPr>
      <w:r w:rsidRPr="004F2DB5">
        <w:rPr>
          <w:b/>
          <w:bCs/>
          <w:sz w:val="20"/>
          <w:szCs w:val="20"/>
        </w:rPr>
        <w:t>Ярославского муниципального района</w:t>
      </w:r>
      <w:r w:rsidRPr="004F2DB5">
        <w:rPr>
          <w:b/>
          <w:bCs/>
          <w:sz w:val="20"/>
          <w:szCs w:val="20"/>
        </w:rPr>
        <w:br/>
      </w:r>
    </w:p>
    <w:p w:rsidR="00C26894" w:rsidRDefault="00C26894" w:rsidP="00AD3090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27 октября</w:t>
      </w:r>
      <w:r w:rsidRPr="004F2DB5">
        <w:rPr>
          <w:sz w:val="20"/>
          <w:szCs w:val="20"/>
        </w:rPr>
        <w:t xml:space="preserve"> 2015 год                                   </w:t>
      </w:r>
      <w:r>
        <w:rPr>
          <w:sz w:val="20"/>
          <w:szCs w:val="20"/>
        </w:rPr>
        <w:t xml:space="preserve">                                  Ярославская область, Ярославский район, </w:t>
      </w:r>
    </w:p>
    <w:p w:rsidR="00C26894" w:rsidRDefault="00C26894" w:rsidP="00AD3090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д. </w:t>
      </w:r>
      <w:proofErr w:type="spellStart"/>
      <w:r>
        <w:rPr>
          <w:sz w:val="20"/>
          <w:szCs w:val="20"/>
        </w:rPr>
        <w:t>Ногатино</w:t>
      </w:r>
      <w:proofErr w:type="spellEnd"/>
      <w:r>
        <w:rPr>
          <w:sz w:val="20"/>
          <w:szCs w:val="20"/>
        </w:rPr>
        <w:t>, д.1</w:t>
      </w:r>
    </w:p>
    <w:p w:rsidR="00C26894" w:rsidRPr="004F2DB5" w:rsidRDefault="00C26894" w:rsidP="00730673">
      <w:pPr>
        <w:ind w:right="-108" w:firstLine="540"/>
        <w:jc w:val="both"/>
        <w:outlineLvl w:val="0"/>
        <w:rPr>
          <w:sz w:val="20"/>
          <w:szCs w:val="20"/>
        </w:rPr>
      </w:pPr>
    </w:p>
    <w:p w:rsidR="00C26894" w:rsidRPr="004F2DB5" w:rsidRDefault="00C26894" w:rsidP="00730673">
      <w:pPr>
        <w:ind w:right="-108" w:firstLine="540"/>
        <w:jc w:val="both"/>
        <w:outlineLvl w:val="0"/>
        <w:rPr>
          <w:sz w:val="20"/>
          <w:szCs w:val="20"/>
        </w:rPr>
      </w:pPr>
      <w:r w:rsidRPr="004F2DB5">
        <w:rPr>
          <w:sz w:val="20"/>
          <w:szCs w:val="20"/>
        </w:rPr>
        <w:t>Территориальная комиссия по делам несовершеннолетних и защите их прав Ярославского муниципального района (далее – комиссия) в составе:</w:t>
      </w: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2977"/>
        <w:gridCol w:w="6662"/>
      </w:tblGrid>
      <w:tr w:rsidR="00C26894" w:rsidRPr="004F2DB5" w:rsidTr="00730673">
        <w:tc>
          <w:tcPr>
            <w:tcW w:w="2977" w:type="dxa"/>
          </w:tcPr>
          <w:p w:rsidR="00C26894" w:rsidRPr="004F2DB5" w:rsidRDefault="00C26894" w:rsidP="00621756">
            <w:pPr>
              <w:ind w:right="-108"/>
              <w:jc w:val="both"/>
              <w:outlineLvl w:val="0"/>
              <w:rPr>
                <w:b/>
                <w:sz w:val="20"/>
                <w:szCs w:val="20"/>
              </w:rPr>
            </w:pPr>
            <w:r w:rsidRPr="004F2DB5">
              <w:rPr>
                <w:b/>
                <w:sz w:val="20"/>
                <w:szCs w:val="20"/>
              </w:rPr>
              <w:t>Председательствующий:</w:t>
            </w:r>
          </w:p>
        </w:tc>
        <w:tc>
          <w:tcPr>
            <w:tcW w:w="6662" w:type="dxa"/>
          </w:tcPr>
          <w:p w:rsidR="00C26894" w:rsidRPr="00796680" w:rsidRDefault="00C26894" w:rsidP="00621756">
            <w:pPr>
              <w:ind w:left="51" w:right="-108"/>
              <w:jc w:val="both"/>
              <w:rPr>
                <w:sz w:val="20"/>
                <w:szCs w:val="20"/>
              </w:rPr>
            </w:pPr>
            <w:r w:rsidRPr="00796680">
              <w:rPr>
                <w:sz w:val="20"/>
                <w:szCs w:val="20"/>
              </w:rPr>
              <w:t>Кондря Т.Н.</w:t>
            </w:r>
          </w:p>
        </w:tc>
      </w:tr>
      <w:tr w:rsidR="00C26894" w:rsidRPr="004F2DB5" w:rsidTr="00730673">
        <w:tc>
          <w:tcPr>
            <w:tcW w:w="2977" w:type="dxa"/>
          </w:tcPr>
          <w:p w:rsidR="00C26894" w:rsidRPr="004F2DB5" w:rsidRDefault="00C26894" w:rsidP="00621756">
            <w:pPr>
              <w:ind w:right="-108"/>
              <w:jc w:val="both"/>
              <w:outlineLvl w:val="0"/>
              <w:rPr>
                <w:b/>
                <w:sz w:val="20"/>
                <w:szCs w:val="20"/>
              </w:rPr>
            </w:pPr>
            <w:r w:rsidRPr="004F2DB5">
              <w:rPr>
                <w:b/>
                <w:sz w:val="20"/>
                <w:szCs w:val="20"/>
              </w:rPr>
              <w:t>Секретарь:</w:t>
            </w:r>
          </w:p>
        </w:tc>
        <w:tc>
          <w:tcPr>
            <w:tcW w:w="6662" w:type="dxa"/>
          </w:tcPr>
          <w:p w:rsidR="00C26894" w:rsidRPr="00796680" w:rsidRDefault="00C26894" w:rsidP="00621756">
            <w:pPr>
              <w:ind w:left="51" w:right="-108"/>
              <w:jc w:val="both"/>
              <w:rPr>
                <w:sz w:val="20"/>
                <w:szCs w:val="20"/>
              </w:rPr>
            </w:pPr>
            <w:r w:rsidRPr="00796680">
              <w:rPr>
                <w:sz w:val="20"/>
                <w:szCs w:val="20"/>
              </w:rPr>
              <w:t>Котова А.Ю.</w:t>
            </w:r>
          </w:p>
        </w:tc>
      </w:tr>
      <w:tr w:rsidR="00C26894" w:rsidRPr="004F2DB5" w:rsidTr="00730673">
        <w:tc>
          <w:tcPr>
            <w:tcW w:w="2977" w:type="dxa"/>
          </w:tcPr>
          <w:p w:rsidR="00C26894" w:rsidRPr="004F2DB5" w:rsidRDefault="00C26894" w:rsidP="00621756">
            <w:pPr>
              <w:ind w:right="-108"/>
              <w:jc w:val="both"/>
              <w:outlineLvl w:val="0"/>
              <w:rPr>
                <w:b/>
                <w:sz w:val="20"/>
                <w:szCs w:val="20"/>
              </w:rPr>
            </w:pPr>
            <w:r w:rsidRPr="004F2DB5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6662" w:type="dxa"/>
          </w:tcPr>
          <w:p w:rsidR="00C26894" w:rsidRPr="00796680" w:rsidRDefault="00C26894" w:rsidP="00621756">
            <w:pPr>
              <w:ind w:right="-108"/>
              <w:rPr>
                <w:sz w:val="20"/>
                <w:szCs w:val="20"/>
              </w:rPr>
            </w:pPr>
            <w:r w:rsidRPr="00796680">
              <w:rPr>
                <w:sz w:val="20"/>
                <w:szCs w:val="20"/>
              </w:rPr>
              <w:t xml:space="preserve">Алпатова Н.В., Алещенко Ю.А., Бухараева Е.С., Горохова  Г.С., Емельянов А.В., Ермолаева А.Н., Загрузина С.Ю., Качалова О.А., Сухов </w:t>
            </w:r>
            <w:r>
              <w:rPr>
                <w:sz w:val="20"/>
                <w:szCs w:val="20"/>
              </w:rPr>
              <w:t xml:space="preserve">Е.Е., </w:t>
            </w:r>
            <w:r w:rsidRPr="00796680">
              <w:rPr>
                <w:sz w:val="20"/>
                <w:szCs w:val="20"/>
              </w:rPr>
              <w:t xml:space="preserve"> Тарутина С.В.</w:t>
            </w:r>
          </w:p>
        </w:tc>
      </w:tr>
      <w:tr w:rsidR="00C26894" w:rsidRPr="004F2DB5" w:rsidTr="00730673">
        <w:tc>
          <w:tcPr>
            <w:tcW w:w="2977" w:type="dxa"/>
          </w:tcPr>
          <w:p w:rsidR="00C26894" w:rsidRPr="004F2DB5" w:rsidRDefault="00C26894" w:rsidP="00621756">
            <w:pPr>
              <w:ind w:right="-108"/>
              <w:jc w:val="both"/>
              <w:outlineLvl w:val="0"/>
              <w:rPr>
                <w:b/>
                <w:sz w:val="20"/>
                <w:szCs w:val="20"/>
              </w:rPr>
            </w:pPr>
            <w:r w:rsidRPr="004F2DB5">
              <w:rPr>
                <w:b/>
                <w:sz w:val="20"/>
                <w:szCs w:val="20"/>
              </w:rPr>
              <w:t>При участии:</w:t>
            </w:r>
          </w:p>
        </w:tc>
        <w:tc>
          <w:tcPr>
            <w:tcW w:w="6662" w:type="dxa"/>
          </w:tcPr>
          <w:p w:rsidR="00C26894" w:rsidRPr="00C71BCA" w:rsidRDefault="00C26894" w:rsidP="00621756">
            <w:pPr>
              <w:ind w:left="5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6894" w:rsidRPr="004F2DB5" w:rsidTr="00730673">
        <w:tc>
          <w:tcPr>
            <w:tcW w:w="2977" w:type="dxa"/>
          </w:tcPr>
          <w:p w:rsidR="00C26894" w:rsidRPr="004F2DB5" w:rsidRDefault="00C26894" w:rsidP="00621756">
            <w:pPr>
              <w:ind w:right="-108"/>
              <w:jc w:val="both"/>
              <w:outlineLvl w:val="0"/>
              <w:rPr>
                <w:b/>
                <w:sz w:val="20"/>
                <w:szCs w:val="20"/>
              </w:rPr>
            </w:pPr>
            <w:r w:rsidRPr="004F2DB5">
              <w:rPr>
                <w:b/>
                <w:sz w:val="20"/>
                <w:szCs w:val="20"/>
              </w:rPr>
              <w:t>Приглашенные:</w:t>
            </w:r>
          </w:p>
        </w:tc>
        <w:tc>
          <w:tcPr>
            <w:tcW w:w="6662" w:type="dxa"/>
          </w:tcPr>
          <w:p w:rsidR="00C26894" w:rsidRPr="00C71BCA" w:rsidRDefault="00C26894" w:rsidP="0062175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Мухина М.П.</w:t>
            </w:r>
            <w:r w:rsidRPr="00AB5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</w:t>
            </w:r>
            <w:r w:rsidRPr="00AB5C74">
              <w:rPr>
                <w:sz w:val="20"/>
                <w:szCs w:val="20"/>
              </w:rPr>
              <w:t xml:space="preserve"> МОУ </w:t>
            </w:r>
            <w:proofErr w:type="spellStart"/>
            <w:r w:rsidRPr="00AB5C74">
              <w:rPr>
                <w:sz w:val="20"/>
                <w:szCs w:val="20"/>
              </w:rPr>
              <w:t>Красноткацкая</w:t>
            </w:r>
            <w:proofErr w:type="spellEnd"/>
            <w:r w:rsidRPr="00AB5C74">
              <w:rPr>
                <w:sz w:val="20"/>
                <w:szCs w:val="20"/>
              </w:rPr>
              <w:t xml:space="preserve"> СШ ЯМР, </w:t>
            </w:r>
            <w:proofErr w:type="spellStart"/>
            <w:r>
              <w:rPr>
                <w:sz w:val="20"/>
                <w:szCs w:val="20"/>
              </w:rPr>
              <w:t>Байбикова</w:t>
            </w:r>
            <w:proofErr w:type="spellEnd"/>
            <w:r>
              <w:rPr>
                <w:sz w:val="20"/>
                <w:szCs w:val="20"/>
              </w:rPr>
              <w:t xml:space="preserve"> Р.В</w:t>
            </w:r>
            <w:r w:rsidRPr="00AB5C74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социальный педагог</w:t>
            </w:r>
            <w:r w:rsidRPr="00AB5C74">
              <w:rPr>
                <w:sz w:val="20"/>
                <w:szCs w:val="20"/>
              </w:rPr>
              <w:t xml:space="preserve"> МОУ Дубковская СШ ЯМР, Зайцева В.Н., соц. педагог МОУ </w:t>
            </w:r>
            <w:proofErr w:type="spellStart"/>
            <w:r w:rsidRPr="00AB5C74">
              <w:rPr>
                <w:sz w:val="20"/>
                <w:szCs w:val="20"/>
              </w:rPr>
              <w:t>Красноткацкая</w:t>
            </w:r>
            <w:proofErr w:type="spellEnd"/>
            <w:r w:rsidRPr="00AB5C74">
              <w:rPr>
                <w:sz w:val="20"/>
                <w:szCs w:val="20"/>
              </w:rPr>
              <w:t xml:space="preserve"> СШ ЯМР, </w:t>
            </w:r>
            <w:proofErr w:type="spellStart"/>
            <w:r w:rsidRPr="00AB5C74">
              <w:rPr>
                <w:sz w:val="20"/>
                <w:szCs w:val="20"/>
              </w:rPr>
              <w:t>Сечина</w:t>
            </w:r>
            <w:proofErr w:type="spellEnd"/>
            <w:r w:rsidRPr="00AB5C74">
              <w:rPr>
                <w:sz w:val="20"/>
                <w:szCs w:val="20"/>
              </w:rPr>
              <w:t xml:space="preserve"> Н.Н., директор МОУ </w:t>
            </w:r>
            <w:proofErr w:type="spellStart"/>
            <w:r w:rsidRPr="00AB5C74">
              <w:rPr>
                <w:sz w:val="20"/>
                <w:szCs w:val="20"/>
              </w:rPr>
              <w:t>Лучинская</w:t>
            </w:r>
            <w:proofErr w:type="spellEnd"/>
            <w:r w:rsidRPr="00AB5C74">
              <w:rPr>
                <w:sz w:val="20"/>
                <w:szCs w:val="20"/>
              </w:rPr>
              <w:t xml:space="preserve"> СШ ЯМР, </w:t>
            </w:r>
            <w:proofErr w:type="spellStart"/>
            <w:r w:rsidRPr="00AB5C74">
              <w:rPr>
                <w:sz w:val="20"/>
                <w:szCs w:val="20"/>
              </w:rPr>
              <w:t>Байдина</w:t>
            </w:r>
            <w:proofErr w:type="spellEnd"/>
            <w:r w:rsidRPr="00AB5C74">
              <w:rPr>
                <w:sz w:val="20"/>
                <w:szCs w:val="20"/>
              </w:rPr>
              <w:t xml:space="preserve"> Ю.В., директор  </w:t>
            </w:r>
            <w:proofErr w:type="spellStart"/>
            <w:proofErr w:type="gramStart"/>
            <w:r w:rsidRPr="00AB5C74">
              <w:rPr>
                <w:sz w:val="20"/>
                <w:szCs w:val="20"/>
              </w:rPr>
              <w:t>директор</w:t>
            </w:r>
            <w:proofErr w:type="spellEnd"/>
            <w:proofErr w:type="gramEnd"/>
            <w:r w:rsidRPr="00AB5C74">
              <w:rPr>
                <w:sz w:val="20"/>
                <w:szCs w:val="20"/>
              </w:rPr>
              <w:t xml:space="preserve"> МОУ Ананьинская ОШ ЯМР, Семейкина Т.А., заместитель директора по  ВР </w:t>
            </w:r>
            <w:proofErr w:type="spellStart"/>
            <w:r w:rsidRPr="00AB5C74">
              <w:rPr>
                <w:sz w:val="20"/>
                <w:szCs w:val="20"/>
              </w:rPr>
              <w:t>Карабихской</w:t>
            </w:r>
            <w:proofErr w:type="spellEnd"/>
            <w:r w:rsidRPr="00AB5C74">
              <w:rPr>
                <w:sz w:val="20"/>
                <w:szCs w:val="20"/>
              </w:rPr>
              <w:t xml:space="preserve"> ОШ, Мельникова О.В., заместитель директора МОУ УДДОД ЦДТ «Шанс», Пономаренко М.А., </w:t>
            </w:r>
            <w:r>
              <w:rPr>
                <w:sz w:val="20"/>
                <w:szCs w:val="20"/>
              </w:rPr>
              <w:t>методист</w:t>
            </w:r>
            <w:r w:rsidRPr="00AB5C74">
              <w:rPr>
                <w:sz w:val="20"/>
                <w:szCs w:val="20"/>
              </w:rPr>
              <w:t xml:space="preserve"> МОУ УДДОД ЦДТ «Ступеньки»,  </w:t>
            </w:r>
            <w:proofErr w:type="spellStart"/>
            <w:r w:rsidRPr="00AB5C74">
              <w:rPr>
                <w:sz w:val="20"/>
                <w:szCs w:val="20"/>
              </w:rPr>
              <w:t>Авакян</w:t>
            </w:r>
            <w:proofErr w:type="spellEnd"/>
            <w:r w:rsidRPr="00AB5C74">
              <w:rPr>
                <w:sz w:val="20"/>
                <w:szCs w:val="20"/>
              </w:rPr>
              <w:t xml:space="preserve"> Е.К., врач-педиатр, Суров   Е.В., начальник </w:t>
            </w:r>
            <w:r w:rsidRPr="00AB5C74">
              <w:rPr>
                <w:sz w:val="20"/>
                <w:szCs w:val="20"/>
                <w:lang w:eastAsia="en-US"/>
              </w:rPr>
              <w:t>ОГИБДД  ОМВД России по Ярославскому району</w:t>
            </w:r>
            <w:r>
              <w:rPr>
                <w:sz w:val="20"/>
                <w:szCs w:val="20"/>
                <w:lang w:eastAsia="en-US"/>
              </w:rPr>
              <w:t xml:space="preserve">, Ежова Е.А., соц. педагог ГКУ СО ЯО СРЦ «Вертикаль», Федорова И.В., зав. отделением помощи семье и детям  ГКУ СО ЯО СРЦ «Вертикаль», </w:t>
            </w:r>
            <w:proofErr w:type="spellStart"/>
            <w:r>
              <w:rPr>
                <w:sz w:val="20"/>
                <w:szCs w:val="20"/>
                <w:lang w:eastAsia="en-US"/>
              </w:rPr>
              <w:t>Балдина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Е.Н., корреспондент газеты «Ярославский </w:t>
            </w:r>
            <w:proofErr w:type="spellStart"/>
            <w:r>
              <w:rPr>
                <w:sz w:val="20"/>
                <w:szCs w:val="20"/>
                <w:lang w:eastAsia="en-US"/>
              </w:rPr>
              <w:t>агрокурьер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  <w:proofErr w:type="gramStart"/>
            <w:r>
              <w:rPr>
                <w:sz w:val="20"/>
                <w:szCs w:val="20"/>
                <w:lang w:eastAsia="en-US"/>
              </w:rPr>
              <w:t>,Ф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ролова А.А., директор МУ </w:t>
            </w:r>
            <w:proofErr w:type="spellStart"/>
            <w:r>
              <w:rPr>
                <w:sz w:val="20"/>
                <w:szCs w:val="20"/>
                <w:lang w:eastAsia="en-US"/>
              </w:rPr>
              <w:t>Дубковский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КСЦ</w:t>
            </w:r>
          </w:p>
        </w:tc>
      </w:tr>
    </w:tbl>
    <w:p w:rsidR="00C206E7" w:rsidRPr="00C206E7" w:rsidRDefault="00C206E7" w:rsidP="00C206E7">
      <w:pPr>
        <w:rPr>
          <w:b/>
          <w:iCs/>
          <w:sz w:val="20"/>
          <w:szCs w:val="20"/>
        </w:rPr>
      </w:pPr>
      <w:r w:rsidRPr="00C206E7">
        <w:rPr>
          <w:b/>
          <w:sz w:val="20"/>
          <w:szCs w:val="20"/>
        </w:rPr>
        <w:t xml:space="preserve">Об организации </w:t>
      </w:r>
      <w:r w:rsidRPr="00C206E7">
        <w:rPr>
          <w:b/>
          <w:iCs/>
          <w:sz w:val="20"/>
          <w:szCs w:val="20"/>
        </w:rPr>
        <w:t xml:space="preserve">выездной детской </w:t>
      </w:r>
    </w:p>
    <w:p w:rsidR="00C206E7" w:rsidRPr="00C206E7" w:rsidRDefault="00C206E7" w:rsidP="00C206E7">
      <w:pPr>
        <w:rPr>
          <w:b/>
          <w:iCs/>
          <w:sz w:val="20"/>
          <w:szCs w:val="20"/>
        </w:rPr>
      </w:pPr>
      <w:r w:rsidRPr="00C206E7">
        <w:rPr>
          <w:b/>
          <w:iCs/>
          <w:sz w:val="20"/>
          <w:szCs w:val="20"/>
        </w:rPr>
        <w:t xml:space="preserve">общественной приемной </w:t>
      </w:r>
      <w:proofErr w:type="gramStart"/>
      <w:r w:rsidRPr="00C206E7">
        <w:rPr>
          <w:b/>
          <w:iCs/>
          <w:sz w:val="20"/>
          <w:szCs w:val="20"/>
        </w:rPr>
        <w:t>при</w:t>
      </w:r>
      <w:proofErr w:type="gramEnd"/>
      <w:r w:rsidRPr="00C206E7">
        <w:rPr>
          <w:b/>
          <w:iCs/>
          <w:sz w:val="20"/>
          <w:szCs w:val="20"/>
        </w:rPr>
        <w:t xml:space="preserve"> </w:t>
      </w:r>
    </w:p>
    <w:p w:rsidR="00C206E7" w:rsidRPr="00C206E7" w:rsidRDefault="00C206E7" w:rsidP="00C206E7">
      <w:pPr>
        <w:rPr>
          <w:b/>
          <w:iCs/>
          <w:sz w:val="20"/>
          <w:szCs w:val="20"/>
        </w:rPr>
      </w:pPr>
      <w:r w:rsidRPr="00C206E7">
        <w:rPr>
          <w:b/>
          <w:iCs/>
          <w:sz w:val="20"/>
          <w:szCs w:val="20"/>
        </w:rPr>
        <w:t xml:space="preserve">территориальной комиссии по делам </w:t>
      </w:r>
    </w:p>
    <w:p w:rsidR="00C206E7" w:rsidRPr="00C206E7" w:rsidRDefault="00C206E7" w:rsidP="00C206E7">
      <w:pPr>
        <w:rPr>
          <w:b/>
          <w:iCs/>
          <w:sz w:val="20"/>
          <w:szCs w:val="20"/>
        </w:rPr>
      </w:pPr>
      <w:r w:rsidRPr="00C206E7">
        <w:rPr>
          <w:b/>
          <w:iCs/>
          <w:sz w:val="20"/>
          <w:szCs w:val="20"/>
        </w:rPr>
        <w:t xml:space="preserve">несовершеннолетних и защите их </w:t>
      </w:r>
    </w:p>
    <w:p w:rsidR="00C26894" w:rsidRPr="006E5BC2" w:rsidRDefault="00C206E7" w:rsidP="00C206E7">
      <w:pPr>
        <w:shd w:val="clear" w:color="auto" w:fill="FFFFFF"/>
        <w:tabs>
          <w:tab w:val="left" w:pos="2053"/>
        </w:tabs>
        <w:ind w:left="10"/>
        <w:jc w:val="both"/>
        <w:rPr>
          <w:lang w:eastAsia="en-US"/>
        </w:rPr>
      </w:pPr>
      <w:r w:rsidRPr="00C206E7">
        <w:rPr>
          <w:b/>
          <w:iCs/>
          <w:sz w:val="20"/>
          <w:szCs w:val="20"/>
        </w:rPr>
        <w:t>прав Ярославского муниципального района</w:t>
      </w:r>
      <w:r w:rsidR="00C26894" w:rsidRPr="00C206E7">
        <w:rPr>
          <w:sz w:val="20"/>
          <w:szCs w:val="20"/>
          <w:lang w:eastAsia="en-US"/>
        </w:rPr>
        <w:t>.</w:t>
      </w:r>
      <w:r w:rsidR="00C26894" w:rsidRPr="006E5BC2">
        <w:rPr>
          <w:lang w:eastAsia="en-US"/>
        </w:rPr>
        <w:t xml:space="preserve"> </w:t>
      </w:r>
    </w:p>
    <w:p w:rsidR="00C26894" w:rsidRDefault="00C26894" w:rsidP="00AD3090">
      <w:pPr>
        <w:jc w:val="both"/>
        <w:outlineLvl w:val="0"/>
        <w:rPr>
          <w:sz w:val="20"/>
          <w:szCs w:val="20"/>
        </w:rPr>
      </w:pPr>
    </w:p>
    <w:p w:rsidR="00C206E7" w:rsidRPr="00A16B2C" w:rsidRDefault="00C206E7" w:rsidP="00C206E7">
      <w:pPr>
        <w:ind w:firstLine="708"/>
        <w:jc w:val="both"/>
        <w:rPr>
          <w:sz w:val="20"/>
          <w:szCs w:val="20"/>
        </w:rPr>
      </w:pPr>
      <w:proofErr w:type="gramStart"/>
      <w:r w:rsidRPr="00A16B2C">
        <w:rPr>
          <w:sz w:val="20"/>
          <w:szCs w:val="20"/>
        </w:rPr>
        <w:t>В соответствии с Федеральным законом от 24 июня 1999 года №120-ФЗ               «Об основах системы профилактики безнадзорности  и правонарушений  несовершеннолетних», в рамках  реализации муниципальной целевой программы «Профилактика безнадзорности, правонарушений и защита прав несовершеннолетних в Ярославском муниципальном районе на</w:t>
      </w:r>
      <w:r w:rsidRPr="00A16B2C">
        <w:rPr>
          <w:b/>
          <w:sz w:val="20"/>
          <w:szCs w:val="20"/>
        </w:rPr>
        <w:t xml:space="preserve"> </w:t>
      </w:r>
      <w:r w:rsidRPr="00A16B2C">
        <w:rPr>
          <w:sz w:val="20"/>
          <w:szCs w:val="20"/>
        </w:rPr>
        <w:t>2015 - 2017 годы»,  утвержденной  постановлением Администрации    ЯМР от 10.02.2015  №  594,   Администрация  района</w:t>
      </w:r>
      <w:r w:rsidR="00C26894" w:rsidRPr="00A16B2C">
        <w:rPr>
          <w:sz w:val="20"/>
          <w:szCs w:val="20"/>
          <w:lang w:eastAsia="en-US"/>
        </w:rPr>
        <w:t xml:space="preserve"> </w:t>
      </w:r>
      <w:r w:rsidRPr="00A16B2C">
        <w:rPr>
          <w:sz w:val="20"/>
          <w:szCs w:val="20"/>
        </w:rPr>
        <w:t>территориальная комиссия по делам несовершеннолетних и защите их прав Ярославского муниципального</w:t>
      </w:r>
      <w:proofErr w:type="gramEnd"/>
      <w:r w:rsidRPr="00A16B2C">
        <w:rPr>
          <w:sz w:val="20"/>
          <w:szCs w:val="20"/>
        </w:rPr>
        <w:t xml:space="preserve"> района</w:t>
      </w:r>
    </w:p>
    <w:p w:rsidR="00C26894" w:rsidRPr="00C206E7" w:rsidRDefault="00C26894" w:rsidP="00C206E7">
      <w:pPr>
        <w:jc w:val="center"/>
        <w:rPr>
          <w:b/>
          <w:sz w:val="20"/>
          <w:szCs w:val="20"/>
        </w:rPr>
      </w:pPr>
      <w:r w:rsidRPr="00C206E7">
        <w:rPr>
          <w:b/>
          <w:sz w:val="20"/>
          <w:szCs w:val="20"/>
        </w:rPr>
        <w:t>ПОСТАНОВ</w:t>
      </w:r>
      <w:r w:rsidR="00C206E7" w:rsidRPr="00C206E7">
        <w:rPr>
          <w:b/>
          <w:sz w:val="20"/>
          <w:szCs w:val="20"/>
        </w:rPr>
        <w:t>ИЛА</w:t>
      </w:r>
      <w:r w:rsidRPr="00C206E7">
        <w:rPr>
          <w:b/>
          <w:sz w:val="20"/>
          <w:szCs w:val="20"/>
        </w:rPr>
        <w:t>:</w:t>
      </w:r>
    </w:p>
    <w:p w:rsidR="00C26894" w:rsidRDefault="00C26894" w:rsidP="00730673">
      <w:pPr>
        <w:numPr>
          <w:ilvl w:val="0"/>
          <w:numId w:val="13"/>
        </w:numPr>
        <w:tabs>
          <w:tab w:val="left" w:pos="553"/>
        </w:tabs>
        <w:ind w:left="0" w:firstLine="0"/>
        <w:jc w:val="both"/>
        <w:rPr>
          <w:sz w:val="20"/>
          <w:szCs w:val="20"/>
        </w:rPr>
      </w:pPr>
      <w:proofErr w:type="gramStart"/>
      <w:r w:rsidRPr="001D7421">
        <w:rPr>
          <w:sz w:val="20"/>
          <w:szCs w:val="20"/>
        </w:rPr>
        <w:t xml:space="preserve">Информацию  </w:t>
      </w:r>
      <w:r w:rsidR="00C206E7">
        <w:rPr>
          <w:sz w:val="20"/>
          <w:szCs w:val="20"/>
        </w:rPr>
        <w:t xml:space="preserve">члена территориальной комиссии по делам несовершеннолетних и защите их прав Ярославского муниципального района, ведущего специалиста отдела по делам несовершеннолетних и защите их прав Администрации Ярославского муниципального района Котовой А.Ю. об </w:t>
      </w:r>
      <w:r w:rsidRPr="001D7421">
        <w:rPr>
          <w:sz w:val="20"/>
          <w:szCs w:val="20"/>
        </w:rPr>
        <w:t xml:space="preserve"> </w:t>
      </w:r>
      <w:r w:rsidR="00C206E7">
        <w:rPr>
          <w:sz w:val="20"/>
          <w:szCs w:val="20"/>
        </w:rPr>
        <w:t xml:space="preserve">организации выездной детской общественной приемной при </w:t>
      </w:r>
      <w:r w:rsidRPr="001D7421">
        <w:rPr>
          <w:sz w:val="20"/>
          <w:szCs w:val="20"/>
        </w:rPr>
        <w:t xml:space="preserve"> </w:t>
      </w:r>
      <w:r w:rsidR="00C206E7">
        <w:rPr>
          <w:sz w:val="20"/>
          <w:szCs w:val="20"/>
        </w:rPr>
        <w:t>территориальной комиссии по делам несовершеннолетних и защите их прав Ярославского муниципального района</w:t>
      </w:r>
      <w:r w:rsidR="00C206E7" w:rsidRPr="001D7421">
        <w:rPr>
          <w:sz w:val="20"/>
          <w:szCs w:val="20"/>
        </w:rPr>
        <w:t xml:space="preserve"> </w:t>
      </w:r>
      <w:r w:rsidR="00C206E7">
        <w:rPr>
          <w:sz w:val="20"/>
          <w:szCs w:val="20"/>
        </w:rPr>
        <w:t xml:space="preserve">принять </w:t>
      </w:r>
      <w:r w:rsidRPr="001D7421">
        <w:rPr>
          <w:sz w:val="20"/>
          <w:szCs w:val="20"/>
        </w:rPr>
        <w:t>к сведению.</w:t>
      </w:r>
      <w:proofErr w:type="gramEnd"/>
    </w:p>
    <w:p w:rsidR="00C26894" w:rsidRPr="00C206E7" w:rsidRDefault="00C206E7" w:rsidP="00EA5CBC">
      <w:pPr>
        <w:numPr>
          <w:ilvl w:val="0"/>
          <w:numId w:val="13"/>
        </w:numPr>
        <w:tabs>
          <w:tab w:val="left" w:pos="553"/>
        </w:tabs>
        <w:ind w:left="0" w:firstLine="0"/>
        <w:jc w:val="both"/>
        <w:rPr>
          <w:sz w:val="20"/>
          <w:szCs w:val="20"/>
        </w:rPr>
      </w:pPr>
      <w:r w:rsidRPr="00C206E7">
        <w:rPr>
          <w:b/>
          <w:sz w:val="20"/>
          <w:szCs w:val="20"/>
        </w:rPr>
        <w:t xml:space="preserve">Территориальной </w:t>
      </w:r>
      <w:r w:rsidR="00C26894" w:rsidRPr="00C206E7">
        <w:rPr>
          <w:b/>
          <w:sz w:val="20"/>
          <w:szCs w:val="20"/>
        </w:rPr>
        <w:t xml:space="preserve"> комиссии по делам несовершеннолетних и защите их прав </w:t>
      </w:r>
      <w:r w:rsidRPr="00C206E7">
        <w:rPr>
          <w:b/>
          <w:sz w:val="20"/>
          <w:szCs w:val="20"/>
        </w:rPr>
        <w:t>Ярославского муниципального района</w:t>
      </w:r>
      <w:r w:rsidR="00C26894" w:rsidRPr="00C206E7">
        <w:rPr>
          <w:b/>
          <w:sz w:val="20"/>
          <w:szCs w:val="20"/>
        </w:rPr>
        <w:t>:</w:t>
      </w:r>
      <w:r w:rsidR="00C26894" w:rsidRPr="00C206E7">
        <w:rPr>
          <w:sz w:val="20"/>
          <w:szCs w:val="20"/>
        </w:rPr>
        <w:t xml:space="preserve"> </w:t>
      </w:r>
    </w:p>
    <w:p w:rsidR="00C206E7" w:rsidRDefault="00C206E7" w:rsidP="00C206E7">
      <w:pPr>
        <w:pStyle w:val="a6"/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C206E7">
        <w:rPr>
          <w:rFonts w:ascii="Times New Roman" w:hAnsi="Times New Roman"/>
          <w:lang w:val="ru-RU"/>
        </w:rPr>
        <w:t xml:space="preserve">Организовать с </w:t>
      </w:r>
      <w:r>
        <w:rPr>
          <w:rFonts w:ascii="Times New Roman" w:hAnsi="Times New Roman"/>
          <w:lang w:val="ru-RU"/>
        </w:rPr>
        <w:t>01</w:t>
      </w:r>
      <w:r w:rsidRPr="00C206E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11</w:t>
      </w:r>
      <w:r w:rsidRPr="00C206E7">
        <w:rPr>
          <w:rFonts w:ascii="Times New Roman" w:hAnsi="Times New Roman"/>
          <w:lang w:val="ru-RU"/>
        </w:rPr>
        <w:t xml:space="preserve">.2015 года  выездную детскую общественную приемную при территориальной комиссии по делам несовершеннолетних и защите их прав Ярославского муниципального района. </w:t>
      </w:r>
    </w:p>
    <w:p w:rsidR="00C206E7" w:rsidRDefault="00C206E7" w:rsidP="00C206E7">
      <w:pPr>
        <w:pStyle w:val="a6"/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gramStart"/>
      <w:r w:rsidRPr="00C206E7">
        <w:rPr>
          <w:rFonts w:ascii="Times New Roman" w:hAnsi="Times New Roman"/>
          <w:lang w:val="ru-RU"/>
        </w:rPr>
        <w:t>Утвердить Положение о выездной детской общественной приемной при территориальной комиссии по делам несовершеннолетних и защите их прав Яро</w:t>
      </w:r>
      <w:r>
        <w:rPr>
          <w:rFonts w:ascii="Times New Roman" w:hAnsi="Times New Roman"/>
          <w:lang w:val="ru-RU"/>
        </w:rPr>
        <w:t>славского муниципального района</w:t>
      </w:r>
      <w:r w:rsidRPr="00C206E7">
        <w:rPr>
          <w:rFonts w:ascii="Times New Roman" w:hAnsi="Times New Roman"/>
          <w:lang w:val="ru-RU"/>
        </w:rPr>
        <w:t>,  список консультантов детской общественной приемной при территориальной комиссии по делам несовершеннолетних и защите их прав Яро</w:t>
      </w:r>
      <w:r>
        <w:rPr>
          <w:rFonts w:ascii="Times New Roman" w:hAnsi="Times New Roman"/>
          <w:lang w:val="ru-RU"/>
        </w:rPr>
        <w:t xml:space="preserve">славского муниципального района, </w:t>
      </w:r>
      <w:r w:rsidRPr="00C206E7">
        <w:rPr>
          <w:rFonts w:ascii="Times New Roman" w:hAnsi="Times New Roman"/>
          <w:lang w:val="ru-RU"/>
        </w:rPr>
        <w:t>форму ежеквартальной отчетности о деятельности детской общественной приемной при территориальной комиссии по делам несовершеннолетних и защите их прав Ярославского муниципального района.</w:t>
      </w:r>
      <w:proofErr w:type="gramEnd"/>
    </w:p>
    <w:p w:rsidR="00C206E7" w:rsidRPr="00C206E7" w:rsidRDefault="00C206E7" w:rsidP="00C206E7">
      <w:pPr>
        <w:pStyle w:val="a6"/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C206E7">
        <w:rPr>
          <w:rFonts w:ascii="Times New Roman" w:hAnsi="Times New Roman"/>
          <w:lang w:val="ru-RU"/>
        </w:rPr>
        <w:t xml:space="preserve">Возложить ответственность за подготовку и организацию деятельности детской общественной приемной при территориальной комиссии по делам несовершеннолетних и защите их прав Ярославского муниципального района  на начальника отдела по делам несовершеннолетних и защите их прав Администрации ЯМР Т.Н. Кондря.  </w:t>
      </w:r>
    </w:p>
    <w:p w:rsidR="00C26894" w:rsidRPr="00C206E7" w:rsidRDefault="00C26894" w:rsidP="00730673">
      <w:pPr>
        <w:tabs>
          <w:tab w:val="left" w:pos="553"/>
        </w:tabs>
        <w:jc w:val="both"/>
        <w:rPr>
          <w:sz w:val="20"/>
          <w:szCs w:val="20"/>
        </w:rPr>
      </w:pPr>
    </w:p>
    <w:p w:rsidR="00C26894" w:rsidRPr="00C206E7" w:rsidRDefault="00C26894" w:rsidP="00730673">
      <w:pPr>
        <w:tabs>
          <w:tab w:val="left" w:pos="553"/>
        </w:tabs>
        <w:jc w:val="both"/>
        <w:rPr>
          <w:b/>
          <w:sz w:val="20"/>
          <w:szCs w:val="20"/>
        </w:rPr>
      </w:pPr>
      <w:r w:rsidRPr="00C206E7">
        <w:rPr>
          <w:b/>
          <w:sz w:val="20"/>
          <w:szCs w:val="20"/>
        </w:rPr>
        <w:t xml:space="preserve">Ответственные: </w:t>
      </w:r>
      <w:r w:rsidR="00C206E7">
        <w:rPr>
          <w:b/>
          <w:sz w:val="20"/>
          <w:szCs w:val="20"/>
        </w:rPr>
        <w:t>Кондря Т.Н.</w:t>
      </w:r>
      <w:r w:rsidRPr="00C206E7">
        <w:rPr>
          <w:b/>
          <w:sz w:val="20"/>
          <w:szCs w:val="20"/>
        </w:rPr>
        <w:t xml:space="preserve">                                                                    </w:t>
      </w:r>
      <w:r w:rsidR="00C206E7">
        <w:rPr>
          <w:b/>
          <w:sz w:val="20"/>
          <w:szCs w:val="20"/>
        </w:rPr>
        <w:tab/>
      </w:r>
      <w:r w:rsidR="00C206E7">
        <w:rPr>
          <w:b/>
          <w:sz w:val="20"/>
          <w:szCs w:val="20"/>
        </w:rPr>
        <w:tab/>
        <w:t xml:space="preserve">     </w:t>
      </w:r>
      <w:r w:rsidR="00C206E7">
        <w:rPr>
          <w:b/>
          <w:sz w:val="20"/>
          <w:szCs w:val="20"/>
        </w:rPr>
        <w:tab/>
        <w:t xml:space="preserve">        </w:t>
      </w:r>
      <w:r w:rsidRPr="00C206E7">
        <w:rPr>
          <w:b/>
          <w:sz w:val="20"/>
          <w:szCs w:val="20"/>
        </w:rPr>
        <w:t xml:space="preserve">Срок: </w:t>
      </w:r>
      <w:r w:rsidR="00C206E7">
        <w:rPr>
          <w:b/>
          <w:sz w:val="20"/>
          <w:szCs w:val="20"/>
        </w:rPr>
        <w:t>постоянно</w:t>
      </w:r>
    </w:p>
    <w:p w:rsidR="00C26894" w:rsidRPr="00C206E7" w:rsidRDefault="00C26894" w:rsidP="00730673">
      <w:pPr>
        <w:tabs>
          <w:tab w:val="left" w:pos="553"/>
        </w:tabs>
        <w:jc w:val="both"/>
        <w:rPr>
          <w:sz w:val="20"/>
          <w:szCs w:val="20"/>
        </w:rPr>
      </w:pPr>
    </w:p>
    <w:p w:rsidR="00C26894" w:rsidRPr="00CB4520" w:rsidRDefault="00C26894" w:rsidP="00730673">
      <w:pPr>
        <w:tabs>
          <w:tab w:val="left" w:pos="553"/>
        </w:tabs>
        <w:jc w:val="both"/>
        <w:rPr>
          <w:sz w:val="20"/>
          <w:szCs w:val="20"/>
        </w:rPr>
      </w:pPr>
    </w:p>
    <w:p w:rsidR="00C26894" w:rsidRDefault="00C26894" w:rsidP="00730673">
      <w:pPr>
        <w:jc w:val="both"/>
        <w:rPr>
          <w:sz w:val="20"/>
          <w:szCs w:val="20"/>
        </w:rPr>
      </w:pPr>
    </w:p>
    <w:p w:rsidR="00C26894" w:rsidRPr="001D7421" w:rsidRDefault="00C26894" w:rsidP="007306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83082">
        <w:rPr>
          <w:sz w:val="20"/>
          <w:szCs w:val="20"/>
        </w:rPr>
        <w:t>Постановление вступает в силу с момента принятия.</w:t>
      </w:r>
    </w:p>
    <w:p w:rsidR="00C26894" w:rsidRPr="001D7421" w:rsidRDefault="00C26894" w:rsidP="0073067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D7421">
        <w:rPr>
          <w:sz w:val="20"/>
          <w:szCs w:val="20"/>
        </w:rPr>
        <w:t xml:space="preserve">В соответствии с ч. 1 ст. 16 Закона  Ярославской области от 05.07.2013 № 40-з « О комиссиях по делам несовершеннолетних и защите их прав в Ярославской области» постановление комиссии вступает в законную </w:t>
      </w:r>
      <w:r w:rsidRPr="001D7421">
        <w:rPr>
          <w:sz w:val="20"/>
          <w:szCs w:val="20"/>
        </w:rPr>
        <w:lastRenderedPageBreak/>
        <w:t>силу с момента принятия. В соответствии со статьями 254, 256 ГПК РФ постановление может быть обжаловано в  Ярославском районном суде в течение трех месяцев со дня вручения или получения копии постановления.</w:t>
      </w:r>
    </w:p>
    <w:p w:rsidR="00C26894" w:rsidRPr="001D7421" w:rsidRDefault="00C26894" w:rsidP="00730673">
      <w:pPr>
        <w:tabs>
          <w:tab w:val="left" w:pos="540"/>
          <w:tab w:val="left" w:pos="720"/>
          <w:tab w:val="left" w:pos="1080"/>
        </w:tabs>
        <w:ind w:left="360" w:right="-81"/>
        <w:jc w:val="both"/>
        <w:rPr>
          <w:sz w:val="20"/>
          <w:szCs w:val="20"/>
        </w:rPr>
      </w:pPr>
      <w:r w:rsidRPr="001D7421">
        <w:rPr>
          <w:sz w:val="20"/>
          <w:szCs w:val="20"/>
        </w:rPr>
        <w:t xml:space="preserve">   Постановление комиссии объявлено.</w:t>
      </w:r>
    </w:p>
    <w:p w:rsidR="00C26894" w:rsidRPr="001D7421" w:rsidRDefault="00C26894" w:rsidP="00730673">
      <w:pPr>
        <w:ind w:firstLine="540"/>
        <w:jc w:val="both"/>
        <w:rPr>
          <w:sz w:val="20"/>
          <w:szCs w:val="20"/>
        </w:rPr>
      </w:pPr>
    </w:p>
    <w:p w:rsidR="00C26894" w:rsidRPr="004F2DB5" w:rsidRDefault="00C26894" w:rsidP="000D3254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C26894" w:rsidRPr="004F2DB5" w:rsidRDefault="00C26894" w:rsidP="002F48EC">
      <w:pPr>
        <w:jc w:val="both"/>
        <w:rPr>
          <w:sz w:val="20"/>
          <w:szCs w:val="20"/>
        </w:rPr>
      </w:pPr>
      <w:r w:rsidRPr="004F2DB5">
        <w:rPr>
          <w:b/>
          <w:sz w:val="20"/>
          <w:szCs w:val="20"/>
        </w:rPr>
        <w:t xml:space="preserve">Постановление вступило в </w:t>
      </w:r>
      <w:r>
        <w:rPr>
          <w:b/>
          <w:sz w:val="20"/>
          <w:szCs w:val="20"/>
        </w:rPr>
        <w:t xml:space="preserve">силу                         </w:t>
      </w:r>
      <w:r>
        <w:rPr>
          <w:b/>
          <w:sz w:val="20"/>
          <w:szCs w:val="20"/>
        </w:rPr>
        <w:tab/>
        <w:t>27.10.</w:t>
      </w:r>
      <w:r w:rsidRPr="004F2DB5">
        <w:rPr>
          <w:b/>
          <w:sz w:val="20"/>
          <w:szCs w:val="20"/>
        </w:rPr>
        <w:t>.2015 г</w:t>
      </w:r>
      <w:r w:rsidRPr="004F2DB5">
        <w:rPr>
          <w:sz w:val="20"/>
          <w:szCs w:val="20"/>
        </w:rPr>
        <w:t>.</w:t>
      </w:r>
    </w:p>
    <w:p w:rsidR="00C26894" w:rsidRPr="004F2DB5" w:rsidRDefault="00C26894" w:rsidP="002F48EC">
      <w:pPr>
        <w:jc w:val="both"/>
        <w:rPr>
          <w:b/>
          <w:sz w:val="20"/>
          <w:szCs w:val="20"/>
        </w:rPr>
      </w:pPr>
    </w:p>
    <w:p w:rsidR="00C26894" w:rsidRPr="004F2DB5" w:rsidRDefault="00C26894" w:rsidP="002F48EC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  <w:r w:rsidRPr="004F2DB5">
        <w:rPr>
          <w:sz w:val="20"/>
          <w:szCs w:val="20"/>
        </w:rPr>
        <w:t>Председательствующий:</w:t>
      </w:r>
      <w:r w:rsidRPr="004F2DB5">
        <w:rPr>
          <w:sz w:val="20"/>
          <w:szCs w:val="20"/>
        </w:rPr>
        <w:tab/>
      </w:r>
      <w:r w:rsidRPr="004F2DB5">
        <w:rPr>
          <w:sz w:val="20"/>
          <w:szCs w:val="20"/>
        </w:rPr>
        <w:tab/>
      </w:r>
      <w:r w:rsidRPr="004F2DB5">
        <w:rPr>
          <w:sz w:val="20"/>
          <w:szCs w:val="20"/>
        </w:rPr>
        <w:tab/>
        <w:t xml:space="preserve">                _________________    </w:t>
      </w:r>
      <w:r>
        <w:rPr>
          <w:sz w:val="20"/>
          <w:szCs w:val="20"/>
        </w:rPr>
        <w:t xml:space="preserve"> Кондря Т.Н. </w:t>
      </w: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Pr="00C0559B" w:rsidRDefault="00C26894" w:rsidP="004F2DB5">
      <w:pPr>
        <w:jc w:val="both"/>
        <w:rPr>
          <w:sz w:val="20"/>
          <w:szCs w:val="20"/>
        </w:rPr>
      </w:pPr>
      <w:r w:rsidRPr="00C0559B">
        <w:rPr>
          <w:sz w:val="20"/>
          <w:szCs w:val="20"/>
        </w:rPr>
        <w:t>Копию постановления</w:t>
      </w:r>
    </w:p>
    <w:p w:rsidR="00C26894" w:rsidRPr="00C0559B" w:rsidRDefault="00C26894" w:rsidP="004F2DB5">
      <w:pPr>
        <w:jc w:val="both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вручена</w:t>
      </w:r>
      <w:proofErr w:type="gramEnd"/>
      <w:r>
        <w:rPr>
          <w:sz w:val="20"/>
          <w:szCs w:val="20"/>
        </w:rPr>
        <w:t xml:space="preserve"> (направлена почтовым отправлением) </w:t>
      </w:r>
      <w:r w:rsidRPr="00C0559B">
        <w:rPr>
          <w:sz w:val="20"/>
          <w:szCs w:val="20"/>
        </w:rPr>
        <w:t xml:space="preserve">                              ___________________</w:t>
      </w:r>
      <w:r>
        <w:rPr>
          <w:sz w:val="20"/>
          <w:szCs w:val="20"/>
        </w:rPr>
        <w:t>___</w:t>
      </w:r>
      <w:r w:rsidRPr="00B1652D">
        <w:rPr>
          <w:sz w:val="20"/>
          <w:szCs w:val="20"/>
        </w:rPr>
        <w:t>2015г.</w:t>
      </w: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6C1677" w:rsidRDefault="006C1677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730673">
      <w:pPr>
        <w:jc w:val="center"/>
        <w:outlineLvl w:val="0"/>
        <w:rPr>
          <w:b/>
          <w:bCs/>
          <w:sz w:val="20"/>
          <w:szCs w:val="20"/>
        </w:rPr>
      </w:pPr>
    </w:p>
    <w:p w:rsidR="00C26894" w:rsidRDefault="00C26894" w:rsidP="00730673">
      <w:pPr>
        <w:jc w:val="center"/>
        <w:outlineLvl w:val="0"/>
        <w:rPr>
          <w:b/>
          <w:bCs/>
          <w:sz w:val="20"/>
          <w:szCs w:val="20"/>
        </w:rPr>
      </w:pPr>
    </w:p>
    <w:p w:rsidR="00C26894" w:rsidRDefault="00C26894" w:rsidP="00730673">
      <w:pPr>
        <w:jc w:val="center"/>
        <w:outlineLvl w:val="0"/>
        <w:rPr>
          <w:b/>
          <w:bCs/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6C1677" w:rsidRDefault="006C1677" w:rsidP="006C1677">
      <w:pPr>
        <w:shd w:val="clear" w:color="auto" w:fill="FFFFFF"/>
        <w:jc w:val="right"/>
        <w:outlineLvl w:val="1"/>
        <w:rPr>
          <w:iCs/>
          <w:sz w:val="28"/>
          <w:szCs w:val="28"/>
        </w:rPr>
      </w:pPr>
      <w:r w:rsidRPr="00EB12E4">
        <w:rPr>
          <w:iCs/>
          <w:sz w:val="28"/>
          <w:szCs w:val="28"/>
        </w:rPr>
        <w:lastRenderedPageBreak/>
        <w:t>УТВЕРЖДЕНО</w:t>
      </w:r>
    </w:p>
    <w:p w:rsidR="006C1677" w:rsidRDefault="006C1677" w:rsidP="006C1677">
      <w:pPr>
        <w:shd w:val="clear" w:color="auto" w:fill="FFFFFF"/>
        <w:jc w:val="right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постановлением ТКДНиЗП ЯМР</w:t>
      </w:r>
    </w:p>
    <w:p w:rsidR="006C1677" w:rsidRDefault="006C1677" w:rsidP="006C1677">
      <w:pPr>
        <w:shd w:val="clear" w:color="auto" w:fill="FFFFFF"/>
        <w:jc w:val="right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от 27.10.2015 № 20-16/2015</w:t>
      </w:r>
    </w:p>
    <w:p w:rsidR="006C1677" w:rsidRPr="00EB12E4" w:rsidRDefault="006C1677" w:rsidP="006C1677">
      <w:pPr>
        <w:shd w:val="clear" w:color="auto" w:fill="FFFFFF"/>
        <w:jc w:val="right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6C1677" w:rsidRPr="00EB12E4" w:rsidRDefault="006C1677" w:rsidP="006C1677">
      <w:pPr>
        <w:shd w:val="clear" w:color="auto" w:fill="FFFFFF"/>
        <w:jc w:val="center"/>
        <w:outlineLvl w:val="1"/>
        <w:rPr>
          <w:b/>
          <w:sz w:val="28"/>
          <w:szCs w:val="28"/>
        </w:rPr>
      </w:pPr>
      <w:bookmarkStart w:id="0" w:name="_GoBack"/>
      <w:proofErr w:type="gramStart"/>
      <w:r w:rsidRPr="000614C2">
        <w:rPr>
          <w:b/>
          <w:iCs/>
          <w:sz w:val="28"/>
          <w:szCs w:val="28"/>
        </w:rPr>
        <w:t>П</w:t>
      </w:r>
      <w:proofErr w:type="gramEnd"/>
      <w:r w:rsidRPr="000614C2">
        <w:rPr>
          <w:b/>
          <w:iCs/>
          <w:sz w:val="28"/>
          <w:szCs w:val="28"/>
        </w:rPr>
        <w:t xml:space="preserve"> О Л О Ж Е Н И Е</w:t>
      </w:r>
      <w:r w:rsidRPr="00515350">
        <w:rPr>
          <w:b/>
          <w:sz w:val="28"/>
          <w:szCs w:val="28"/>
        </w:rPr>
        <w:br/>
      </w:r>
      <w:r w:rsidRPr="000614C2">
        <w:rPr>
          <w:b/>
          <w:iCs/>
          <w:sz w:val="28"/>
          <w:szCs w:val="28"/>
        </w:rPr>
        <w:t xml:space="preserve">о выездной детской общественной приемной при территориальной комиссии по делам несовершеннолетних и защите их прав </w:t>
      </w:r>
    </w:p>
    <w:p w:rsidR="006C1677" w:rsidRPr="00515350" w:rsidRDefault="006C1677" w:rsidP="006C1677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0614C2">
        <w:rPr>
          <w:b/>
          <w:iCs/>
          <w:sz w:val="28"/>
          <w:szCs w:val="28"/>
        </w:rPr>
        <w:t>Ярославского муниципального района</w:t>
      </w:r>
    </w:p>
    <w:bookmarkEnd w:id="0"/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614C2">
        <w:rPr>
          <w:sz w:val="28"/>
          <w:szCs w:val="28"/>
        </w:rPr>
        <w:t>1. Общие положения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 xml:space="preserve">1.1. Выездная  детская общественная приемная  создается  в целях защиты прав и законных интересов несовершеннолетних </w:t>
      </w:r>
      <w:r w:rsidRPr="000614C2">
        <w:rPr>
          <w:sz w:val="28"/>
          <w:szCs w:val="28"/>
        </w:rPr>
        <w:t>Ярославского муниципального</w:t>
      </w:r>
      <w:r w:rsidRPr="00515350">
        <w:rPr>
          <w:sz w:val="28"/>
          <w:szCs w:val="28"/>
        </w:rPr>
        <w:t xml:space="preserve"> района. </w:t>
      </w:r>
    </w:p>
    <w:p w:rsidR="006C1677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 xml:space="preserve">1.2. Выездная  детская общественная приемная является постоянно действующей  информационно-консультативной формой  работы </w:t>
      </w:r>
      <w:r w:rsidRPr="000614C2">
        <w:rPr>
          <w:sz w:val="28"/>
          <w:szCs w:val="28"/>
        </w:rPr>
        <w:t>территориальной комиссии</w:t>
      </w:r>
      <w:r w:rsidRPr="00515350">
        <w:rPr>
          <w:sz w:val="28"/>
          <w:szCs w:val="28"/>
        </w:rPr>
        <w:t xml:space="preserve"> по делам несовершеннолетних и защите их прав </w:t>
      </w:r>
      <w:r w:rsidRPr="000614C2">
        <w:rPr>
          <w:sz w:val="28"/>
          <w:szCs w:val="28"/>
        </w:rPr>
        <w:t>Ярославского муниципального</w:t>
      </w:r>
      <w:r w:rsidRPr="00515350">
        <w:rPr>
          <w:sz w:val="28"/>
          <w:szCs w:val="28"/>
        </w:rPr>
        <w:t xml:space="preserve"> района  с несовершеннолетними</w:t>
      </w:r>
      <w:r>
        <w:rPr>
          <w:sz w:val="28"/>
          <w:szCs w:val="28"/>
        </w:rPr>
        <w:t>, родителями (законными представителями), иными гражданами.</w:t>
      </w:r>
    </w:p>
    <w:p w:rsidR="006C1677" w:rsidRPr="00F04563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F04563">
        <w:rPr>
          <w:sz w:val="28"/>
          <w:szCs w:val="28"/>
        </w:rPr>
        <w:t>Выездная  детская  общественная  приемная  в  своей деятельности руководствуется  Конвенцией ООН о правах ребенка и Всемирной декларацией  «Об обеспечении выживания, защиты и развития детей», Конституцией РФ,  Гражданским и Семейным Кодексами РФ, Федеральными законами РФ  «Об основах системы профилактики безнадзорности и правонарушений несовершеннолетних»  № 120-ФЗ от 24.06.1999,  «Об основных гарантиях прав ребенка в РФ»   № 124-ФЗ от 24 июля 1998 года,  «О дополнительных гарантиях</w:t>
      </w:r>
      <w:proofErr w:type="gramEnd"/>
      <w:r w:rsidRPr="00F04563">
        <w:rPr>
          <w:sz w:val="28"/>
          <w:szCs w:val="28"/>
        </w:rPr>
        <w:t xml:space="preserve"> по социальной защите детей-сирот и детей, оставшихся без попечения родителей»   № 159 - ФЗ от 21.12.1996 года, Законами Ярославской области   от  05.07.2013 года № 40-з «О комиссиях по делам несовершеннолетних и  защите их прав  в Ярославской области»,  «О гарантиях прав ребенка в Ярославской области»  №50-з от 08.10.2009 года,  а так же настоящим Положением.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515350">
        <w:rPr>
          <w:sz w:val="28"/>
          <w:szCs w:val="28"/>
        </w:rPr>
        <w:t xml:space="preserve">Выездная  детская общественная приемная осуществляет свою деятельность во взаимодействии со всеми органами и учреждениями системы профилактики безнадзорности и правонарушений несовершеннолетних </w:t>
      </w:r>
      <w:r>
        <w:rPr>
          <w:sz w:val="28"/>
          <w:szCs w:val="28"/>
        </w:rPr>
        <w:t>на территории Ярославского муниципального района</w:t>
      </w:r>
      <w:r w:rsidRPr="00515350">
        <w:rPr>
          <w:sz w:val="28"/>
          <w:szCs w:val="28"/>
        </w:rPr>
        <w:t>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1.5</w:t>
      </w:r>
      <w:r w:rsidRPr="00515350">
        <w:rPr>
          <w:sz w:val="28"/>
          <w:szCs w:val="28"/>
        </w:rPr>
        <w:t>. Деятельность  выездной  детской общественной приемной основана на следующих принципах: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- добровольности обращения несовершеннолетних, родителей, лиц их замещающих, иных граждан;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- незамедлительного принятия  мер по фактам нарушения прав и интересов несовершеннолетних;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lastRenderedPageBreak/>
        <w:t>- гласности в деятельности  детской общественной приемной;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- социального партнерства с гражданами и организациями в деятельности по защите прав и законных интересов несовершеннолетних. 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614C2">
        <w:rPr>
          <w:sz w:val="28"/>
          <w:szCs w:val="28"/>
        </w:rPr>
        <w:t>2. Задачи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C1677">
        <w:rPr>
          <w:sz w:val="28"/>
          <w:szCs w:val="28"/>
        </w:rPr>
        <w:t>Обеспечение доступности для несовершеннолетних всех правозащитных механизмов: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 2.1. Оказание правовой информационно-консультационной помощи несовершеннолетним детям,  их родителям,  законным представителям, специалистам органов и учреждений системы профилактики безнадзорности и  правонарушений </w:t>
      </w:r>
      <w:r>
        <w:rPr>
          <w:sz w:val="28"/>
          <w:szCs w:val="28"/>
        </w:rPr>
        <w:t xml:space="preserve">несовершеннолетних </w:t>
      </w:r>
      <w:r w:rsidRPr="00515350">
        <w:rPr>
          <w:sz w:val="28"/>
          <w:szCs w:val="28"/>
        </w:rPr>
        <w:t xml:space="preserve"> </w:t>
      </w:r>
      <w:r w:rsidRPr="000614C2">
        <w:rPr>
          <w:sz w:val="28"/>
          <w:szCs w:val="28"/>
        </w:rPr>
        <w:t>Ярославского муниципального</w:t>
      </w:r>
      <w:r w:rsidRPr="00515350">
        <w:rPr>
          <w:sz w:val="28"/>
          <w:szCs w:val="28"/>
        </w:rPr>
        <w:t xml:space="preserve"> района. 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2.2.  Выявление нарушений прав несовершеннолетних, разъяснение их прав и обязанностей, льгот и гарантий, установленных законодательством Р</w:t>
      </w:r>
      <w:r>
        <w:rPr>
          <w:sz w:val="28"/>
          <w:szCs w:val="28"/>
        </w:rPr>
        <w:t xml:space="preserve">оссийской </w:t>
      </w:r>
      <w:r w:rsidRPr="0051535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15350">
        <w:rPr>
          <w:sz w:val="28"/>
          <w:szCs w:val="28"/>
        </w:rPr>
        <w:t>. 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2.3. Оказание правовой помощи несовершеннолетним в разрешении конфликтных  семейных ситуаций (прием, правовое консультирование,  содействие в разрешении конфликта).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2.4. Привлечение представителей органов исполнительной  власти, общественных  организаций, а так же  субъектов муниципальной системы профилактики безнадзорности и правонарушений несовершеннолетних, иных организаций и учреждений по работе с семьей для решения возложенных на выездную детскую общественную приемную задач.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 2.5. Организация просветительской деятельности: распространение материалов о правах детей и о роли семьи в средствах массовой  информации с привлечением широкого круга общественности.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614C2">
        <w:rPr>
          <w:sz w:val="28"/>
          <w:szCs w:val="28"/>
        </w:rPr>
        <w:t>3. Организация деятельности</w:t>
      </w:r>
    </w:p>
    <w:p w:rsidR="006C1677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 xml:space="preserve">3.1. Деятельность  выездной детской общественной приемной  при  </w:t>
      </w:r>
      <w:r w:rsidRPr="000614C2">
        <w:rPr>
          <w:sz w:val="28"/>
          <w:szCs w:val="28"/>
        </w:rPr>
        <w:t>территориальной комиссии</w:t>
      </w:r>
      <w:r w:rsidRPr="00515350">
        <w:rPr>
          <w:sz w:val="28"/>
          <w:szCs w:val="28"/>
        </w:rPr>
        <w:t xml:space="preserve"> по делам несовершеннолетних и защите их прав </w:t>
      </w:r>
      <w:r w:rsidRPr="000614C2">
        <w:rPr>
          <w:sz w:val="28"/>
          <w:szCs w:val="28"/>
        </w:rPr>
        <w:t>Ярославского муниципального</w:t>
      </w:r>
      <w:r w:rsidRPr="00515350">
        <w:rPr>
          <w:sz w:val="28"/>
          <w:szCs w:val="28"/>
        </w:rPr>
        <w:t xml:space="preserve"> района обеспечивается членами </w:t>
      </w:r>
      <w:r w:rsidRPr="000614C2">
        <w:rPr>
          <w:sz w:val="28"/>
          <w:szCs w:val="28"/>
        </w:rPr>
        <w:t>территориальной комиссии</w:t>
      </w:r>
      <w:r w:rsidRPr="00515350">
        <w:rPr>
          <w:sz w:val="28"/>
          <w:szCs w:val="28"/>
        </w:rPr>
        <w:t xml:space="preserve">. </w:t>
      </w:r>
    </w:p>
    <w:p w:rsidR="006C1677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 xml:space="preserve">3.2. </w:t>
      </w:r>
      <w:r>
        <w:rPr>
          <w:sz w:val="28"/>
          <w:szCs w:val="28"/>
        </w:rPr>
        <w:t>Р</w:t>
      </w:r>
      <w:r w:rsidRPr="00515350">
        <w:rPr>
          <w:sz w:val="28"/>
          <w:szCs w:val="28"/>
        </w:rPr>
        <w:t xml:space="preserve">аботу выездной  детской общественной приемной  </w:t>
      </w:r>
      <w:r>
        <w:rPr>
          <w:sz w:val="28"/>
          <w:szCs w:val="28"/>
        </w:rPr>
        <w:t>к</w:t>
      </w:r>
      <w:r w:rsidRPr="00515350">
        <w:rPr>
          <w:sz w:val="28"/>
          <w:szCs w:val="28"/>
        </w:rPr>
        <w:t xml:space="preserve">урирует </w:t>
      </w:r>
      <w:r>
        <w:rPr>
          <w:sz w:val="28"/>
          <w:szCs w:val="28"/>
        </w:rPr>
        <w:t>заместитель Главы А</w:t>
      </w:r>
      <w:r w:rsidRPr="0051535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Ярославского муниципального района по социальной политике</w:t>
      </w:r>
      <w:r w:rsidRPr="00515350">
        <w:rPr>
          <w:sz w:val="28"/>
          <w:szCs w:val="28"/>
        </w:rPr>
        <w:t xml:space="preserve">, председатель </w:t>
      </w:r>
      <w:r w:rsidRPr="000614C2">
        <w:rPr>
          <w:sz w:val="28"/>
          <w:szCs w:val="28"/>
        </w:rPr>
        <w:t>территориальной комиссии</w:t>
      </w:r>
      <w:r w:rsidRPr="00515350">
        <w:rPr>
          <w:sz w:val="28"/>
          <w:szCs w:val="28"/>
        </w:rPr>
        <w:t xml:space="preserve"> по делам несовершеннолетних и защите их прав </w:t>
      </w:r>
      <w:r w:rsidRPr="000614C2">
        <w:rPr>
          <w:sz w:val="28"/>
          <w:szCs w:val="28"/>
        </w:rPr>
        <w:t>Ярославского муниципального</w:t>
      </w:r>
      <w:r w:rsidRPr="00515350">
        <w:rPr>
          <w:sz w:val="28"/>
          <w:szCs w:val="28"/>
        </w:rPr>
        <w:t xml:space="preserve"> района.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15350">
        <w:rPr>
          <w:sz w:val="28"/>
          <w:szCs w:val="28"/>
        </w:rPr>
        <w:t xml:space="preserve">Организация деятельности  детской общественной приемной возлагается на одного из  членов </w:t>
      </w:r>
      <w:r w:rsidRPr="000614C2">
        <w:rPr>
          <w:sz w:val="28"/>
          <w:szCs w:val="28"/>
        </w:rPr>
        <w:t>территориальной комиссии</w:t>
      </w:r>
      <w:r w:rsidRPr="00515350">
        <w:rPr>
          <w:sz w:val="28"/>
          <w:szCs w:val="28"/>
        </w:rPr>
        <w:t>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515350">
        <w:rPr>
          <w:sz w:val="28"/>
          <w:szCs w:val="28"/>
        </w:rPr>
        <w:t xml:space="preserve">. Выездная  детская общественная приемная работает в образовательных </w:t>
      </w:r>
      <w:r w:rsidRPr="000614C2">
        <w:rPr>
          <w:sz w:val="28"/>
          <w:szCs w:val="28"/>
        </w:rPr>
        <w:t>организациях</w:t>
      </w:r>
      <w:r w:rsidRPr="00515350">
        <w:rPr>
          <w:sz w:val="28"/>
          <w:szCs w:val="28"/>
        </w:rPr>
        <w:t xml:space="preserve"> по графику, утверждаемому ежеквартально на заседании </w:t>
      </w:r>
      <w:r w:rsidRPr="000614C2">
        <w:rPr>
          <w:sz w:val="28"/>
          <w:szCs w:val="28"/>
        </w:rPr>
        <w:t xml:space="preserve">территориальной комиссии </w:t>
      </w:r>
      <w:r w:rsidRPr="00515350">
        <w:rPr>
          <w:sz w:val="28"/>
          <w:szCs w:val="28"/>
        </w:rPr>
        <w:t xml:space="preserve">по делам несовершеннолетних и защите их прав </w:t>
      </w:r>
      <w:r w:rsidRPr="000614C2">
        <w:rPr>
          <w:sz w:val="28"/>
          <w:szCs w:val="28"/>
        </w:rPr>
        <w:t>Ярославского муниципального</w:t>
      </w:r>
      <w:r w:rsidRPr="00515350">
        <w:rPr>
          <w:sz w:val="28"/>
          <w:szCs w:val="28"/>
        </w:rPr>
        <w:t xml:space="preserve"> района.</w:t>
      </w:r>
    </w:p>
    <w:p w:rsidR="006C1677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614C2">
        <w:rPr>
          <w:sz w:val="28"/>
          <w:szCs w:val="28"/>
        </w:rPr>
        <w:t>. </w:t>
      </w:r>
      <w:r w:rsidRPr="00515350">
        <w:rPr>
          <w:sz w:val="28"/>
          <w:szCs w:val="28"/>
        </w:rPr>
        <w:t xml:space="preserve">Деятельность  выездной  детской общественной приемной осуществляется по плану, утверждаемому  </w:t>
      </w:r>
      <w:r w:rsidRPr="000614C2">
        <w:rPr>
          <w:sz w:val="28"/>
          <w:szCs w:val="28"/>
        </w:rPr>
        <w:t xml:space="preserve">территориальной комиссии </w:t>
      </w:r>
      <w:r w:rsidRPr="00515350">
        <w:rPr>
          <w:sz w:val="28"/>
          <w:szCs w:val="28"/>
        </w:rPr>
        <w:t xml:space="preserve">по делам несовершеннолетних и защите их прав </w:t>
      </w:r>
      <w:r w:rsidRPr="000614C2">
        <w:rPr>
          <w:sz w:val="28"/>
          <w:szCs w:val="28"/>
        </w:rPr>
        <w:t>Ярославского муниципального</w:t>
      </w:r>
      <w:r w:rsidRPr="00515350">
        <w:rPr>
          <w:sz w:val="28"/>
          <w:szCs w:val="28"/>
        </w:rPr>
        <w:t xml:space="preserve"> района на год. 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15350">
        <w:rPr>
          <w:sz w:val="28"/>
          <w:szCs w:val="28"/>
        </w:rPr>
        <w:t>. Основными видами деятельности выездной  детской общественной приемной являются: прием  несовершеннолетних, граждан, организация просветительской деятельности среди несовершеннолетних, в том числе распространение материалов о правах детей и о роли семьи в средствах массовой  информации с привлечением широкого круга общественности.  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15350">
        <w:rPr>
          <w:sz w:val="28"/>
          <w:szCs w:val="28"/>
        </w:rPr>
        <w:t>. В выездной  детской общественной приемной ведется учет устных и письменных обращений.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15350">
        <w:rPr>
          <w:sz w:val="28"/>
          <w:szCs w:val="28"/>
        </w:rPr>
        <w:t xml:space="preserve">. Члены  </w:t>
      </w:r>
      <w:r w:rsidRPr="000614C2">
        <w:rPr>
          <w:sz w:val="28"/>
          <w:szCs w:val="28"/>
        </w:rPr>
        <w:t>территориальной комиссии</w:t>
      </w:r>
      <w:r w:rsidRPr="00515350">
        <w:rPr>
          <w:sz w:val="28"/>
          <w:szCs w:val="28"/>
        </w:rPr>
        <w:t>,  обеспечивающие деятельность выездной детской общественной  приемной принимают участие в работе  по восстановлению нарушенных прав несовершеннолетних посредством: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- правовой консультации в рамках деятельности выездной детской общественной приемной;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- направления  к специалистам органов и учреждений муниципальной власти для оказания помощи;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- оказания помощи в оформлении запросов, ходатайств, заявлений;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 - получения информации о процессе  восстановления нарушенного права несовершеннолетнего.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515350">
        <w:rPr>
          <w:sz w:val="28"/>
          <w:szCs w:val="28"/>
        </w:rPr>
        <w:t xml:space="preserve">.  Информация о результатах деятельности  выездной  детской общественной приемной при </w:t>
      </w:r>
      <w:r w:rsidRPr="000614C2">
        <w:rPr>
          <w:sz w:val="28"/>
          <w:szCs w:val="28"/>
        </w:rPr>
        <w:t>территориальной комиссии</w:t>
      </w:r>
      <w:r w:rsidRPr="00515350">
        <w:rPr>
          <w:sz w:val="28"/>
          <w:szCs w:val="28"/>
        </w:rPr>
        <w:t xml:space="preserve"> по делам несовершеннолетних и защите их прав  </w:t>
      </w:r>
      <w:r w:rsidRPr="000614C2">
        <w:rPr>
          <w:sz w:val="28"/>
          <w:szCs w:val="28"/>
        </w:rPr>
        <w:t>Ярославского муниципального</w:t>
      </w:r>
      <w:r w:rsidRPr="00515350">
        <w:rPr>
          <w:sz w:val="28"/>
          <w:szCs w:val="28"/>
        </w:rPr>
        <w:t xml:space="preserve"> района ежеквартально рассматривается на заседании </w:t>
      </w:r>
      <w:r w:rsidRPr="000614C2">
        <w:rPr>
          <w:sz w:val="28"/>
          <w:szCs w:val="28"/>
        </w:rPr>
        <w:t>территориальной комиссии</w:t>
      </w:r>
      <w:r w:rsidRPr="00515350">
        <w:rPr>
          <w:sz w:val="28"/>
          <w:szCs w:val="28"/>
        </w:rPr>
        <w:t>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515350">
        <w:rPr>
          <w:sz w:val="28"/>
          <w:szCs w:val="28"/>
        </w:rPr>
        <w:t>. Выездная детская общественная приемная  проводит правовое консультирование несовершеннолетних и их родителей при разрешении  наиболее актуальных проблем, связанных с охраной прав  детей.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 3.1</w:t>
      </w:r>
      <w:r>
        <w:rPr>
          <w:sz w:val="28"/>
          <w:szCs w:val="28"/>
        </w:rPr>
        <w:t>1</w:t>
      </w:r>
      <w:r w:rsidRPr="00515350">
        <w:rPr>
          <w:sz w:val="28"/>
          <w:szCs w:val="28"/>
        </w:rPr>
        <w:t>. Выездная детская общественная приемная в своей работе использует добровольную и безвозмездную помощь общественных и иных заинтересованных организаций, а так же отдельных граждан.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614C2">
        <w:rPr>
          <w:sz w:val="28"/>
          <w:szCs w:val="28"/>
        </w:rPr>
        <w:t>   4. Права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lastRenderedPageBreak/>
        <w:t xml:space="preserve">Члены  </w:t>
      </w:r>
      <w:r w:rsidRPr="000614C2">
        <w:rPr>
          <w:sz w:val="28"/>
          <w:szCs w:val="28"/>
        </w:rPr>
        <w:t xml:space="preserve">территориальной комиссии </w:t>
      </w:r>
      <w:r w:rsidRPr="00515350">
        <w:rPr>
          <w:sz w:val="28"/>
          <w:szCs w:val="28"/>
        </w:rPr>
        <w:t xml:space="preserve">по делам несовершеннолетних и защите их прав </w:t>
      </w:r>
      <w:r w:rsidRPr="000614C2">
        <w:rPr>
          <w:sz w:val="28"/>
          <w:szCs w:val="28"/>
        </w:rPr>
        <w:t>Ярославского муниципального</w:t>
      </w:r>
      <w:r>
        <w:rPr>
          <w:sz w:val="28"/>
          <w:szCs w:val="28"/>
        </w:rPr>
        <w:t xml:space="preserve"> района,</w:t>
      </w:r>
      <w:r w:rsidRPr="00515350">
        <w:rPr>
          <w:sz w:val="28"/>
          <w:szCs w:val="28"/>
        </w:rPr>
        <w:t xml:space="preserve">  обеспечивающие деятельность выездной </w:t>
      </w:r>
      <w:r>
        <w:rPr>
          <w:sz w:val="28"/>
          <w:szCs w:val="28"/>
        </w:rPr>
        <w:t xml:space="preserve">детской </w:t>
      </w:r>
      <w:r w:rsidRPr="00515350">
        <w:rPr>
          <w:sz w:val="28"/>
          <w:szCs w:val="28"/>
        </w:rPr>
        <w:t>общественной  приемной имеют право: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4.1. Привлекать для участия в деятельности специалис</w:t>
      </w:r>
      <w:r>
        <w:rPr>
          <w:sz w:val="28"/>
          <w:szCs w:val="28"/>
        </w:rPr>
        <w:t>тов: структурных подразделений А</w:t>
      </w:r>
      <w:r w:rsidRPr="00515350">
        <w:rPr>
          <w:sz w:val="28"/>
          <w:szCs w:val="28"/>
        </w:rPr>
        <w:t>дминистрации  района, учреждений муниципальной системы профилактики правонарушений и безнадзорности несовершеннолетних, муниципальных организаций, учреждений и предприятий,  общественных организаций, правоохранительных органов;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4.2. Запрашивать и получат</w:t>
      </w:r>
      <w:r>
        <w:rPr>
          <w:sz w:val="28"/>
          <w:szCs w:val="28"/>
        </w:rPr>
        <w:t>ь от структурных подразделений А</w:t>
      </w:r>
      <w:r w:rsidRPr="00515350">
        <w:rPr>
          <w:sz w:val="28"/>
          <w:szCs w:val="28"/>
        </w:rPr>
        <w:t>дминистрации  района, органов и учреждений муниципальной системы профилактики правонарушений и безнадзорности несовершеннолетних информацию, необходимую для восстановления нарушенного права несовершеннолетнего, а так же информацию о работе по восстановлению нарушенного права;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>4.3. Информировать</w:t>
      </w:r>
      <w:r w:rsidRPr="000614C2">
        <w:rPr>
          <w:sz w:val="28"/>
          <w:szCs w:val="28"/>
        </w:rPr>
        <w:t xml:space="preserve"> территориальную</w:t>
      </w:r>
      <w:r w:rsidRPr="00515350">
        <w:rPr>
          <w:sz w:val="28"/>
          <w:szCs w:val="28"/>
        </w:rPr>
        <w:t>  комиссию по делам несовершеннолетних и защите их прав, правоохранительные органы о нарушениях прав и законных интересов несовершеннолетних.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614C2">
        <w:rPr>
          <w:sz w:val="28"/>
          <w:szCs w:val="28"/>
        </w:rPr>
        <w:t>5. Порядок создания, реорганизации, ликвидации  выездной детской общественной приемной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 xml:space="preserve">5.1. Выездная детская общественная приемная создается  постановлением </w:t>
      </w:r>
      <w:r w:rsidRPr="000614C2">
        <w:rPr>
          <w:sz w:val="28"/>
          <w:szCs w:val="28"/>
        </w:rPr>
        <w:t>территориальной комиссии</w:t>
      </w:r>
      <w:r w:rsidRPr="00515350">
        <w:rPr>
          <w:sz w:val="28"/>
          <w:szCs w:val="28"/>
        </w:rPr>
        <w:t xml:space="preserve"> по делам несовершеннолетних и защите их прав</w:t>
      </w:r>
      <w:r w:rsidRPr="000614C2">
        <w:rPr>
          <w:sz w:val="28"/>
          <w:szCs w:val="28"/>
        </w:rPr>
        <w:t xml:space="preserve"> Ярославского муниципального района</w:t>
      </w:r>
      <w:r w:rsidRPr="00515350">
        <w:rPr>
          <w:sz w:val="28"/>
          <w:szCs w:val="28"/>
        </w:rPr>
        <w:t>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 xml:space="preserve">5.2  Одновременно с утверждением данного положения утверждается </w:t>
      </w:r>
      <w:r>
        <w:rPr>
          <w:sz w:val="28"/>
          <w:szCs w:val="28"/>
        </w:rPr>
        <w:t xml:space="preserve">ответственный за организацию </w:t>
      </w:r>
      <w:r w:rsidRPr="00515350">
        <w:rPr>
          <w:sz w:val="28"/>
          <w:szCs w:val="28"/>
        </w:rPr>
        <w:t>деятельности  выездной детской  общественной приемной</w:t>
      </w:r>
      <w:r>
        <w:rPr>
          <w:sz w:val="28"/>
          <w:szCs w:val="28"/>
        </w:rPr>
        <w:t xml:space="preserve">, </w:t>
      </w:r>
      <w:r w:rsidRPr="00515350">
        <w:rPr>
          <w:sz w:val="28"/>
          <w:szCs w:val="28"/>
        </w:rPr>
        <w:t xml:space="preserve"> член </w:t>
      </w:r>
      <w:r w:rsidRPr="000614C2">
        <w:rPr>
          <w:sz w:val="28"/>
          <w:szCs w:val="28"/>
        </w:rPr>
        <w:t>территориальной комиссии</w:t>
      </w:r>
      <w:r>
        <w:rPr>
          <w:sz w:val="28"/>
          <w:szCs w:val="28"/>
        </w:rPr>
        <w:t>.</w:t>
      </w:r>
    </w:p>
    <w:p w:rsidR="006C1677" w:rsidRPr="00515350" w:rsidRDefault="006C1677" w:rsidP="006C167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5350">
        <w:rPr>
          <w:sz w:val="28"/>
          <w:szCs w:val="28"/>
        </w:rPr>
        <w:t xml:space="preserve"> 5.3. Решение о реорганизации и  ликвидации  выездной детской общественной приемной принимается постановлением  </w:t>
      </w:r>
      <w:r w:rsidRPr="000614C2">
        <w:rPr>
          <w:sz w:val="28"/>
          <w:szCs w:val="28"/>
        </w:rPr>
        <w:t xml:space="preserve">территориальной комиссии </w:t>
      </w:r>
      <w:r w:rsidRPr="00515350">
        <w:rPr>
          <w:sz w:val="28"/>
          <w:szCs w:val="28"/>
        </w:rPr>
        <w:t xml:space="preserve">по делам несовершеннолетних и защите их прав </w:t>
      </w:r>
      <w:r w:rsidRPr="000614C2">
        <w:rPr>
          <w:sz w:val="28"/>
          <w:szCs w:val="28"/>
        </w:rPr>
        <w:t>Ярославского муниципального</w:t>
      </w:r>
      <w:r w:rsidRPr="00515350">
        <w:rPr>
          <w:sz w:val="28"/>
          <w:szCs w:val="28"/>
        </w:rPr>
        <w:t xml:space="preserve"> района. </w:t>
      </w:r>
    </w:p>
    <w:p w:rsidR="006C1677" w:rsidRPr="000614C2" w:rsidRDefault="006C1677" w:rsidP="006C1677">
      <w:pPr>
        <w:rPr>
          <w:sz w:val="28"/>
          <w:szCs w:val="28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A16B2C" w:rsidRDefault="00A16B2C" w:rsidP="00F32ECA">
      <w:pPr>
        <w:rPr>
          <w:sz w:val="20"/>
          <w:szCs w:val="20"/>
        </w:rPr>
      </w:pPr>
    </w:p>
    <w:p w:rsidR="00C26894" w:rsidRDefault="00C26894" w:rsidP="00F32ECA">
      <w:pPr>
        <w:rPr>
          <w:sz w:val="20"/>
          <w:szCs w:val="20"/>
        </w:rPr>
      </w:pPr>
    </w:p>
    <w:p w:rsidR="00C26894" w:rsidRPr="00BB7C18" w:rsidRDefault="00C26894" w:rsidP="00756096">
      <w:pPr>
        <w:pStyle w:val="a6"/>
        <w:spacing w:before="0" w:beforeAutospacing="0" w:after="0" w:afterAutospacing="0"/>
        <w:ind w:left="284"/>
        <w:jc w:val="center"/>
        <w:outlineLvl w:val="0"/>
        <w:rPr>
          <w:rFonts w:ascii="Times New Roman" w:hAnsi="Times New Roman"/>
          <w:b/>
          <w:bCs/>
          <w:lang w:val="ru-RU"/>
        </w:rPr>
      </w:pPr>
    </w:p>
    <w:p w:rsidR="00C26894" w:rsidRPr="00BB7C18" w:rsidRDefault="00C26894" w:rsidP="00756096">
      <w:pPr>
        <w:pStyle w:val="a6"/>
        <w:spacing w:before="0" w:beforeAutospacing="0" w:after="0" w:afterAutospacing="0"/>
        <w:ind w:left="284"/>
        <w:jc w:val="center"/>
        <w:outlineLvl w:val="0"/>
        <w:rPr>
          <w:rFonts w:ascii="Times New Roman" w:hAnsi="Times New Roman"/>
          <w:b/>
          <w:bCs/>
          <w:lang w:val="ru-RU"/>
        </w:rPr>
      </w:pPr>
    </w:p>
    <w:p w:rsidR="00C26894" w:rsidRPr="00BB7C18" w:rsidRDefault="00C26894" w:rsidP="00756096">
      <w:pPr>
        <w:pStyle w:val="a6"/>
        <w:spacing w:before="0" w:beforeAutospacing="0" w:after="0" w:afterAutospacing="0"/>
        <w:ind w:left="284"/>
        <w:jc w:val="center"/>
        <w:outlineLvl w:val="0"/>
        <w:rPr>
          <w:rFonts w:ascii="Times New Roman" w:hAnsi="Times New Roman"/>
          <w:b/>
          <w:bCs/>
          <w:lang w:val="ru-RU"/>
        </w:rPr>
      </w:pPr>
    </w:p>
    <w:sectPr w:rsidR="00C26894" w:rsidRPr="00BB7C18" w:rsidSect="008B344C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9F5"/>
    <w:multiLevelType w:val="multilevel"/>
    <w:tmpl w:val="23EC6A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1">
    <w:nsid w:val="136B268B"/>
    <w:multiLevelType w:val="multilevel"/>
    <w:tmpl w:val="23EC6A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">
    <w:nsid w:val="1AAA1647"/>
    <w:multiLevelType w:val="hybridMultilevel"/>
    <w:tmpl w:val="BC16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17ED5"/>
    <w:multiLevelType w:val="hybridMultilevel"/>
    <w:tmpl w:val="F2484894"/>
    <w:lvl w:ilvl="0" w:tplc="6E309C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7011406"/>
    <w:multiLevelType w:val="hybridMultilevel"/>
    <w:tmpl w:val="C4A44DC6"/>
    <w:lvl w:ilvl="0" w:tplc="6EB816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94413D2"/>
    <w:multiLevelType w:val="multilevel"/>
    <w:tmpl w:val="AFC47AE6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6">
    <w:nsid w:val="3BEB5DE5"/>
    <w:multiLevelType w:val="hybridMultilevel"/>
    <w:tmpl w:val="3B54817E"/>
    <w:lvl w:ilvl="0" w:tplc="59161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E9187B"/>
    <w:multiLevelType w:val="hybridMultilevel"/>
    <w:tmpl w:val="F2484894"/>
    <w:lvl w:ilvl="0" w:tplc="6E309C2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791AC7"/>
    <w:multiLevelType w:val="hybridMultilevel"/>
    <w:tmpl w:val="56AA210C"/>
    <w:lvl w:ilvl="0" w:tplc="6EB816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61817031"/>
    <w:multiLevelType w:val="hybridMultilevel"/>
    <w:tmpl w:val="9DD0C5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647E7F82"/>
    <w:multiLevelType w:val="hybridMultilevel"/>
    <w:tmpl w:val="F2484894"/>
    <w:lvl w:ilvl="0" w:tplc="6E309C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A894878"/>
    <w:multiLevelType w:val="multilevel"/>
    <w:tmpl w:val="23EC6A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12">
    <w:nsid w:val="74780140"/>
    <w:multiLevelType w:val="hybridMultilevel"/>
    <w:tmpl w:val="0F40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82E12">
      <w:start w:val="110"/>
      <w:numFmt w:val="decimal"/>
      <w:lvlText w:val="%2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1"/>
    <w:rsid w:val="000009A3"/>
    <w:rsid w:val="00001834"/>
    <w:rsid w:val="000034B9"/>
    <w:rsid w:val="00003DA3"/>
    <w:rsid w:val="000116A4"/>
    <w:rsid w:val="00020102"/>
    <w:rsid w:val="00023D71"/>
    <w:rsid w:val="0003007A"/>
    <w:rsid w:val="00030637"/>
    <w:rsid w:val="00030A3A"/>
    <w:rsid w:val="00031DAA"/>
    <w:rsid w:val="00033C75"/>
    <w:rsid w:val="00034DB1"/>
    <w:rsid w:val="00037E46"/>
    <w:rsid w:val="000403DF"/>
    <w:rsid w:val="00041B7C"/>
    <w:rsid w:val="00042154"/>
    <w:rsid w:val="000469C7"/>
    <w:rsid w:val="00050C6B"/>
    <w:rsid w:val="000604D2"/>
    <w:rsid w:val="00060ABC"/>
    <w:rsid w:val="00064D78"/>
    <w:rsid w:val="0007348F"/>
    <w:rsid w:val="000806E0"/>
    <w:rsid w:val="00082402"/>
    <w:rsid w:val="00084A52"/>
    <w:rsid w:val="0008581A"/>
    <w:rsid w:val="00090A3B"/>
    <w:rsid w:val="00091EE2"/>
    <w:rsid w:val="00092EF0"/>
    <w:rsid w:val="00095403"/>
    <w:rsid w:val="000959E8"/>
    <w:rsid w:val="000A6187"/>
    <w:rsid w:val="000B13E7"/>
    <w:rsid w:val="000B14DE"/>
    <w:rsid w:val="000B5FC6"/>
    <w:rsid w:val="000D3254"/>
    <w:rsid w:val="000D3315"/>
    <w:rsid w:val="000D6C17"/>
    <w:rsid w:val="000D75AA"/>
    <w:rsid w:val="000E21D3"/>
    <w:rsid w:val="000E450E"/>
    <w:rsid w:val="000E5859"/>
    <w:rsid w:val="000E7B25"/>
    <w:rsid w:val="000F1737"/>
    <w:rsid w:val="000F1B93"/>
    <w:rsid w:val="000F4FC5"/>
    <w:rsid w:val="00100336"/>
    <w:rsid w:val="00101B5B"/>
    <w:rsid w:val="00103545"/>
    <w:rsid w:val="00106B32"/>
    <w:rsid w:val="00115A3B"/>
    <w:rsid w:val="00116740"/>
    <w:rsid w:val="00124895"/>
    <w:rsid w:val="0012551D"/>
    <w:rsid w:val="0012657D"/>
    <w:rsid w:val="00126B67"/>
    <w:rsid w:val="001358FE"/>
    <w:rsid w:val="00137DA1"/>
    <w:rsid w:val="001425C5"/>
    <w:rsid w:val="00145CC5"/>
    <w:rsid w:val="00145EDA"/>
    <w:rsid w:val="001469E8"/>
    <w:rsid w:val="001507A4"/>
    <w:rsid w:val="00153649"/>
    <w:rsid w:val="00155C74"/>
    <w:rsid w:val="0015702E"/>
    <w:rsid w:val="00160999"/>
    <w:rsid w:val="00162DCA"/>
    <w:rsid w:val="00164CE6"/>
    <w:rsid w:val="00173995"/>
    <w:rsid w:val="00174D8F"/>
    <w:rsid w:val="00181B83"/>
    <w:rsid w:val="001845A2"/>
    <w:rsid w:val="0019251D"/>
    <w:rsid w:val="001928BD"/>
    <w:rsid w:val="001A1792"/>
    <w:rsid w:val="001A2E0B"/>
    <w:rsid w:val="001A78CB"/>
    <w:rsid w:val="001B0C82"/>
    <w:rsid w:val="001B53A7"/>
    <w:rsid w:val="001B6305"/>
    <w:rsid w:val="001B746E"/>
    <w:rsid w:val="001C4914"/>
    <w:rsid w:val="001D1536"/>
    <w:rsid w:val="001D1EA0"/>
    <w:rsid w:val="001D2BB9"/>
    <w:rsid w:val="001D2C61"/>
    <w:rsid w:val="001D7421"/>
    <w:rsid w:val="001E1CD0"/>
    <w:rsid w:val="001E365D"/>
    <w:rsid w:val="001F068B"/>
    <w:rsid w:val="001F2D4C"/>
    <w:rsid w:val="001F5296"/>
    <w:rsid w:val="001F651D"/>
    <w:rsid w:val="002005DE"/>
    <w:rsid w:val="00200BD4"/>
    <w:rsid w:val="00206C0E"/>
    <w:rsid w:val="00207B18"/>
    <w:rsid w:val="00211797"/>
    <w:rsid w:val="00215B6C"/>
    <w:rsid w:val="00216C01"/>
    <w:rsid w:val="00220825"/>
    <w:rsid w:val="00222394"/>
    <w:rsid w:val="00222F36"/>
    <w:rsid w:val="00223700"/>
    <w:rsid w:val="0023320A"/>
    <w:rsid w:val="00233780"/>
    <w:rsid w:val="00240C14"/>
    <w:rsid w:val="00246E98"/>
    <w:rsid w:val="002567E7"/>
    <w:rsid w:val="00261128"/>
    <w:rsid w:val="00264D0D"/>
    <w:rsid w:val="00265464"/>
    <w:rsid w:val="00267149"/>
    <w:rsid w:val="002671ED"/>
    <w:rsid w:val="00272152"/>
    <w:rsid w:val="0027643F"/>
    <w:rsid w:val="002764CB"/>
    <w:rsid w:val="00277CF3"/>
    <w:rsid w:val="00280749"/>
    <w:rsid w:val="002918E9"/>
    <w:rsid w:val="00291DE5"/>
    <w:rsid w:val="00297219"/>
    <w:rsid w:val="00297CC6"/>
    <w:rsid w:val="002A0A52"/>
    <w:rsid w:val="002A145E"/>
    <w:rsid w:val="002A1804"/>
    <w:rsid w:val="002A20F3"/>
    <w:rsid w:val="002A518F"/>
    <w:rsid w:val="002A5EE5"/>
    <w:rsid w:val="002B023F"/>
    <w:rsid w:val="002B06D3"/>
    <w:rsid w:val="002B28D5"/>
    <w:rsid w:val="002B4147"/>
    <w:rsid w:val="002B5476"/>
    <w:rsid w:val="002B5DA3"/>
    <w:rsid w:val="002B7290"/>
    <w:rsid w:val="002B735E"/>
    <w:rsid w:val="002C03B5"/>
    <w:rsid w:val="002E14C2"/>
    <w:rsid w:val="002E2D9F"/>
    <w:rsid w:val="002E5454"/>
    <w:rsid w:val="002E6B65"/>
    <w:rsid w:val="002E6B7F"/>
    <w:rsid w:val="002F0FB6"/>
    <w:rsid w:val="002F139E"/>
    <w:rsid w:val="002F2E2D"/>
    <w:rsid w:val="002F48EC"/>
    <w:rsid w:val="002F7995"/>
    <w:rsid w:val="00307410"/>
    <w:rsid w:val="00311236"/>
    <w:rsid w:val="003162DF"/>
    <w:rsid w:val="003208BD"/>
    <w:rsid w:val="00323147"/>
    <w:rsid w:val="00323D7C"/>
    <w:rsid w:val="0032554E"/>
    <w:rsid w:val="00326CF5"/>
    <w:rsid w:val="0033017E"/>
    <w:rsid w:val="0033713B"/>
    <w:rsid w:val="00346BB4"/>
    <w:rsid w:val="0036111C"/>
    <w:rsid w:val="003707A9"/>
    <w:rsid w:val="00371736"/>
    <w:rsid w:val="00372A11"/>
    <w:rsid w:val="00373079"/>
    <w:rsid w:val="00375259"/>
    <w:rsid w:val="003773B2"/>
    <w:rsid w:val="003820D0"/>
    <w:rsid w:val="00383082"/>
    <w:rsid w:val="00384656"/>
    <w:rsid w:val="00391C70"/>
    <w:rsid w:val="00392265"/>
    <w:rsid w:val="00394E91"/>
    <w:rsid w:val="0039615E"/>
    <w:rsid w:val="003A27CD"/>
    <w:rsid w:val="003B2A53"/>
    <w:rsid w:val="003B6675"/>
    <w:rsid w:val="003B6DF8"/>
    <w:rsid w:val="003C2664"/>
    <w:rsid w:val="003C4D76"/>
    <w:rsid w:val="003C53E6"/>
    <w:rsid w:val="003C63C5"/>
    <w:rsid w:val="003C7A1F"/>
    <w:rsid w:val="003D3AE4"/>
    <w:rsid w:val="003D74CD"/>
    <w:rsid w:val="003D7E6F"/>
    <w:rsid w:val="003E1E1F"/>
    <w:rsid w:val="003E7DA1"/>
    <w:rsid w:val="003F36AF"/>
    <w:rsid w:val="003F4BEA"/>
    <w:rsid w:val="003F4C50"/>
    <w:rsid w:val="0040291D"/>
    <w:rsid w:val="004108DA"/>
    <w:rsid w:val="004161E2"/>
    <w:rsid w:val="0042075C"/>
    <w:rsid w:val="00421657"/>
    <w:rsid w:val="00422FB8"/>
    <w:rsid w:val="004234A7"/>
    <w:rsid w:val="004235E9"/>
    <w:rsid w:val="004238B3"/>
    <w:rsid w:val="00424996"/>
    <w:rsid w:val="00426518"/>
    <w:rsid w:val="00427EAD"/>
    <w:rsid w:val="00435974"/>
    <w:rsid w:val="00437239"/>
    <w:rsid w:val="00441610"/>
    <w:rsid w:val="00452638"/>
    <w:rsid w:val="004615DB"/>
    <w:rsid w:val="00461C27"/>
    <w:rsid w:val="00462F02"/>
    <w:rsid w:val="00465921"/>
    <w:rsid w:val="0046759F"/>
    <w:rsid w:val="00470779"/>
    <w:rsid w:val="00473105"/>
    <w:rsid w:val="0047312A"/>
    <w:rsid w:val="00474B54"/>
    <w:rsid w:val="004764C3"/>
    <w:rsid w:val="004768D2"/>
    <w:rsid w:val="00481FBB"/>
    <w:rsid w:val="00484A44"/>
    <w:rsid w:val="00485B03"/>
    <w:rsid w:val="004918A4"/>
    <w:rsid w:val="004954A4"/>
    <w:rsid w:val="004A1D3A"/>
    <w:rsid w:val="004A2838"/>
    <w:rsid w:val="004A4989"/>
    <w:rsid w:val="004A5160"/>
    <w:rsid w:val="004B0BE6"/>
    <w:rsid w:val="004C156C"/>
    <w:rsid w:val="004C2C94"/>
    <w:rsid w:val="004D0C1D"/>
    <w:rsid w:val="004D1DA7"/>
    <w:rsid w:val="004E6C56"/>
    <w:rsid w:val="004E7B58"/>
    <w:rsid w:val="004F269D"/>
    <w:rsid w:val="004F2DB5"/>
    <w:rsid w:val="004F7104"/>
    <w:rsid w:val="005039AF"/>
    <w:rsid w:val="0050531D"/>
    <w:rsid w:val="00510CB0"/>
    <w:rsid w:val="00515356"/>
    <w:rsid w:val="0051687E"/>
    <w:rsid w:val="00526E57"/>
    <w:rsid w:val="005279F0"/>
    <w:rsid w:val="00530444"/>
    <w:rsid w:val="005343DC"/>
    <w:rsid w:val="00536A92"/>
    <w:rsid w:val="005404E1"/>
    <w:rsid w:val="00546694"/>
    <w:rsid w:val="0054766B"/>
    <w:rsid w:val="00547F80"/>
    <w:rsid w:val="0055069F"/>
    <w:rsid w:val="005509C1"/>
    <w:rsid w:val="00552E2D"/>
    <w:rsid w:val="0055536E"/>
    <w:rsid w:val="005557C8"/>
    <w:rsid w:val="005624F9"/>
    <w:rsid w:val="005630F8"/>
    <w:rsid w:val="00563D41"/>
    <w:rsid w:val="005701B4"/>
    <w:rsid w:val="005765DB"/>
    <w:rsid w:val="00581C29"/>
    <w:rsid w:val="0058330A"/>
    <w:rsid w:val="00586980"/>
    <w:rsid w:val="0058749B"/>
    <w:rsid w:val="00591DA7"/>
    <w:rsid w:val="00593D52"/>
    <w:rsid w:val="005A0D23"/>
    <w:rsid w:val="005A13E6"/>
    <w:rsid w:val="005A2D59"/>
    <w:rsid w:val="005B3D1F"/>
    <w:rsid w:val="005B5079"/>
    <w:rsid w:val="005B5EB6"/>
    <w:rsid w:val="005B79D2"/>
    <w:rsid w:val="005C4E65"/>
    <w:rsid w:val="005C6FD3"/>
    <w:rsid w:val="005D76A3"/>
    <w:rsid w:val="005D77EF"/>
    <w:rsid w:val="005E091F"/>
    <w:rsid w:val="005E5D94"/>
    <w:rsid w:val="005F19D0"/>
    <w:rsid w:val="005F1F3F"/>
    <w:rsid w:val="005F5B1B"/>
    <w:rsid w:val="005F6781"/>
    <w:rsid w:val="00600136"/>
    <w:rsid w:val="0060335B"/>
    <w:rsid w:val="006041C5"/>
    <w:rsid w:val="006047C9"/>
    <w:rsid w:val="00604A47"/>
    <w:rsid w:val="006120C0"/>
    <w:rsid w:val="00616D26"/>
    <w:rsid w:val="006208F5"/>
    <w:rsid w:val="00621756"/>
    <w:rsid w:val="00633A6D"/>
    <w:rsid w:val="00644F37"/>
    <w:rsid w:val="00660EF6"/>
    <w:rsid w:val="006625BC"/>
    <w:rsid w:val="00674175"/>
    <w:rsid w:val="006742A6"/>
    <w:rsid w:val="00675DDE"/>
    <w:rsid w:val="0068025B"/>
    <w:rsid w:val="006810E1"/>
    <w:rsid w:val="006853A0"/>
    <w:rsid w:val="0069067E"/>
    <w:rsid w:val="00695B3A"/>
    <w:rsid w:val="006A0996"/>
    <w:rsid w:val="006A4E78"/>
    <w:rsid w:val="006A6DF0"/>
    <w:rsid w:val="006A7FEF"/>
    <w:rsid w:val="006B6A22"/>
    <w:rsid w:val="006C1677"/>
    <w:rsid w:val="006D4F37"/>
    <w:rsid w:val="006E437D"/>
    <w:rsid w:val="006E4C2B"/>
    <w:rsid w:val="006E5539"/>
    <w:rsid w:val="006E5BC2"/>
    <w:rsid w:val="006E77E4"/>
    <w:rsid w:val="00701DEC"/>
    <w:rsid w:val="007045D4"/>
    <w:rsid w:val="00704B6E"/>
    <w:rsid w:val="00705F6F"/>
    <w:rsid w:val="0071665A"/>
    <w:rsid w:val="007167C6"/>
    <w:rsid w:val="0071757C"/>
    <w:rsid w:val="0072105B"/>
    <w:rsid w:val="00721EF3"/>
    <w:rsid w:val="007224F3"/>
    <w:rsid w:val="00722583"/>
    <w:rsid w:val="00723C08"/>
    <w:rsid w:val="00725FE2"/>
    <w:rsid w:val="00726FD7"/>
    <w:rsid w:val="007277B1"/>
    <w:rsid w:val="00727F05"/>
    <w:rsid w:val="00730673"/>
    <w:rsid w:val="007316F9"/>
    <w:rsid w:val="00733F68"/>
    <w:rsid w:val="007343A2"/>
    <w:rsid w:val="00736DB2"/>
    <w:rsid w:val="00742B9D"/>
    <w:rsid w:val="00743244"/>
    <w:rsid w:val="00745490"/>
    <w:rsid w:val="00750134"/>
    <w:rsid w:val="007540CF"/>
    <w:rsid w:val="00756096"/>
    <w:rsid w:val="00756B3B"/>
    <w:rsid w:val="00757B46"/>
    <w:rsid w:val="007630E0"/>
    <w:rsid w:val="007648CD"/>
    <w:rsid w:val="0076632E"/>
    <w:rsid w:val="0077222C"/>
    <w:rsid w:val="00791B2E"/>
    <w:rsid w:val="00793639"/>
    <w:rsid w:val="007953C4"/>
    <w:rsid w:val="00796680"/>
    <w:rsid w:val="00796C2B"/>
    <w:rsid w:val="007A76CC"/>
    <w:rsid w:val="007B1182"/>
    <w:rsid w:val="007B489C"/>
    <w:rsid w:val="007B5127"/>
    <w:rsid w:val="007B6FF4"/>
    <w:rsid w:val="007C043E"/>
    <w:rsid w:val="007C2DF1"/>
    <w:rsid w:val="007C5562"/>
    <w:rsid w:val="007D296C"/>
    <w:rsid w:val="007D5055"/>
    <w:rsid w:val="007D50AA"/>
    <w:rsid w:val="007D5136"/>
    <w:rsid w:val="007D52A4"/>
    <w:rsid w:val="007D5388"/>
    <w:rsid w:val="007D564D"/>
    <w:rsid w:val="007D5743"/>
    <w:rsid w:val="007D7C0E"/>
    <w:rsid w:val="007E1483"/>
    <w:rsid w:val="007E1518"/>
    <w:rsid w:val="007E3280"/>
    <w:rsid w:val="007E4011"/>
    <w:rsid w:val="007E4913"/>
    <w:rsid w:val="007E5C36"/>
    <w:rsid w:val="007E623C"/>
    <w:rsid w:val="007F227D"/>
    <w:rsid w:val="007F24B3"/>
    <w:rsid w:val="007F2CEF"/>
    <w:rsid w:val="007F3474"/>
    <w:rsid w:val="00803127"/>
    <w:rsid w:val="00813496"/>
    <w:rsid w:val="00815535"/>
    <w:rsid w:val="008173CF"/>
    <w:rsid w:val="00821158"/>
    <w:rsid w:val="00822F82"/>
    <w:rsid w:val="0082676F"/>
    <w:rsid w:val="00831AEB"/>
    <w:rsid w:val="00832E3C"/>
    <w:rsid w:val="008373C7"/>
    <w:rsid w:val="00843F05"/>
    <w:rsid w:val="00844214"/>
    <w:rsid w:val="0084670C"/>
    <w:rsid w:val="00851E41"/>
    <w:rsid w:val="00852CCD"/>
    <w:rsid w:val="0086355C"/>
    <w:rsid w:val="0086566C"/>
    <w:rsid w:val="00865FA1"/>
    <w:rsid w:val="008670AA"/>
    <w:rsid w:val="00873BCB"/>
    <w:rsid w:val="008838AA"/>
    <w:rsid w:val="00886192"/>
    <w:rsid w:val="0088792A"/>
    <w:rsid w:val="00887FE0"/>
    <w:rsid w:val="00894DA2"/>
    <w:rsid w:val="00895AC1"/>
    <w:rsid w:val="00896068"/>
    <w:rsid w:val="0089628A"/>
    <w:rsid w:val="0089633F"/>
    <w:rsid w:val="00896CF8"/>
    <w:rsid w:val="008A0014"/>
    <w:rsid w:val="008A0532"/>
    <w:rsid w:val="008A1623"/>
    <w:rsid w:val="008A3376"/>
    <w:rsid w:val="008A4F33"/>
    <w:rsid w:val="008A6164"/>
    <w:rsid w:val="008A79E4"/>
    <w:rsid w:val="008B167D"/>
    <w:rsid w:val="008B1D65"/>
    <w:rsid w:val="008B344C"/>
    <w:rsid w:val="008B4E4B"/>
    <w:rsid w:val="008C0921"/>
    <w:rsid w:val="008C175C"/>
    <w:rsid w:val="008C2554"/>
    <w:rsid w:val="008D1BDD"/>
    <w:rsid w:val="008D4BC2"/>
    <w:rsid w:val="008D5DE4"/>
    <w:rsid w:val="008E4811"/>
    <w:rsid w:val="008F2C1C"/>
    <w:rsid w:val="008F37EE"/>
    <w:rsid w:val="00902CA3"/>
    <w:rsid w:val="0091268F"/>
    <w:rsid w:val="0091374E"/>
    <w:rsid w:val="00914E24"/>
    <w:rsid w:val="00915D08"/>
    <w:rsid w:val="00920EED"/>
    <w:rsid w:val="00922275"/>
    <w:rsid w:val="0092619D"/>
    <w:rsid w:val="00927239"/>
    <w:rsid w:val="00935117"/>
    <w:rsid w:val="00937ABC"/>
    <w:rsid w:val="0094183C"/>
    <w:rsid w:val="00942483"/>
    <w:rsid w:val="00952964"/>
    <w:rsid w:val="00953B83"/>
    <w:rsid w:val="00954BD5"/>
    <w:rsid w:val="0095604A"/>
    <w:rsid w:val="00956912"/>
    <w:rsid w:val="0096267D"/>
    <w:rsid w:val="009648F2"/>
    <w:rsid w:val="00966A87"/>
    <w:rsid w:val="00976238"/>
    <w:rsid w:val="00981903"/>
    <w:rsid w:val="009824A8"/>
    <w:rsid w:val="00982967"/>
    <w:rsid w:val="00983972"/>
    <w:rsid w:val="009859D0"/>
    <w:rsid w:val="009901FA"/>
    <w:rsid w:val="00993BD3"/>
    <w:rsid w:val="009A35ED"/>
    <w:rsid w:val="009A74BD"/>
    <w:rsid w:val="009B1F14"/>
    <w:rsid w:val="009B7A89"/>
    <w:rsid w:val="009C092A"/>
    <w:rsid w:val="009C2429"/>
    <w:rsid w:val="009D3A95"/>
    <w:rsid w:val="009D68EB"/>
    <w:rsid w:val="009E1C9A"/>
    <w:rsid w:val="009E2F93"/>
    <w:rsid w:val="009E5AB9"/>
    <w:rsid w:val="009E7159"/>
    <w:rsid w:val="009F16D7"/>
    <w:rsid w:val="009F31C4"/>
    <w:rsid w:val="009F637B"/>
    <w:rsid w:val="00A0046F"/>
    <w:rsid w:val="00A0296A"/>
    <w:rsid w:val="00A030AC"/>
    <w:rsid w:val="00A04447"/>
    <w:rsid w:val="00A059C5"/>
    <w:rsid w:val="00A1279B"/>
    <w:rsid w:val="00A16B2C"/>
    <w:rsid w:val="00A2322C"/>
    <w:rsid w:val="00A23674"/>
    <w:rsid w:val="00A2467B"/>
    <w:rsid w:val="00A27199"/>
    <w:rsid w:val="00A3007A"/>
    <w:rsid w:val="00A32C31"/>
    <w:rsid w:val="00A375EB"/>
    <w:rsid w:val="00A42B75"/>
    <w:rsid w:val="00A46FF4"/>
    <w:rsid w:val="00A52477"/>
    <w:rsid w:val="00A535D4"/>
    <w:rsid w:val="00A63DCE"/>
    <w:rsid w:val="00A67003"/>
    <w:rsid w:val="00A72A26"/>
    <w:rsid w:val="00A740BA"/>
    <w:rsid w:val="00A7558F"/>
    <w:rsid w:val="00A76847"/>
    <w:rsid w:val="00A77F3B"/>
    <w:rsid w:val="00A813AE"/>
    <w:rsid w:val="00A879EB"/>
    <w:rsid w:val="00A90EA4"/>
    <w:rsid w:val="00A924A8"/>
    <w:rsid w:val="00A92B8E"/>
    <w:rsid w:val="00AA2AFF"/>
    <w:rsid w:val="00AB1B35"/>
    <w:rsid w:val="00AB276B"/>
    <w:rsid w:val="00AB5C74"/>
    <w:rsid w:val="00AB707E"/>
    <w:rsid w:val="00AB765A"/>
    <w:rsid w:val="00AB7FC8"/>
    <w:rsid w:val="00AC2DBE"/>
    <w:rsid w:val="00AC6F4D"/>
    <w:rsid w:val="00AD3090"/>
    <w:rsid w:val="00AD56DB"/>
    <w:rsid w:val="00AE039F"/>
    <w:rsid w:val="00AE08D8"/>
    <w:rsid w:val="00AE0A2A"/>
    <w:rsid w:val="00AE1B34"/>
    <w:rsid w:val="00AE6AEA"/>
    <w:rsid w:val="00AF272B"/>
    <w:rsid w:val="00AF4863"/>
    <w:rsid w:val="00B01DF2"/>
    <w:rsid w:val="00B04AE2"/>
    <w:rsid w:val="00B1152B"/>
    <w:rsid w:val="00B12686"/>
    <w:rsid w:val="00B14CEC"/>
    <w:rsid w:val="00B1652D"/>
    <w:rsid w:val="00B173D7"/>
    <w:rsid w:val="00B2479B"/>
    <w:rsid w:val="00B272E2"/>
    <w:rsid w:val="00B31A12"/>
    <w:rsid w:val="00B41C78"/>
    <w:rsid w:val="00B4402E"/>
    <w:rsid w:val="00B52602"/>
    <w:rsid w:val="00B526CF"/>
    <w:rsid w:val="00B53110"/>
    <w:rsid w:val="00B61DE2"/>
    <w:rsid w:val="00B62111"/>
    <w:rsid w:val="00B7024A"/>
    <w:rsid w:val="00B706B5"/>
    <w:rsid w:val="00B7315E"/>
    <w:rsid w:val="00B770A6"/>
    <w:rsid w:val="00B81308"/>
    <w:rsid w:val="00B86697"/>
    <w:rsid w:val="00B90A8D"/>
    <w:rsid w:val="00B93809"/>
    <w:rsid w:val="00B96A6C"/>
    <w:rsid w:val="00BA025C"/>
    <w:rsid w:val="00BA0B68"/>
    <w:rsid w:val="00BA14C2"/>
    <w:rsid w:val="00BA4DD5"/>
    <w:rsid w:val="00BB4EF3"/>
    <w:rsid w:val="00BB6732"/>
    <w:rsid w:val="00BB7AB6"/>
    <w:rsid w:val="00BB7C18"/>
    <w:rsid w:val="00BC1B2D"/>
    <w:rsid w:val="00BC1C6F"/>
    <w:rsid w:val="00BC28D4"/>
    <w:rsid w:val="00BC343C"/>
    <w:rsid w:val="00BC42FC"/>
    <w:rsid w:val="00BC68E1"/>
    <w:rsid w:val="00BD0DA7"/>
    <w:rsid w:val="00BD1110"/>
    <w:rsid w:val="00BD38B4"/>
    <w:rsid w:val="00BE10D5"/>
    <w:rsid w:val="00BE1C9D"/>
    <w:rsid w:val="00BE6032"/>
    <w:rsid w:val="00BE7924"/>
    <w:rsid w:val="00BE7A2A"/>
    <w:rsid w:val="00BF1CA1"/>
    <w:rsid w:val="00BF4690"/>
    <w:rsid w:val="00C03C4F"/>
    <w:rsid w:val="00C0559B"/>
    <w:rsid w:val="00C064AD"/>
    <w:rsid w:val="00C11D9D"/>
    <w:rsid w:val="00C12D4C"/>
    <w:rsid w:val="00C132AF"/>
    <w:rsid w:val="00C206E7"/>
    <w:rsid w:val="00C24051"/>
    <w:rsid w:val="00C26894"/>
    <w:rsid w:val="00C26BB3"/>
    <w:rsid w:val="00C30824"/>
    <w:rsid w:val="00C334F2"/>
    <w:rsid w:val="00C341F0"/>
    <w:rsid w:val="00C35108"/>
    <w:rsid w:val="00C40DC8"/>
    <w:rsid w:val="00C41CE2"/>
    <w:rsid w:val="00C4319D"/>
    <w:rsid w:val="00C43371"/>
    <w:rsid w:val="00C44290"/>
    <w:rsid w:val="00C47D2A"/>
    <w:rsid w:val="00C50D67"/>
    <w:rsid w:val="00C53283"/>
    <w:rsid w:val="00C54361"/>
    <w:rsid w:val="00C651F0"/>
    <w:rsid w:val="00C65288"/>
    <w:rsid w:val="00C65FFB"/>
    <w:rsid w:val="00C67F36"/>
    <w:rsid w:val="00C702EA"/>
    <w:rsid w:val="00C71BCA"/>
    <w:rsid w:val="00C72E01"/>
    <w:rsid w:val="00C730BB"/>
    <w:rsid w:val="00C73907"/>
    <w:rsid w:val="00C81BE6"/>
    <w:rsid w:val="00C82772"/>
    <w:rsid w:val="00C8452F"/>
    <w:rsid w:val="00C94BAB"/>
    <w:rsid w:val="00C96829"/>
    <w:rsid w:val="00CA0551"/>
    <w:rsid w:val="00CA42BA"/>
    <w:rsid w:val="00CB4520"/>
    <w:rsid w:val="00CC217D"/>
    <w:rsid w:val="00CC3809"/>
    <w:rsid w:val="00CC5108"/>
    <w:rsid w:val="00CC7C88"/>
    <w:rsid w:val="00CD1D93"/>
    <w:rsid w:val="00CD1DB8"/>
    <w:rsid w:val="00CD1DD4"/>
    <w:rsid w:val="00CD2C81"/>
    <w:rsid w:val="00CD4BEB"/>
    <w:rsid w:val="00CD633D"/>
    <w:rsid w:val="00CD6620"/>
    <w:rsid w:val="00CE0892"/>
    <w:rsid w:val="00CE17F3"/>
    <w:rsid w:val="00CE1D9D"/>
    <w:rsid w:val="00CE2886"/>
    <w:rsid w:val="00CE531F"/>
    <w:rsid w:val="00D01466"/>
    <w:rsid w:val="00D01B61"/>
    <w:rsid w:val="00D02BFF"/>
    <w:rsid w:val="00D02F86"/>
    <w:rsid w:val="00D06026"/>
    <w:rsid w:val="00D0734F"/>
    <w:rsid w:val="00D147DE"/>
    <w:rsid w:val="00D14DAB"/>
    <w:rsid w:val="00D1575E"/>
    <w:rsid w:val="00D22931"/>
    <w:rsid w:val="00D263D2"/>
    <w:rsid w:val="00D264A7"/>
    <w:rsid w:val="00D30E6E"/>
    <w:rsid w:val="00D34350"/>
    <w:rsid w:val="00D35035"/>
    <w:rsid w:val="00D35074"/>
    <w:rsid w:val="00D36308"/>
    <w:rsid w:val="00D370BC"/>
    <w:rsid w:val="00D37ED3"/>
    <w:rsid w:val="00D41173"/>
    <w:rsid w:val="00D42FC4"/>
    <w:rsid w:val="00D50C4B"/>
    <w:rsid w:val="00D51039"/>
    <w:rsid w:val="00D51EFA"/>
    <w:rsid w:val="00D5470E"/>
    <w:rsid w:val="00D5716A"/>
    <w:rsid w:val="00D63253"/>
    <w:rsid w:val="00D65E20"/>
    <w:rsid w:val="00D713C4"/>
    <w:rsid w:val="00D77CB3"/>
    <w:rsid w:val="00D83967"/>
    <w:rsid w:val="00D84CCB"/>
    <w:rsid w:val="00D84FAE"/>
    <w:rsid w:val="00D85AA5"/>
    <w:rsid w:val="00D878DE"/>
    <w:rsid w:val="00D909CD"/>
    <w:rsid w:val="00D92AC6"/>
    <w:rsid w:val="00DA10AE"/>
    <w:rsid w:val="00DA1D3D"/>
    <w:rsid w:val="00DA2B70"/>
    <w:rsid w:val="00DA5C79"/>
    <w:rsid w:val="00DA687E"/>
    <w:rsid w:val="00DA7053"/>
    <w:rsid w:val="00DA7FEE"/>
    <w:rsid w:val="00DB5C56"/>
    <w:rsid w:val="00DC33D8"/>
    <w:rsid w:val="00DC60F4"/>
    <w:rsid w:val="00DC7F11"/>
    <w:rsid w:val="00DD0F51"/>
    <w:rsid w:val="00DD1345"/>
    <w:rsid w:val="00DD2DE2"/>
    <w:rsid w:val="00DE3BD9"/>
    <w:rsid w:val="00DF1485"/>
    <w:rsid w:val="00DF2A94"/>
    <w:rsid w:val="00DF3A2B"/>
    <w:rsid w:val="00DF3CFD"/>
    <w:rsid w:val="00DF3EB7"/>
    <w:rsid w:val="00DF43E0"/>
    <w:rsid w:val="00DF5759"/>
    <w:rsid w:val="00E0094C"/>
    <w:rsid w:val="00E019ED"/>
    <w:rsid w:val="00E02BBD"/>
    <w:rsid w:val="00E0436C"/>
    <w:rsid w:val="00E04438"/>
    <w:rsid w:val="00E050EA"/>
    <w:rsid w:val="00E075AA"/>
    <w:rsid w:val="00E10CC0"/>
    <w:rsid w:val="00E13402"/>
    <w:rsid w:val="00E147B1"/>
    <w:rsid w:val="00E150A7"/>
    <w:rsid w:val="00E21D15"/>
    <w:rsid w:val="00E23896"/>
    <w:rsid w:val="00E256BD"/>
    <w:rsid w:val="00E2790B"/>
    <w:rsid w:val="00E33FBE"/>
    <w:rsid w:val="00E4005F"/>
    <w:rsid w:val="00E42249"/>
    <w:rsid w:val="00E45C35"/>
    <w:rsid w:val="00E4617E"/>
    <w:rsid w:val="00E5057F"/>
    <w:rsid w:val="00E5217C"/>
    <w:rsid w:val="00E52921"/>
    <w:rsid w:val="00E5365E"/>
    <w:rsid w:val="00E55CED"/>
    <w:rsid w:val="00E56E84"/>
    <w:rsid w:val="00E570FF"/>
    <w:rsid w:val="00E57907"/>
    <w:rsid w:val="00E57C23"/>
    <w:rsid w:val="00E6091F"/>
    <w:rsid w:val="00E61092"/>
    <w:rsid w:val="00E61CED"/>
    <w:rsid w:val="00E63B07"/>
    <w:rsid w:val="00E66D8E"/>
    <w:rsid w:val="00E67171"/>
    <w:rsid w:val="00E706C5"/>
    <w:rsid w:val="00E70A6C"/>
    <w:rsid w:val="00E74031"/>
    <w:rsid w:val="00E87304"/>
    <w:rsid w:val="00E9589A"/>
    <w:rsid w:val="00EA1AED"/>
    <w:rsid w:val="00EA2260"/>
    <w:rsid w:val="00EA2D04"/>
    <w:rsid w:val="00EA5756"/>
    <w:rsid w:val="00EA58C3"/>
    <w:rsid w:val="00EA5CBC"/>
    <w:rsid w:val="00EB2B8B"/>
    <w:rsid w:val="00EB6FE2"/>
    <w:rsid w:val="00EC4064"/>
    <w:rsid w:val="00ED0214"/>
    <w:rsid w:val="00ED158C"/>
    <w:rsid w:val="00ED6BC7"/>
    <w:rsid w:val="00ED6E4D"/>
    <w:rsid w:val="00EE0060"/>
    <w:rsid w:val="00EE0244"/>
    <w:rsid w:val="00EE0713"/>
    <w:rsid w:val="00EE388F"/>
    <w:rsid w:val="00EE3A00"/>
    <w:rsid w:val="00EF04B9"/>
    <w:rsid w:val="00EF5C66"/>
    <w:rsid w:val="00F00BA9"/>
    <w:rsid w:val="00F025D1"/>
    <w:rsid w:val="00F03758"/>
    <w:rsid w:val="00F053E2"/>
    <w:rsid w:val="00F105F5"/>
    <w:rsid w:val="00F11251"/>
    <w:rsid w:val="00F13095"/>
    <w:rsid w:val="00F143C5"/>
    <w:rsid w:val="00F17455"/>
    <w:rsid w:val="00F25957"/>
    <w:rsid w:val="00F30A17"/>
    <w:rsid w:val="00F32ECA"/>
    <w:rsid w:val="00F3429C"/>
    <w:rsid w:val="00F444F4"/>
    <w:rsid w:val="00F4763E"/>
    <w:rsid w:val="00F52A24"/>
    <w:rsid w:val="00F536BD"/>
    <w:rsid w:val="00F5579D"/>
    <w:rsid w:val="00F613D9"/>
    <w:rsid w:val="00F661CF"/>
    <w:rsid w:val="00F849E8"/>
    <w:rsid w:val="00F87B4C"/>
    <w:rsid w:val="00F91168"/>
    <w:rsid w:val="00F942A3"/>
    <w:rsid w:val="00F95F1F"/>
    <w:rsid w:val="00F9628C"/>
    <w:rsid w:val="00FA0C5B"/>
    <w:rsid w:val="00FA7F9D"/>
    <w:rsid w:val="00FB130A"/>
    <w:rsid w:val="00FC32AD"/>
    <w:rsid w:val="00FC3B7E"/>
    <w:rsid w:val="00FD0054"/>
    <w:rsid w:val="00FD226E"/>
    <w:rsid w:val="00FD6863"/>
    <w:rsid w:val="00FD79A0"/>
    <w:rsid w:val="00FE0599"/>
    <w:rsid w:val="00FE3056"/>
    <w:rsid w:val="00FE7B73"/>
    <w:rsid w:val="00FF0128"/>
    <w:rsid w:val="00FF0C38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4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4C2B"/>
    <w:rPr>
      <w:rFonts w:cs="Times New Roman"/>
      <w:sz w:val="2"/>
    </w:rPr>
  </w:style>
  <w:style w:type="paragraph" w:styleId="a6">
    <w:name w:val="Body Text"/>
    <w:aliases w:val="Знак"/>
    <w:basedOn w:val="a"/>
    <w:link w:val="a7"/>
    <w:uiPriority w:val="99"/>
    <w:rsid w:val="003E1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Знак"/>
    <w:aliases w:val="Знак Знак"/>
    <w:basedOn w:val="a0"/>
    <w:link w:val="a6"/>
    <w:uiPriority w:val="99"/>
    <w:locked/>
    <w:rsid w:val="00BD0DA7"/>
    <w:rPr>
      <w:rFonts w:cs="Times New Roman"/>
      <w:sz w:val="24"/>
      <w:szCs w:val="24"/>
      <w:lang w:val="ru-RU" w:eastAsia="ru-RU" w:bidi="ar-SA"/>
    </w:rPr>
  </w:style>
  <w:style w:type="paragraph" w:styleId="a8">
    <w:name w:val="List Paragraph"/>
    <w:basedOn w:val="a"/>
    <w:uiPriority w:val="99"/>
    <w:qFormat/>
    <w:rsid w:val="00E6091F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7277B1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2F0F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4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4C2B"/>
    <w:rPr>
      <w:rFonts w:cs="Times New Roman"/>
      <w:sz w:val="2"/>
    </w:rPr>
  </w:style>
  <w:style w:type="paragraph" w:styleId="a6">
    <w:name w:val="Body Text"/>
    <w:aliases w:val="Знак"/>
    <w:basedOn w:val="a"/>
    <w:link w:val="a7"/>
    <w:uiPriority w:val="99"/>
    <w:rsid w:val="003E1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Знак"/>
    <w:aliases w:val="Знак Знак"/>
    <w:basedOn w:val="a0"/>
    <w:link w:val="a6"/>
    <w:uiPriority w:val="99"/>
    <w:locked/>
    <w:rsid w:val="00BD0DA7"/>
    <w:rPr>
      <w:rFonts w:cs="Times New Roman"/>
      <w:sz w:val="24"/>
      <w:szCs w:val="24"/>
      <w:lang w:val="ru-RU" w:eastAsia="ru-RU" w:bidi="ar-SA"/>
    </w:rPr>
  </w:style>
  <w:style w:type="paragraph" w:styleId="a8">
    <w:name w:val="List Paragraph"/>
    <w:basedOn w:val="a"/>
    <w:uiPriority w:val="99"/>
    <w:qFormat/>
    <w:rsid w:val="00E6091F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7277B1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2F0F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НЕ МОЯ!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Последний герой</dc:creator>
  <cp:lastModifiedBy>Наталья Валерьевна Белова</cp:lastModifiedBy>
  <cp:revision>2</cp:revision>
  <cp:lastPrinted>2015-10-27T16:47:00Z</cp:lastPrinted>
  <dcterms:created xsi:type="dcterms:W3CDTF">2021-02-18T12:28:00Z</dcterms:created>
  <dcterms:modified xsi:type="dcterms:W3CDTF">2021-02-18T12:28:00Z</dcterms:modified>
</cp:coreProperties>
</file>