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1D" w:rsidRDefault="00BB321D" w:rsidP="00BB321D">
      <w:pPr>
        <w:pStyle w:val="ConsPlusNormal"/>
        <w:jc w:val="right"/>
        <w:outlineLvl w:val="0"/>
      </w:pPr>
      <w:r>
        <w:t>Утвержден</w:t>
      </w:r>
    </w:p>
    <w:p w:rsidR="00BB321D" w:rsidRDefault="00BB321D" w:rsidP="00BB321D">
      <w:pPr>
        <w:pStyle w:val="ConsPlusNormal"/>
        <w:jc w:val="right"/>
      </w:pPr>
      <w:r>
        <w:t>постановлением</w:t>
      </w:r>
    </w:p>
    <w:p w:rsidR="00BB321D" w:rsidRDefault="00BB321D" w:rsidP="00BB321D">
      <w:pPr>
        <w:pStyle w:val="ConsPlusNormal"/>
        <w:jc w:val="right"/>
      </w:pPr>
      <w:r>
        <w:t>Правительства области</w:t>
      </w:r>
    </w:p>
    <w:p w:rsidR="00BB321D" w:rsidRDefault="00BB321D" w:rsidP="00BB321D">
      <w:pPr>
        <w:pStyle w:val="ConsPlusNormal"/>
        <w:jc w:val="right"/>
      </w:pPr>
      <w:r>
        <w:t>от 28.04.2020 N 388-п</w:t>
      </w:r>
    </w:p>
    <w:p w:rsidR="00BB321D" w:rsidRDefault="00BB321D" w:rsidP="00BB321D">
      <w:pPr>
        <w:pStyle w:val="ConsPlusNormal"/>
        <w:jc w:val="both"/>
      </w:pPr>
    </w:p>
    <w:p w:rsidR="00BB321D" w:rsidRDefault="00BB321D" w:rsidP="00BB321D">
      <w:pPr>
        <w:pStyle w:val="ConsPlusTitle"/>
        <w:jc w:val="center"/>
      </w:pPr>
      <w:bookmarkStart w:id="0" w:name="Par34"/>
      <w:bookmarkEnd w:id="0"/>
      <w:r>
        <w:t>ПОРЯДОК</w:t>
      </w:r>
    </w:p>
    <w:p w:rsidR="00BB321D" w:rsidRDefault="00BB321D" w:rsidP="00BB321D">
      <w:pPr>
        <w:pStyle w:val="ConsPlusTitle"/>
        <w:jc w:val="center"/>
      </w:pPr>
      <w:r>
        <w:t>НАЗНАЧЕНИЯ ЕЖЕМЕСЯЧНОЙ ДЕНЕЖНОЙ ВЫПЛАТЫ НА РЕБЕНКА</w:t>
      </w:r>
    </w:p>
    <w:p w:rsidR="00BB321D" w:rsidRDefault="00BB321D" w:rsidP="00BB321D">
      <w:pPr>
        <w:pStyle w:val="ConsPlusTitle"/>
        <w:jc w:val="center"/>
      </w:pPr>
      <w:r>
        <w:t>В ВОЗРАСТЕ ОТ 3 ДО 7 ЛЕТ ВКЛЮЧИТЕЛЬНО</w:t>
      </w:r>
    </w:p>
    <w:p w:rsidR="00BB321D" w:rsidRDefault="00BB321D" w:rsidP="00BB321D">
      <w:pPr>
        <w:pStyle w:val="ConsPlusNormal"/>
        <w:jc w:val="both"/>
      </w:pPr>
    </w:p>
    <w:p w:rsidR="00BB321D" w:rsidRDefault="00BB321D" w:rsidP="00BB321D">
      <w:pPr>
        <w:pStyle w:val="ConsPlusNormal"/>
        <w:ind w:firstLine="540"/>
        <w:jc w:val="both"/>
      </w:pPr>
      <w:r>
        <w:t xml:space="preserve">1. Настоящий Порядок разработан в целях реализации </w:t>
      </w:r>
      <w:hyperlink r:id="rId4" w:history="1">
        <w:r>
          <w:rPr>
            <w:color w:val="0000FF"/>
          </w:rPr>
          <w:t>статьи 3&lt;9&gt;</w:t>
        </w:r>
      </w:hyperlink>
      <w:r>
        <w:t xml:space="preserve"> Закона Ярославской области от 28 ноября 2011 г. N 45-з "О временных мерах социальной поддержки граждан, имеющих детей" и устанавливает порядок назначения ежемесячной денежной выплаты на ребенка в возрасте от 3 до 7 лет включительно (далее - ежемесячная денежная выплата).</w:t>
      </w:r>
    </w:p>
    <w:p w:rsidR="00BB321D" w:rsidRDefault="00BB321D" w:rsidP="00BB321D">
      <w:pPr>
        <w:pStyle w:val="ConsPlusNormal"/>
        <w:spacing w:before="240"/>
        <w:ind w:firstLine="540"/>
        <w:jc w:val="both"/>
      </w:pPr>
      <w:r>
        <w:t>2. Ежемесячная денежная выплата назначается семьям, размер среднедушевого дохода которых не превышает величину прожиточного минимума на душу населения, установленную в Ярославской области за II квартал года, предшествующего году обращения за назначением ежемесячной денежной выплаты, в размере 50 процентов величины прожиточного минимума для детей, установленной в Ярославской области за II квартал года, предшествующего году обращения за назначением ежемесячной денежной выплаты.</w:t>
      </w:r>
    </w:p>
    <w:p w:rsidR="00BB321D" w:rsidRDefault="00BB321D" w:rsidP="00BB321D">
      <w:pPr>
        <w:pStyle w:val="ConsPlusNormal"/>
        <w:spacing w:before="240"/>
        <w:ind w:firstLine="540"/>
        <w:jc w:val="both"/>
      </w:pPr>
      <w:r>
        <w:t>3. Право на получение ежемесячной денежной выплаты имеет один из родителей или иной законный представитель ребенка, являющийся гражданином Российской Федерации, постоянно или преимущественно проживающий на территории Ярославской области.</w:t>
      </w:r>
    </w:p>
    <w:p w:rsidR="00BB321D" w:rsidRDefault="00BB321D" w:rsidP="00BB321D">
      <w:pPr>
        <w:pStyle w:val="ConsPlusNormal"/>
        <w:spacing w:before="240"/>
        <w:ind w:firstLine="540"/>
        <w:jc w:val="both"/>
      </w:pPr>
      <w:r>
        <w:t>4. Право на получение ежемесячной денежной выплаты возникает в случае, если ребенок является гражданином Российской Федерации и постоянно или преимущественно проживает на территории Ярославской области.</w:t>
      </w:r>
    </w:p>
    <w:p w:rsidR="00BB321D" w:rsidRDefault="00BB321D" w:rsidP="00BB321D">
      <w:pPr>
        <w:pStyle w:val="ConsPlusNormal"/>
        <w:spacing w:before="240"/>
        <w:ind w:firstLine="540"/>
        <w:jc w:val="both"/>
      </w:pPr>
      <w:r>
        <w:t>5. Ежемесячная денежная выплата осуществляется со дня достижения ребенком возраста трех лет, но не ранее 01 января 2020 года, до достижения ребенком возраста восьми лет.</w:t>
      </w:r>
    </w:p>
    <w:p w:rsidR="00BB321D" w:rsidRDefault="00BB321D" w:rsidP="00BB321D">
      <w:pPr>
        <w:pStyle w:val="ConsPlusNormal"/>
        <w:spacing w:before="240"/>
        <w:ind w:firstLine="540"/>
        <w:jc w:val="both"/>
      </w:pPr>
      <w:r>
        <w:t>6. Ежемесячная денежная выплата назначается на срок 12 месяцев на основании заявления о назначении ежемесячной денежной выплаты (далее - заявление). Назначение ежемесячной денежной выплаты на новый 12-месячный срок осуществляется на основании нового заявления, которое подается не ранее чем за месяц до окончания срока предыдущего назначения.</w:t>
      </w:r>
    </w:p>
    <w:p w:rsidR="00BB321D" w:rsidRDefault="00BB321D" w:rsidP="00BB321D">
      <w:pPr>
        <w:pStyle w:val="ConsPlusNormal"/>
        <w:spacing w:before="240"/>
        <w:ind w:firstLine="540"/>
        <w:jc w:val="both"/>
      </w:pPr>
      <w:r>
        <w:t>7. Ежемесячная денежная выплата назначается и выплачивается со дня достижения ребенком возраста трех лет, если обращение за ее назначением последовало не позднее шести месяцев с этого дня.</w:t>
      </w:r>
    </w:p>
    <w:p w:rsidR="00BB321D" w:rsidRDefault="00BB321D" w:rsidP="00BB321D">
      <w:pPr>
        <w:pStyle w:val="ConsPlusNormal"/>
        <w:spacing w:before="240"/>
        <w:ind w:firstLine="540"/>
        <w:jc w:val="both"/>
      </w:pPr>
      <w:r>
        <w:t>8. В случае обращения за назначением ежемесячной денежной выплаты после истечения шести месяцев со дня достижения ребенком возраста трех лет ежемесячная денежная выплата назначается и выплачивается со дня обращения за ее назначением.</w:t>
      </w:r>
    </w:p>
    <w:p w:rsidR="00BB321D" w:rsidRDefault="00BB321D" w:rsidP="00BB321D">
      <w:pPr>
        <w:pStyle w:val="ConsPlusNormal"/>
        <w:spacing w:before="240"/>
        <w:ind w:firstLine="540"/>
        <w:jc w:val="both"/>
      </w:pPr>
      <w:r>
        <w:t>9. Ежемесячная денежная выплата назначается и выплачивается независимо от наличия у ее получателя права на получение иных пособий, выплат и иных мер социальной поддержки, назначенных в связи с рождением и воспитанием детей.</w:t>
      </w:r>
    </w:p>
    <w:p w:rsidR="00BB321D" w:rsidRDefault="00BB321D" w:rsidP="00BB321D">
      <w:pPr>
        <w:pStyle w:val="ConsPlusNormal"/>
        <w:spacing w:before="240"/>
        <w:ind w:firstLine="540"/>
        <w:jc w:val="both"/>
      </w:pPr>
      <w:r>
        <w:t>10. Заявление подается в орган социальной защиты населения по месту жительства заявителя:</w:t>
      </w:r>
    </w:p>
    <w:p w:rsidR="00BB321D" w:rsidRDefault="00BB321D" w:rsidP="00BB321D">
      <w:pPr>
        <w:pStyle w:val="ConsPlusNormal"/>
        <w:spacing w:before="240"/>
        <w:ind w:firstLine="540"/>
        <w:jc w:val="both"/>
      </w:pPr>
      <w:r>
        <w:t>- лично заявителем либо его доверенным лицом;</w:t>
      </w:r>
    </w:p>
    <w:p w:rsidR="00BB321D" w:rsidRDefault="00BB321D" w:rsidP="00BB321D">
      <w:pPr>
        <w:pStyle w:val="ConsPlusNormal"/>
        <w:spacing w:before="240"/>
        <w:ind w:firstLine="540"/>
        <w:jc w:val="both"/>
      </w:pPr>
      <w:r>
        <w:t>- через Государственное автономное учреждение Ярославской области "Многофункциональный центр предоставления государственных и муниципальных услуг";</w:t>
      </w:r>
    </w:p>
    <w:p w:rsidR="00BB321D" w:rsidRDefault="00BB321D" w:rsidP="00BB321D">
      <w:pPr>
        <w:pStyle w:val="ConsPlusNormal"/>
        <w:spacing w:before="240"/>
        <w:ind w:firstLine="540"/>
        <w:jc w:val="both"/>
      </w:pPr>
      <w:r>
        <w:t xml:space="preserve">- в электронном виде с использованием федеральной государственной информационной системы </w:t>
      </w:r>
      <w:r>
        <w:lastRenderedPageBreak/>
        <w:t>"Единый портал государственных и муниципальных услуг";</w:t>
      </w:r>
    </w:p>
    <w:p w:rsidR="00BB321D" w:rsidRDefault="00BB321D" w:rsidP="00BB321D">
      <w:pPr>
        <w:pStyle w:val="ConsPlusNormal"/>
        <w:spacing w:before="240"/>
        <w:ind w:firstLine="540"/>
        <w:jc w:val="both"/>
      </w:pPr>
      <w:r>
        <w:t>- посредством почтовой связи способом, позволяющим подтвердить факт и дату отправления.</w:t>
      </w:r>
    </w:p>
    <w:p w:rsidR="00BB321D" w:rsidRDefault="00BB321D" w:rsidP="00BB321D">
      <w:pPr>
        <w:pStyle w:val="ConsPlusNormal"/>
        <w:spacing w:before="240"/>
        <w:ind w:firstLine="540"/>
        <w:jc w:val="both"/>
      </w:pPr>
      <w:hyperlink r:id="rId5" w:history="1">
        <w:r>
          <w:rPr>
            <w:color w:val="0000FF"/>
          </w:rPr>
          <w:t>Заявление</w:t>
        </w:r>
      </w:hyperlink>
      <w:r>
        <w:t xml:space="preserve"> подается в соответствии с типовой формой,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BB321D" w:rsidRDefault="00BB321D" w:rsidP="00BB321D">
      <w:pPr>
        <w:pStyle w:val="ConsPlusNormal"/>
        <w:spacing w:before="240"/>
        <w:ind w:firstLine="540"/>
        <w:jc w:val="both"/>
      </w:pPr>
      <w:r>
        <w:t>Подача заявления посредством федеральной государственной информационной системы "Единый портал государственных и муниципальных услуг"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BB321D" w:rsidRDefault="00BB321D" w:rsidP="00BB321D">
      <w:pPr>
        <w:pStyle w:val="ConsPlusNormal"/>
        <w:spacing w:before="240"/>
        <w:ind w:firstLine="540"/>
        <w:jc w:val="both"/>
      </w:pPr>
      <w:r>
        <w:t>11.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BB321D" w:rsidRDefault="00BB321D" w:rsidP="00BB321D">
      <w:pPr>
        <w:pStyle w:val="ConsPlusNormal"/>
        <w:spacing w:before="240"/>
        <w:ind w:firstLine="540"/>
        <w:jc w:val="both"/>
      </w:pPr>
      <w:r>
        <w:t>12. Документы (сведения), необходимые для назначения ежемесячной денежной выплаты, запрашиваются органом социальной защиты населения в рамках межведомственного взаимодействия в органах и (или) организациях, в распоряжении которых находятся указанные документы (сведения).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BB321D" w:rsidRDefault="00BB321D" w:rsidP="00BB321D">
      <w:pPr>
        <w:pStyle w:val="ConsPlusNormal"/>
        <w:spacing w:before="240"/>
        <w:ind w:firstLine="540"/>
        <w:jc w:val="both"/>
      </w:pPr>
      <w:r>
        <w:t xml:space="preserve">13. Документы (сведения), необходимые для назначения ежемесячной денежной выплаты, не </w:t>
      </w:r>
      <w:proofErr w:type="spellStart"/>
      <w:r>
        <w:t>истребуются</w:t>
      </w:r>
      <w:proofErr w:type="spellEnd"/>
      <w:r>
        <w:t xml:space="preserve"> органом социальной защиты населения у заявителя (за исключением сведений о рождении ребенка при регистрации записи акта о рождении ребенка за пределами Российской Федерации).</w:t>
      </w:r>
    </w:p>
    <w:p w:rsidR="00BB321D" w:rsidRDefault="00BB321D" w:rsidP="00BB321D">
      <w:pPr>
        <w:pStyle w:val="ConsPlusNormal"/>
        <w:spacing w:before="240"/>
        <w:ind w:firstLine="540"/>
        <w:jc w:val="both"/>
      </w:pPr>
      <w:r>
        <w:t>Заявитель вправе представить документы и информацию, необходимые для предоставления ежемесячной денежной выплаты и подлежащие представлению в рамках межведомственного взаимодействия, по собственной инициативе.</w:t>
      </w:r>
    </w:p>
    <w:p w:rsidR="00BB321D" w:rsidRDefault="00BB321D" w:rsidP="00BB321D">
      <w:pPr>
        <w:pStyle w:val="ConsPlusNormal"/>
        <w:spacing w:before="240"/>
        <w:ind w:firstLine="540"/>
        <w:jc w:val="both"/>
      </w:pPr>
      <w:r>
        <w:t>Должностное лицо и (или) работник органа или организации, не представившие (несвоевременно представившие) сведения, запрошенные органом социальной защиты и находящиеся в распоряжении органа или организации, несут ответственность в соответствии с законодательством Российской Федерации.</w:t>
      </w:r>
    </w:p>
    <w:p w:rsidR="00BB321D" w:rsidRDefault="00BB321D" w:rsidP="00BB321D">
      <w:pPr>
        <w:pStyle w:val="ConsPlusNormal"/>
        <w:spacing w:before="240"/>
        <w:ind w:firstLine="540"/>
        <w:jc w:val="both"/>
      </w:pPr>
      <w:r>
        <w:t xml:space="preserve">14. Состав семьи, учитываемый при расчете среднедушевого дохода семьи для назначения ежемесячной денежной выплаты, перечень видов доходов, учитываемых при расчете среднедушевого дохода, порядок расчета среднедушевого дохода для назначения ежемесячной денежной выплаты определяются в соответствии с </w:t>
      </w:r>
      <w:hyperlink r:id="rId6" w:history="1">
        <w:r>
          <w:rPr>
            <w:color w:val="0000FF"/>
          </w:rPr>
          <w:t>постановлением</w:t>
        </w:r>
      </w:hyperlink>
      <w: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BB321D" w:rsidRDefault="00BB321D" w:rsidP="00BB321D">
      <w:pPr>
        <w:pStyle w:val="ConsPlusNormal"/>
        <w:spacing w:before="240"/>
        <w:ind w:firstLine="540"/>
        <w:jc w:val="both"/>
      </w:pPr>
      <w:r>
        <w:t>15. Орган социальной защиты населения вправе проверять достоверность сведений о доходах семьи, указанных заявителем в заявлении. В этих целях орган социальной защиты вправе запрашивать и безвозмездно получать необходимые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BB321D" w:rsidRDefault="00BB321D" w:rsidP="00BB321D">
      <w:pPr>
        <w:pStyle w:val="ConsPlusNormal"/>
        <w:spacing w:before="240"/>
        <w:ind w:firstLine="540"/>
        <w:jc w:val="both"/>
      </w:pPr>
      <w:r>
        <w:t xml:space="preserve">16. Решение о назначении либо об отказе в назначении ежемесячной денежной выплаты принимается органом социальной защиты населения в течение 10 рабочих дней со дня приема заявления. Срок принятия решения о назначении либо об отказе в назначении ежемесячной денежной выплаты приостанавливается в случае </w:t>
      </w:r>
      <w:proofErr w:type="spellStart"/>
      <w:r>
        <w:t>непоступления</w:t>
      </w:r>
      <w:proofErr w:type="spellEnd"/>
      <w:r>
        <w:t xml:space="preserve"> сведений, запрашиваемых в рамках межведомственного взаимодействия. При этом решение о назначении либо об отказе в назначении ежемесячной денежной выплаты выносится в течение 20 рабочих дней со дня приема заявления.</w:t>
      </w:r>
    </w:p>
    <w:p w:rsidR="00BB321D" w:rsidRDefault="00BB321D" w:rsidP="00BB321D">
      <w:pPr>
        <w:pStyle w:val="ConsPlusNormal"/>
        <w:spacing w:before="240"/>
        <w:ind w:firstLine="540"/>
        <w:jc w:val="both"/>
      </w:pPr>
      <w:r>
        <w:t>В случае принятия решения об отказе в назначении ежемесячной денежной выплаты орган социальной защиты населения в срок, не превышающий 1 рабочего дня со дня принятия такого решения, направляет гражданину уведомление с указанием аргументированного обоснования отказа в назначении ежемесячной денежной выплаты.</w:t>
      </w:r>
    </w:p>
    <w:p w:rsidR="00BB321D" w:rsidRDefault="00BB321D" w:rsidP="00BB321D">
      <w:pPr>
        <w:pStyle w:val="ConsPlusNormal"/>
        <w:spacing w:before="240"/>
        <w:ind w:firstLine="540"/>
        <w:jc w:val="both"/>
      </w:pPr>
      <w:r>
        <w:t xml:space="preserve">Лица, которым ежемесячная денежная выплата назначена в соответствии с </w:t>
      </w:r>
      <w:hyperlink r:id="rId7" w:history="1">
        <w:r>
          <w:rPr>
            <w:color w:val="0000FF"/>
          </w:rPr>
          <w:t>пунктом 3 статьи 3</w:t>
        </w:r>
      </w:hyperlink>
      <w:r>
        <w:t xml:space="preserve"> Закона Ярославской области от 9 апреля 2020 г. N 26-з "О внесении изменений в Закон Ярославской области "О наделении органов местного самоуправления государственными полномочиями Ярославской области" и Закон Ярославской области "О временных мерах социальной поддержки граждан, имеющих детей", уведомляются органом социальной защиты населения о назначении ежемесячной денежной выплаты любым доступным способом в течение 10 рабочих дней со дня принятия решения о назначении ежемесячной денежной выплаты.</w:t>
      </w:r>
    </w:p>
    <w:p w:rsidR="00BB321D" w:rsidRDefault="00BB321D" w:rsidP="00BB321D">
      <w:pPr>
        <w:pStyle w:val="ConsPlusNormal"/>
        <w:spacing w:before="240"/>
        <w:ind w:firstLine="540"/>
        <w:jc w:val="both"/>
      </w:pPr>
      <w:r>
        <w:t>17. Решение об отказе в назначении ежемесячной денежной выплаты принимается в следующих случаях:</w:t>
      </w:r>
    </w:p>
    <w:p w:rsidR="00BB321D" w:rsidRDefault="00BB321D" w:rsidP="00BB321D">
      <w:pPr>
        <w:pStyle w:val="ConsPlusNormal"/>
        <w:spacing w:before="240"/>
        <w:ind w:firstLine="540"/>
        <w:jc w:val="both"/>
      </w:pPr>
      <w:r>
        <w:t>- смерть ребенка;</w:t>
      </w:r>
    </w:p>
    <w:p w:rsidR="00BB321D" w:rsidRDefault="00BB321D" w:rsidP="00BB321D">
      <w:pPr>
        <w:pStyle w:val="ConsPlusNormal"/>
        <w:spacing w:before="240"/>
        <w:ind w:firstLine="540"/>
        <w:jc w:val="both"/>
      </w:pPr>
      <w:r>
        <w:t>- размер среднедушевого дохода семьи превышает величину прожиточного минимума на душу населения, установленную в субъекте Российской Федерации на II квартал года, предшествующего году обращения за назначением указанной выплаты;</w:t>
      </w:r>
    </w:p>
    <w:p w:rsidR="00BB321D" w:rsidRDefault="00BB321D" w:rsidP="00BB321D">
      <w:pPr>
        <w:pStyle w:val="ConsPlusNormal"/>
        <w:spacing w:before="240"/>
        <w:ind w:firstLine="540"/>
        <w:jc w:val="both"/>
      </w:pPr>
      <w:r>
        <w:t>- наличие в заявлении недостоверных или неполных данных;</w:t>
      </w:r>
    </w:p>
    <w:p w:rsidR="00BB321D" w:rsidRDefault="00BB321D" w:rsidP="00BB321D">
      <w:pPr>
        <w:pStyle w:val="ConsPlusNormal"/>
        <w:spacing w:before="240"/>
        <w:ind w:firstLine="540"/>
        <w:jc w:val="both"/>
      </w:pPr>
      <w:r>
        <w:t>- отсутствие у заявителя права на получение ежемесячной денежной выплаты;</w:t>
      </w:r>
    </w:p>
    <w:p w:rsidR="00BB321D" w:rsidRDefault="00BB321D" w:rsidP="00BB321D">
      <w:pPr>
        <w:pStyle w:val="ConsPlusNormal"/>
        <w:spacing w:before="240"/>
        <w:ind w:firstLine="540"/>
        <w:jc w:val="both"/>
      </w:pPr>
      <w:r>
        <w:t>- нахождение ребенка на полном государственном обеспечении или в организации социального обслуживания;</w:t>
      </w:r>
    </w:p>
    <w:p w:rsidR="00BB321D" w:rsidRDefault="00BB321D" w:rsidP="00BB321D">
      <w:pPr>
        <w:pStyle w:val="ConsPlusNormal"/>
        <w:spacing w:before="240"/>
        <w:ind w:firstLine="540"/>
        <w:jc w:val="both"/>
      </w:pPr>
      <w:r>
        <w:t>- назначение ежемесячной денежной выплаты на того же ребенка другому родителю (законному представителю).</w:t>
      </w:r>
    </w:p>
    <w:p w:rsidR="00BB321D" w:rsidRDefault="00BB321D" w:rsidP="00BB321D">
      <w:pPr>
        <w:pStyle w:val="ConsPlusNormal"/>
        <w:spacing w:before="240"/>
        <w:ind w:firstLine="540"/>
        <w:jc w:val="both"/>
      </w:pPr>
      <w:r>
        <w:t>18. Предоставление ежемесячной денежной выплаты прекращается с месяца, следующего за месяцем, в котором наступили следующие обстоятельства:</w:t>
      </w:r>
    </w:p>
    <w:p w:rsidR="00BB321D" w:rsidRDefault="00BB321D" w:rsidP="00BB321D">
      <w:pPr>
        <w:pStyle w:val="ConsPlusNormal"/>
        <w:spacing w:before="240"/>
        <w:ind w:firstLine="540"/>
        <w:jc w:val="both"/>
      </w:pPr>
      <w:r>
        <w:t>- смерть ребенка, на которого назначена ежемесячная денежная выплата;</w:t>
      </w:r>
    </w:p>
    <w:p w:rsidR="00BB321D" w:rsidRDefault="00BB321D" w:rsidP="00BB321D">
      <w:pPr>
        <w:pStyle w:val="ConsPlusNormal"/>
        <w:spacing w:before="240"/>
        <w:ind w:firstLine="540"/>
        <w:jc w:val="both"/>
      </w:pPr>
      <w:r>
        <w:t>- смерть получателя ежемесячной денежной выплаты, объявление его умершим или признание безвестно отсутствующим;</w:t>
      </w:r>
    </w:p>
    <w:p w:rsidR="00BB321D" w:rsidRDefault="00BB321D" w:rsidP="00BB321D">
      <w:pPr>
        <w:pStyle w:val="ConsPlusNormal"/>
        <w:spacing w:before="240"/>
        <w:ind w:firstLine="540"/>
        <w:jc w:val="both"/>
      </w:pPr>
      <w:r>
        <w:t>- выезд получателя ежемесячной денежной выплаты и (или) ребенка на постоянное место жительства за пределы Ярославской области;</w:t>
      </w:r>
    </w:p>
    <w:p w:rsidR="00BB321D" w:rsidRDefault="00BB321D" w:rsidP="00BB321D">
      <w:pPr>
        <w:pStyle w:val="ConsPlusNormal"/>
        <w:spacing w:before="240"/>
        <w:ind w:firstLine="540"/>
        <w:jc w:val="both"/>
      </w:pPr>
      <w:r>
        <w:t>- утрата получателем ежемесячной денежной выплаты либо ребенком, на которого назначена ежемесячная денежная выплата, гражданства Российской Федерации;</w:t>
      </w:r>
    </w:p>
    <w:p w:rsidR="00BB321D" w:rsidRDefault="00BB321D" w:rsidP="00BB321D">
      <w:pPr>
        <w:pStyle w:val="ConsPlusNormal"/>
        <w:spacing w:before="240"/>
        <w:ind w:firstLine="540"/>
        <w:jc w:val="both"/>
      </w:pPr>
      <w:r>
        <w:t>- лишение либо ограничение родительских прав получателя ежемесячной денежной выплаты в отношении ребенка, на которого назначена ежемесячная денежная выплата;</w:t>
      </w:r>
    </w:p>
    <w:p w:rsidR="00BB321D" w:rsidRDefault="00BB321D" w:rsidP="00BB321D">
      <w:pPr>
        <w:pStyle w:val="ConsPlusNormal"/>
        <w:spacing w:before="240"/>
        <w:ind w:firstLine="540"/>
        <w:jc w:val="both"/>
      </w:pPr>
      <w:r>
        <w:t>- признание получателя ежемесячной денежной выплаты недееспособным или ограниченно дееспособным;</w:t>
      </w:r>
    </w:p>
    <w:p w:rsidR="00BB321D" w:rsidRDefault="00BB321D" w:rsidP="00BB321D">
      <w:pPr>
        <w:pStyle w:val="ConsPlusNormal"/>
        <w:spacing w:before="240"/>
        <w:ind w:firstLine="540"/>
        <w:jc w:val="both"/>
      </w:pPr>
      <w:r>
        <w:t xml:space="preserve">- отобрание ребенка, на которого назначена ежемесячная денежная выплата, до помещения его на полное государственное обеспечение в соответствии со </w:t>
      </w:r>
      <w:hyperlink r:id="rId8" w:history="1">
        <w:r>
          <w:rPr>
            <w:color w:val="0000FF"/>
          </w:rPr>
          <w:t>статьей 77</w:t>
        </w:r>
      </w:hyperlink>
      <w:r>
        <w:t xml:space="preserve"> Семейного кодекса Российской Федерации;</w:t>
      </w:r>
    </w:p>
    <w:p w:rsidR="00BB321D" w:rsidRDefault="00BB321D" w:rsidP="00BB321D">
      <w:pPr>
        <w:pStyle w:val="ConsPlusNormal"/>
        <w:spacing w:before="240"/>
        <w:ind w:firstLine="540"/>
        <w:jc w:val="both"/>
      </w:pPr>
      <w:r>
        <w:t>- помещение ребенка, на которого назначена ежемесячная денежная выплата, на полное государственное обеспечение или в организации социального обслуживания;</w:t>
      </w:r>
    </w:p>
    <w:p w:rsidR="00BB321D" w:rsidRDefault="00BB321D" w:rsidP="00BB321D">
      <w:pPr>
        <w:pStyle w:val="ConsPlusNormal"/>
        <w:spacing w:before="240"/>
        <w:ind w:firstLine="540"/>
        <w:jc w:val="both"/>
      </w:pPr>
      <w:r>
        <w:t>- совершение получателем ежемесячной денежной выплаты в отношении ребенка, на которого назначена ежемесячная денежная выплата, умышленного преступления, относящегося к преступлениям против личности.</w:t>
      </w:r>
    </w:p>
    <w:p w:rsidR="00BB321D" w:rsidRDefault="00BB321D" w:rsidP="00BB321D">
      <w:pPr>
        <w:pStyle w:val="ConsPlusNormal"/>
        <w:jc w:val="both"/>
      </w:pPr>
    </w:p>
    <w:p w:rsidR="00BB321D" w:rsidRDefault="00BB321D" w:rsidP="00BB321D">
      <w:pPr>
        <w:pStyle w:val="ConsPlusNormal"/>
        <w:jc w:val="both"/>
      </w:pPr>
    </w:p>
    <w:p w:rsidR="009F10CA" w:rsidRDefault="009F10CA">
      <w:bookmarkStart w:id="1" w:name="_GoBack"/>
      <w:bookmarkEnd w:id="1"/>
    </w:p>
    <w:sectPr w:rsidR="009F10CA" w:rsidSect="00567E83">
      <w:pgSz w:w="11964" w:h="16953"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65"/>
    <w:rsid w:val="002D6365"/>
    <w:rsid w:val="00567E83"/>
    <w:rsid w:val="009F10CA"/>
    <w:rsid w:val="00B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68CD8-3B5D-4E65-BFF4-D16321F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21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B32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4845&amp;date=07.05.2020&amp;dst=100369&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RLAW086&amp;n=117356&amp;date=07.05.2020&amp;dst=100052&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49389&amp;date=07.05.2020" TargetMode="External"/><Relationship Id="rId5" Type="http://schemas.openxmlformats.org/officeDocument/2006/relationships/hyperlink" Target="https://login.consultant.ru/link/?req=doc&amp;base=RZR&amp;n=349389&amp;date=07.05.2020&amp;dst=100131&amp;fld=134" TargetMode="External"/><Relationship Id="rId10" Type="http://schemas.openxmlformats.org/officeDocument/2006/relationships/theme" Target="theme/theme1.xml"/><Relationship Id="rId4" Type="http://schemas.openxmlformats.org/officeDocument/2006/relationships/hyperlink" Target="https://login.consultant.ru/link/?req=doc&amp;base=RLAW086&amp;n=117371&amp;date=07.05.2020&amp;dst=100210&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KornilovDA</dc:creator>
  <cp:keywords/>
  <dc:description/>
  <cp:lastModifiedBy>KornilovDA</cp:lastModifiedBy>
  <cp:revision>2</cp:revision>
  <dcterms:created xsi:type="dcterms:W3CDTF">2020-05-07T11:54:00Z</dcterms:created>
  <dcterms:modified xsi:type="dcterms:W3CDTF">2020-05-07T11:54:00Z</dcterms:modified>
</cp:coreProperties>
</file>