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56A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B3F">
        <w:rPr>
          <w:rFonts w:ascii="Times New Roman" w:hAnsi="Times New Roman" w:cs="Times New Roman"/>
          <w:b/>
          <w:sz w:val="28"/>
          <w:szCs w:val="28"/>
        </w:rPr>
        <w:t>№</w:t>
      </w:r>
      <w:r w:rsidR="00250323">
        <w:rPr>
          <w:rFonts w:ascii="Times New Roman" w:hAnsi="Times New Roman" w:cs="Times New Roman"/>
          <w:b/>
          <w:sz w:val="28"/>
          <w:szCs w:val="28"/>
        </w:rPr>
        <w:t>01-18/</w:t>
      </w:r>
      <w:r w:rsidR="002A54AA">
        <w:rPr>
          <w:rFonts w:ascii="Times New Roman" w:hAnsi="Times New Roman" w:cs="Times New Roman"/>
          <w:b/>
          <w:sz w:val="28"/>
          <w:szCs w:val="28"/>
        </w:rPr>
        <w:t>4</w:t>
      </w:r>
      <w:r w:rsidR="00250323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250323" w:rsidRPr="0068057A">
        <w:rPr>
          <w:rFonts w:ascii="Times New Roman" w:hAnsi="Times New Roman" w:cs="Times New Roman"/>
          <w:b/>
          <w:sz w:val="28"/>
          <w:szCs w:val="28"/>
        </w:rPr>
        <w:t>«</w:t>
      </w:r>
      <w:r w:rsidR="00E13DF6">
        <w:rPr>
          <w:rFonts w:ascii="Times New Roman" w:hAnsi="Times New Roman" w:cs="Times New Roman"/>
          <w:b/>
          <w:sz w:val="28"/>
          <w:szCs w:val="28"/>
        </w:rPr>
        <w:t>31</w:t>
      </w:r>
      <w:r w:rsidR="00250323" w:rsidRPr="0068057A">
        <w:rPr>
          <w:rFonts w:ascii="Times New Roman" w:hAnsi="Times New Roman" w:cs="Times New Roman"/>
          <w:b/>
          <w:sz w:val="28"/>
          <w:szCs w:val="28"/>
        </w:rPr>
        <w:t>»</w:t>
      </w:r>
      <w:r w:rsidR="0068057A" w:rsidRPr="00680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DF6" w:rsidRPr="00E13DF6">
        <w:rPr>
          <w:rFonts w:ascii="Times New Roman" w:hAnsi="Times New Roman" w:cs="Times New Roman"/>
          <w:b/>
          <w:sz w:val="28"/>
          <w:szCs w:val="28"/>
        </w:rPr>
        <w:t>ма</w:t>
      </w:r>
      <w:r w:rsidR="00EE4CDA" w:rsidRPr="00E13DF6">
        <w:rPr>
          <w:rFonts w:ascii="Times New Roman" w:hAnsi="Times New Roman" w:cs="Times New Roman"/>
          <w:b/>
          <w:sz w:val="28"/>
          <w:szCs w:val="28"/>
        </w:rPr>
        <w:t>я</w:t>
      </w:r>
      <w:r w:rsidR="0068057A" w:rsidRPr="00E13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323" w:rsidRPr="00E13DF6">
        <w:rPr>
          <w:rFonts w:ascii="Times New Roman" w:hAnsi="Times New Roman" w:cs="Times New Roman"/>
          <w:b/>
          <w:sz w:val="28"/>
          <w:szCs w:val="28"/>
        </w:rPr>
        <w:t>2019г</w:t>
      </w:r>
      <w:r w:rsidR="00250323" w:rsidRPr="0068057A">
        <w:rPr>
          <w:rFonts w:ascii="Times New Roman" w:hAnsi="Times New Roman" w:cs="Times New Roman"/>
          <w:b/>
          <w:sz w:val="28"/>
          <w:szCs w:val="28"/>
        </w:rPr>
        <w:t>.</w:t>
      </w:r>
    </w:p>
    <w:p w:rsidR="00EE4CDA" w:rsidRPr="00EE4CD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54AA">
        <w:rPr>
          <w:rFonts w:ascii="Times New Roman" w:hAnsi="Times New Roman" w:cs="Times New Roman"/>
          <w:sz w:val="28"/>
          <w:szCs w:val="28"/>
        </w:rPr>
        <w:t>Ивняковского</w:t>
      </w:r>
      <w:r w:rsidRPr="00EE4CDA">
        <w:rPr>
          <w:rFonts w:ascii="Times New Roman" w:hAnsi="Times New Roman" w:cs="Times New Roman"/>
          <w:sz w:val="28"/>
          <w:szCs w:val="28"/>
        </w:rPr>
        <w:t xml:space="preserve"> сельского поселения ЯМР </w:t>
      </w:r>
    </w:p>
    <w:p w:rsidR="0014556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за 2018 год</w:t>
      </w:r>
    </w:p>
    <w:p w:rsidR="003A1404" w:rsidRPr="009F2A17" w:rsidRDefault="0014556A" w:rsidP="003A14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4556A">
        <w:rPr>
          <w:rFonts w:ascii="Times New Roman" w:hAnsi="Times New Roman" w:cs="Times New Roman"/>
          <w:sz w:val="28"/>
          <w:szCs w:val="28"/>
        </w:rPr>
        <w:cr/>
      </w:r>
      <w:r w:rsidR="003A1404" w:rsidRPr="000122C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3A1404" w:rsidRPr="000122C3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проверки: </w:t>
      </w:r>
      <w:r w:rsidR="0068108E" w:rsidRPr="0068108E">
        <w:rPr>
          <w:rFonts w:ascii="Times New Roman" w:eastAsia="Times New Roman" w:hAnsi="Times New Roman" w:cs="Times New Roman"/>
          <w:sz w:val="28"/>
          <w:szCs w:val="28"/>
        </w:rPr>
        <w:t>ст. 157, 264.4 Бюджетного кодекса РФ, ст. 9 Федерального закона от 07.02.2011 № 6-ФЗ, ст. 8 Положения о Контрольно-счетной палате ЯМР, утвержденного Решением Муниципального Совета ЯМР № 52 от 27.10.2011г., Решени</w:t>
      </w:r>
      <w:r w:rsidR="0068108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8108E" w:rsidRPr="0068108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Ивняковского сельского поселения ЯМР ЯО от 25.12.2018 № 173 «О передаче полномочий по осуществлению внешнего финансового контроля на 2019 год»,  Решени</w:t>
      </w:r>
      <w:r w:rsidR="0068108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8108E" w:rsidRPr="0068108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ЯМР от</w:t>
      </w:r>
      <w:proofErr w:type="gramEnd"/>
      <w:r w:rsidR="0068108E" w:rsidRPr="0068108E">
        <w:rPr>
          <w:rFonts w:ascii="Times New Roman" w:eastAsia="Times New Roman" w:hAnsi="Times New Roman" w:cs="Times New Roman"/>
          <w:sz w:val="28"/>
          <w:szCs w:val="28"/>
        </w:rPr>
        <w:t xml:space="preserve"> 25.12.2018г. №  98 «О принятии полномочий по осуществлению внешнего муниципального финансового контроля на 2019 год», п. 3.1.9 Плана работы Контрольно-счётной палаты ЯМР на 2019 год, программ</w:t>
      </w:r>
      <w:r w:rsidR="006810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8108E" w:rsidRPr="0068108E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проверки, утвержденн</w:t>
      </w:r>
      <w:r w:rsidR="0068108E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68108E" w:rsidRPr="0068108E">
        <w:rPr>
          <w:rFonts w:ascii="Times New Roman" w:eastAsia="Times New Roman" w:hAnsi="Times New Roman" w:cs="Times New Roman"/>
          <w:sz w:val="28"/>
          <w:szCs w:val="28"/>
        </w:rPr>
        <w:t xml:space="preserve"> приказом Председателя Контрольно-счётной палаты ЯМР №24 от 02.04.2019г., удостоверени</w:t>
      </w:r>
      <w:r w:rsidR="0068108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8108E" w:rsidRPr="0068108E">
        <w:rPr>
          <w:rFonts w:ascii="Times New Roman" w:eastAsia="Times New Roman" w:hAnsi="Times New Roman" w:cs="Times New Roman"/>
          <w:sz w:val="28"/>
          <w:szCs w:val="28"/>
        </w:rPr>
        <w:t xml:space="preserve"> №16 от 02.04.2019г.</w:t>
      </w:r>
    </w:p>
    <w:p w:rsidR="003A1404" w:rsidRPr="006479D4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79D4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gramStart"/>
      <w:r w:rsidR="003A1404" w:rsidRPr="006479D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  <w:r w:rsidR="0068108E" w:rsidRPr="0068108E">
        <w:rPr>
          <w:rFonts w:ascii="Times New Roman" w:eastAsia="Times New Roman" w:hAnsi="Times New Roman" w:cs="Times New Roman"/>
          <w:sz w:val="28"/>
          <w:szCs w:val="28"/>
        </w:rPr>
        <w:t>определение соответствия бюджетной отчетности требованиям бюджетного законодательства, оценка ее полноты и достоверности, установление соответствия фактического исполнения бюджета его плановым назначениям, установленным решением Муниципального Совета Ивняковского сельского поселения ЯМР ЯО от 27.12.2017г. №128 «О бюджете Ивняковского сельского поселения ЯМР ЯО на 2018 год и на плановый период 2019 и 2020 годов» (с изменениями),</w:t>
      </w:r>
      <w:proofErr w:type="gramEnd"/>
      <w:r w:rsidR="0068108E" w:rsidRPr="0068108E">
        <w:rPr>
          <w:rFonts w:ascii="Times New Roman" w:eastAsia="Times New Roman" w:hAnsi="Times New Roman" w:cs="Times New Roman"/>
          <w:sz w:val="28"/>
          <w:szCs w:val="28"/>
        </w:rPr>
        <w:t xml:space="preserve"> выявление возможных нарушений, недостатков и их последствий.</w:t>
      </w:r>
    </w:p>
    <w:p w:rsidR="003A1404" w:rsidRPr="00205D9C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D9C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205D9C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205D9C" w:rsidRPr="00205D9C">
        <w:rPr>
          <w:rFonts w:ascii="Times New Roman" w:eastAsia="Times New Roman" w:hAnsi="Times New Roman" w:cs="Times New Roman"/>
          <w:sz w:val="28"/>
          <w:szCs w:val="28"/>
        </w:rPr>
        <w:t>1</w:t>
      </w:r>
      <w:r w:rsidR="00913616">
        <w:rPr>
          <w:rFonts w:ascii="Times New Roman" w:eastAsia="Times New Roman" w:hAnsi="Times New Roman" w:cs="Times New Roman"/>
          <w:sz w:val="28"/>
          <w:szCs w:val="28"/>
        </w:rPr>
        <w:t>6</w:t>
      </w:r>
      <w:r w:rsidR="003A1404" w:rsidRPr="00205D9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10E32" w:rsidRPr="00205D9C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1404" w:rsidRPr="00205D9C">
        <w:rPr>
          <w:rFonts w:ascii="Times New Roman" w:eastAsia="Times New Roman" w:hAnsi="Times New Roman" w:cs="Times New Roman"/>
          <w:sz w:val="28"/>
          <w:szCs w:val="28"/>
        </w:rPr>
        <w:t xml:space="preserve">.2019 – </w:t>
      </w:r>
      <w:r w:rsidR="00913616">
        <w:rPr>
          <w:rFonts w:ascii="Times New Roman" w:eastAsia="Times New Roman" w:hAnsi="Times New Roman" w:cs="Times New Roman"/>
          <w:sz w:val="28"/>
          <w:szCs w:val="28"/>
        </w:rPr>
        <w:t>30</w:t>
      </w:r>
      <w:r w:rsidR="00610E32" w:rsidRPr="00205D9C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3A1404" w:rsidRPr="00205D9C">
        <w:rPr>
          <w:rFonts w:ascii="Times New Roman" w:eastAsia="Times New Roman" w:hAnsi="Times New Roman" w:cs="Times New Roman"/>
          <w:sz w:val="28"/>
          <w:szCs w:val="28"/>
        </w:rPr>
        <w:t>.2019 гг.</w:t>
      </w:r>
    </w:p>
    <w:p w:rsidR="00355BF9" w:rsidRPr="0099352F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52F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993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99352F">
        <w:rPr>
          <w:rFonts w:ascii="Times New Roman" w:eastAsia="Courier New" w:hAnsi="Times New Roman" w:cs="Times New Roman"/>
          <w:color w:val="000000"/>
          <w:sz w:val="28"/>
          <w:szCs w:val="28"/>
        </w:rPr>
        <w:t>2018 г.</w:t>
      </w:r>
    </w:p>
    <w:p w:rsidR="003A1404" w:rsidRPr="0099352F" w:rsidRDefault="00355BF9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9352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99352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99352F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  <w:r w:rsidR="00D265D8" w:rsidRPr="0099352F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99352F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99352F" w:rsidRDefault="00177EFA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9352F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99352F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99352F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99352F" w:rsidRDefault="00177EFA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9352F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99352F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99352F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99352F" w:rsidRDefault="00177EFA" w:rsidP="00177EF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9352F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99352F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99352F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99352F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="001B3D7C" w:rsidRPr="0099352F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99352F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99352F" w:rsidRDefault="0049605E" w:rsidP="00177EF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9352F">
        <w:rPr>
          <w:rFonts w:ascii="Times New Roman" w:eastAsia="Times New Roman" w:hAnsi="Times New Roman" w:cs="Times New Roman"/>
          <w:iCs/>
          <w:sz w:val="28"/>
          <w:szCs w:val="28"/>
        </w:rPr>
        <w:t>- анализ сведений по дебиторской и кредиторской задолженности (ф. 0503169)</w:t>
      </w:r>
      <w:r w:rsidR="00177EFA" w:rsidRPr="0099352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031" w:type="dxa"/>
        <w:tblLook w:val="04A0"/>
      </w:tblPr>
      <w:tblGrid>
        <w:gridCol w:w="533"/>
        <w:gridCol w:w="2552"/>
        <w:gridCol w:w="992"/>
        <w:gridCol w:w="1418"/>
        <w:gridCol w:w="563"/>
        <w:gridCol w:w="3973"/>
      </w:tblGrid>
      <w:tr w:rsidR="00B75204" w:rsidRPr="0099352F" w:rsidTr="005666D5">
        <w:tc>
          <w:tcPr>
            <w:tcW w:w="10031" w:type="dxa"/>
            <w:gridSpan w:val="6"/>
          </w:tcPr>
          <w:p w:rsidR="00B75204" w:rsidRPr="0099352F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993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993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993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99352F" w:rsidTr="008B083A">
        <w:tc>
          <w:tcPr>
            <w:tcW w:w="3085" w:type="dxa"/>
            <w:gridSpan w:val="2"/>
          </w:tcPr>
          <w:p w:rsidR="00500F0A" w:rsidRPr="0099352F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93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2410" w:type="dxa"/>
            <w:gridSpan w:val="2"/>
          </w:tcPr>
          <w:p w:rsidR="00500F0A" w:rsidRPr="0099352F" w:rsidRDefault="00500F0A" w:rsidP="009136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93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  <w:r w:rsidR="00993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9136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Pr="00993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</w:t>
            </w:r>
            <w:r w:rsidR="009136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</w:t>
            </w:r>
            <w:r w:rsidR="0023445D" w:rsidRPr="00993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437B78" w:rsidRPr="00993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  <w:r w:rsidRPr="00993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.2019г.</w:t>
            </w:r>
          </w:p>
        </w:tc>
        <w:tc>
          <w:tcPr>
            <w:tcW w:w="4536" w:type="dxa"/>
            <w:gridSpan w:val="2"/>
          </w:tcPr>
          <w:p w:rsidR="00500F0A" w:rsidRPr="0099352F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93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</w:t>
            </w:r>
            <w:proofErr w:type="gramEnd"/>
            <w:r w:rsidRPr="00993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993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993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9935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99352F" w:rsidTr="008B083A">
        <w:tc>
          <w:tcPr>
            <w:tcW w:w="5495" w:type="dxa"/>
            <w:gridSpan w:val="4"/>
          </w:tcPr>
          <w:p w:rsidR="00B75204" w:rsidRPr="0099352F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993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993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993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99352F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99352F" w:rsidTr="008B083A">
        <w:tc>
          <w:tcPr>
            <w:tcW w:w="5495" w:type="dxa"/>
            <w:gridSpan w:val="4"/>
          </w:tcPr>
          <w:p w:rsidR="005666D5" w:rsidRPr="0099352F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99352F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99352F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1D3374" w:rsidTr="008B083A">
        <w:tc>
          <w:tcPr>
            <w:tcW w:w="5495" w:type="dxa"/>
            <w:gridSpan w:val="4"/>
            <w:vAlign w:val="center"/>
          </w:tcPr>
          <w:p w:rsidR="00D47BDA" w:rsidRPr="001D3374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D3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1D3374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1D3374" w:rsidRDefault="00913616" w:rsidP="0091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47 142</w:t>
            </w:r>
            <w:proofErr w:type="gramStart"/>
            <w:r w:rsidRPr="00913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</w:t>
            </w:r>
            <w:proofErr w:type="gramEnd"/>
            <w:r w:rsidRPr="00913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D3374" w:rsidRPr="001D3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тыс.руб</w:t>
            </w:r>
            <w:proofErr w:type="spellEnd"/>
            <w:r w:rsidR="001D3374" w:rsidRPr="001D3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7FE7" w:rsidRPr="00781C00" w:rsidTr="006837DD">
        <w:tc>
          <w:tcPr>
            <w:tcW w:w="10031" w:type="dxa"/>
            <w:gridSpan w:val="6"/>
            <w:vAlign w:val="center"/>
          </w:tcPr>
          <w:p w:rsidR="00A07FE7" w:rsidRPr="00781C00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C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781C00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781C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B15106" w:rsidTr="005666D5">
        <w:tc>
          <w:tcPr>
            <w:tcW w:w="533" w:type="dxa"/>
          </w:tcPr>
          <w:p w:rsidR="00972B92" w:rsidRPr="00781C00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972B92" w:rsidRPr="00781C00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C00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5954" w:type="dxa"/>
            <w:gridSpan w:val="3"/>
            <w:vAlign w:val="center"/>
          </w:tcPr>
          <w:p w:rsidR="00972B92" w:rsidRPr="0090592B" w:rsidRDefault="00972B92" w:rsidP="0065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2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90592B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B15106" w:rsidTr="005666D5">
        <w:tc>
          <w:tcPr>
            <w:tcW w:w="533" w:type="dxa"/>
          </w:tcPr>
          <w:p w:rsidR="001A43CD" w:rsidRPr="00781C00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1A43CD" w:rsidRPr="00781C00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C00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781C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1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781C00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781C00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781C00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781C0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954" w:type="dxa"/>
            <w:gridSpan w:val="3"/>
            <w:vAlign w:val="center"/>
          </w:tcPr>
          <w:p w:rsidR="001A43CD" w:rsidRPr="0090592B" w:rsidRDefault="00483511" w:rsidP="0065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2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90592B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74C44" w:rsidRPr="00B15106" w:rsidTr="005666D5">
        <w:tc>
          <w:tcPr>
            <w:tcW w:w="533" w:type="dxa"/>
          </w:tcPr>
          <w:p w:rsidR="00574C44" w:rsidRPr="006577A7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</w:tcPr>
          <w:p w:rsidR="00F67FCB" w:rsidRDefault="00574C44" w:rsidP="0065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6577A7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6577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6577A7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6577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6577A7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</w:t>
            </w:r>
          </w:p>
          <w:p w:rsidR="00574C44" w:rsidRDefault="00F67FCB" w:rsidP="006577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FCB">
              <w:rPr>
                <w:rFonts w:ascii="Times New Roman" w:hAnsi="Times New Roman" w:cs="Times New Roman"/>
                <w:i/>
                <w:sz w:val="24"/>
                <w:szCs w:val="24"/>
              </w:rPr>
              <w:t>(п. 2.4 Классификатора нарушений)</w:t>
            </w:r>
          </w:p>
          <w:p w:rsidR="00D6153E" w:rsidRDefault="00D6153E" w:rsidP="006577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153E" w:rsidRPr="00F67FCB" w:rsidRDefault="00D6153E" w:rsidP="00232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2B6D" w:rsidRPr="00232B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32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нарушений</w:t>
            </w:r>
            <w:r w:rsidRPr="00232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gridSpan w:val="3"/>
            <w:vAlign w:val="center"/>
          </w:tcPr>
          <w:p w:rsidR="00970502" w:rsidRPr="00517516" w:rsidRDefault="00970502" w:rsidP="00F67FCB">
            <w:pPr>
              <w:pStyle w:val="a7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516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ст. 11 Федерального закона от 06.12.2011 № 402-ФЗ «О бухгалтерском учете», п.7 Инструкции 191н, Методических указаний по инвентаризации имущества и финансовых обязательств, утвержденных Приказом Минфина РФ от 13.06.1995 N 49, Администрацией </w:t>
            </w:r>
            <w:r w:rsidR="00D17F8F" w:rsidRPr="00D17F8F">
              <w:rPr>
                <w:rFonts w:ascii="Times New Roman" w:hAnsi="Times New Roman" w:cs="Times New Roman"/>
                <w:sz w:val="24"/>
                <w:szCs w:val="24"/>
              </w:rPr>
              <w:t>Ивняковского сельского поселения ЯМР (далее – Администрация)</w:t>
            </w:r>
            <w:r w:rsidR="00D1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516">
              <w:rPr>
                <w:rFonts w:ascii="Times New Roman" w:hAnsi="Times New Roman" w:cs="Times New Roman"/>
                <w:sz w:val="24"/>
                <w:szCs w:val="24"/>
              </w:rPr>
              <w:t>и казенным учреждением</w:t>
            </w:r>
            <w:r w:rsidR="00232B6D">
              <w:t xml:space="preserve"> </w:t>
            </w:r>
            <w:r w:rsidR="00232B6D" w:rsidRPr="00232B6D">
              <w:rPr>
                <w:rFonts w:ascii="Times New Roman" w:hAnsi="Times New Roman" w:cs="Times New Roman"/>
                <w:sz w:val="24"/>
                <w:szCs w:val="24"/>
              </w:rPr>
              <w:t>МУ «Комплексный центр развития поселения» Ивняковского СП ЯМР ЯО</w:t>
            </w:r>
            <w:r w:rsidRPr="00517516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 проведена инвентаризация финансовых обязательств (отсутствует</w:t>
            </w:r>
            <w:proofErr w:type="gramEnd"/>
            <w:r w:rsidRPr="00517516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инвентаризация резервов предстоящих расходов, доходов будущих периодов) и не в полном объеме проведена инвентаризация имущества (отсутствует инвентаризация расходов будущих периодов, нефинансовых активов имущества казны, финансовых вложений). </w:t>
            </w:r>
          </w:p>
          <w:p w:rsidR="00970502" w:rsidRPr="00517516" w:rsidRDefault="00970502" w:rsidP="00517516">
            <w:pPr>
              <w:pStyle w:val="a7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516">
              <w:rPr>
                <w:rFonts w:ascii="Times New Roman" w:hAnsi="Times New Roman" w:cs="Times New Roman"/>
                <w:sz w:val="24"/>
                <w:szCs w:val="24"/>
              </w:rPr>
              <w:t>В нарушение Методических указаний по применению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Минфина России от 30.03.2015 N 52н, по результатам инвентаризаций не составлен акт о результатах инвентаризации (ф. 0504835) расчетов с покупателями, поставщиками и прочими дебиторами и кредиторами.</w:t>
            </w:r>
            <w:proofErr w:type="gramEnd"/>
          </w:p>
          <w:p w:rsidR="00574C44" w:rsidRPr="00517516" w:rsidRDefault="00970502" w:rsidP="00517516">
            <w:pPr>
              <w:pStyle w:val="a7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16">
              <w:rPr>
                <w:rFonts w:ascii="Times New Roman" w:hAnsi="Times New Roman" w:cs="Times New Roman"/>
                <w:sz w:val="24"/>
                <w:szCs w:val="24"/>
              </w:rPr>
              <w:t>В нарушение п.6 Федерального стандарта бухгалтерского учета для организаций государственного сектора "Обесценение активов", утвержденного Приказом Минфина России от 31.12.2016 N 259н, активы не проанализированы на наличие признаков обесценения - запись "признаков обесценения объектов нефинансовых активов не выявлено" в акте о результатах инвентаризации (ф. 0504835) отсутствует.</w:t>
            </w:r>
          </w:p>
        </w:tc>
      </w:tr>
      <w:tr w:rsidR="00DE3391" w:rsidRPr="00B15106" w:rsidTr="005666D5">
        <w:tc>
          <w:tcPr>
            <w:tcW w:w="533" w:type="dxa"/>
          </w:tcPr>
          <w:p w:rsidR="00DE3391" w:rsidRPr="00CE7D6B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</w:tcPr>
          <w:p w:rsidR="00DE3391" w:rsidRPr="00CE7D6B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D6B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CE7D6B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соблюдения контрольных соотношений (увязки) между </w:t>
            </w:r>
            <w:r w:rsidR="00C734ED" w:rsidRPr="00CE7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5954" w:type="dxa"/>
            <w:gridSpan w:val="3"/>
            <w:vAlign w:val="center"/>
          </w:tcPr>
          <w:p w:rsidR="00DE3391" w:rsidRPr="00CE6050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="00DE3391" w:rsidRPr="00CE6050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B15106" w:rsidTr="005666D5">
        <w:tc>
          <w:tcPr>
            <w:tcW w:w="533" w:type="dxa"/>
          </w:tcPr>
          <w:p w:rsidR="000D0D8F" w:rsidRPr="00CE7D6B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  <w:gridSpan w:val="2"/>
          </w:tcPr>
          <w:p w:rsidR="000D0D8F" w:rsidRPr="00CE7D6B" w:rsidRDefault="00026476" w:rsidP="00CE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D6B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5954" w:type="dxa"/>
            <w:gridSpan w:val="3"/>
            <w:vAlign w:val="center"/>
          </w:tcPr>
          <w:p w:rsidR="000D0D8F" w:rsidRPr="00CE6050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50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CE6050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B15106" w:rsidTr="005666D5">
        <w:tc>
          <w:tcPr>
            <w:tcW w:w="533" w:type="dxa"/>
          </w:tcPr>
          <w:p w:rsidR="00DC4F71" w:rsidRPr="00874877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gridSpan w:val="2"/>
          </w:tcPr>
          <w:p w:rsidR="00DC4F71" w:rsidRPr="00874877" w:rsidRDefault="00EB26FE" w:rsidP="00D17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77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874877">
              <w:rPr>
                <w:rFonts w:ascii="Times New Roman" w:hAnsi="Times New Roman" w:cs="Times New Roman"/>
                <w:sz w:val="24"/>
                <w:szCs w:val="24"/>
              </w:rPr>
              <w:t xml:space="preserve">роверка на соответствие </w:t>
            </w:r>
            <w:proofErr w:type="gramStart"/>
            <w:r w:rsidR="00670741" w:rsidRPr="00874877">
              <w:rPr>
                <w:rFonts w:ascii="Times New Roman" w:hAnsi="Times New Roman" w:cs="Times New Roman"/>
                <w:sz w:val="24"/>
                <w:szCs w:val="24"/>
              </w:rPr>
              <w:t>показателей форм бюджетной отчетности получателей бюджетных средств</w:t>
            </w:r>
            <w:proofErr w:type="gramEnd"/>
            <w:r w:rsidR="00670741" w:rsidRPr="00874877">
              <w:rPr>
                <w:rFonts w:ascii="Times New Roman" w:hAnsi="Times New Roman" w:cs="Times New Roman"/>
                <w:sz w:val="24"/>
                <w:szCs w:val="24"/>
              </w:rPr>
              <w:t xml:space="preserve">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5954" w:type="dxa"/>
            <w:gridSpan w:val="3"/>
            <w:vAlign w:val="center"/>
          </w:tcPr>
          <w:p w:rsidR="00DC4F71" w:rsidRPr="00D17F8F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8F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D17F8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B15106" w:rsidTr="005666D5">
        <w:tc>
          <w:tcPr>
            <w:tcW w:w="533" w:type="dxa"/>
          </w:tcPr>
          <w:p w:rsidR="0056046D" w:rsidRPr="00BF3FDD" w:rsidRDefault="00E70217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gridSpan w:val="2"/>
          </w:tcPr>
          <w:p w:rsidR="00990E6E" w:rsidRPr="00BF3FDD" w:rsidRDefault="002C2534" w:rsidP="00990E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FDD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BF3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E6E" w:rsidRPr="00BF3FDD">
              <w:rPr>
                <w:rFonts w:ascii="Times New Roman" w:hAnsi="Times New Roman" w:cs="Times New Roman"/>
                <w:i/>
                <w:sz w:val="24"/>
                <w:szCs w:val="24"/>
              </w:rPr>
              <w:t>(п. 2.9 Классификатора нарушений)</w:t>
            </w:r>
          </w:p>
          <w:p w:rsidR="00730889" w:rsidRPr="00BF3FDD" w:rsidRDefault="00730889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89" w:rsidRPr="00BF3FDD" w:rsidRDefault="00730889" w:rsidP="00BC5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595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F3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</w:t>
            </w:r>
            <w:r w:rsidR="006D4F7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BF3F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gridSpan w:val="3"/>
            <w:vAlign w:val="center"/>
          </w:tcPr>
          <w:p w:rsidR="002C2534" w:rsidRPr="00BC5958" w:rsidRDefault="002C2534" w:rsidP="00730889">
            <w:pPr>
              <w:pStyle w:val="a7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958">
              <w:rPr>
                <w:rFonts w:ascii="Times New Roman" w:hAnsi="Times New Roman" w:cs="Times New Roman"/>
                <w:sz w:val="24"/>
                <w:szCs w:val="24"/>
              </w:rPr>
              <w:t>В нарушение п. 162 Инструкции 191н в графе 5 «Причины изменений» Сведений об изменениях бюджетной росписи главного распорядителя бюджетных средств, главного администратора источников финансирования дефицита бюджета (ф. 0503163) не отражены причины вносимых изменений.</w:t>
            </w:r>
          </w:p>
          <w:p w:rsidR="006D4F71" w:rsidRPr="00BC5958" w:rsidRDefault="006D4F71" w:rsidP="006D4F71">
            <w:pPr>
              <w:pStyle w:val="a7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958">
              <w:rPr>
                <w:rFonts w:ascii="Times New Roman" w:hAnsi="Times New Roman" w:cs="Times New Roman"/>
                <w:sz w:val="24"/>
                <w:szCs w:val="24"/>
              </w:rPr>
              <w:t>В нарушение п.158 Инструкции 191н факт проведения годовой инвентаризации казенным учреждени</w:t>
            </w:r>
            <w:r w:rsidR="000B511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C5958">
              <w:rPr>
                <w:rFonts w:ascii="Times New Roman" w:hAnsi="Times New Roman" w:cs="Times New Roman"/>
                <w:sz w:val="24"/>
                <w:szCs w:val="24"/>
              </w:rPr>
              <w:t xml:space="preserve"> не отражен в текстовой части раздела 5 "Прочие вопросы деятельности субъекта бюджетной отчетности" Пояснительной записки (ф. 0503160).</w:t>
            </w:r>
          </w:p>
          <w:p w:rsidR="00086C42" w:rsidRPr="00BC5958" w:rsidRDefault="006D4F71" w:rsidP="00086C42">
            <w:pPr>
              <w:pStyle w:val="a7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C42" w:rsidRPr="00BC5958">
              <w:rPr>
                <w:rFonts w:ascii="Times New Roman" w:hAnsi="Times New Roman" w:cs="Times New Roman"/>
                <w:sz w:val="24"/>
                <w:szCs w:val="24"/>
              </w:rPr>
              <w:t xml:space="preserve">. Выявлены нарушения по заполнению </w:t>
            </w:r>
            <w:r w:rsidR="00BD6249" w:rsidRPr="00BC59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6C42" w:rsidRPr="00BC5958">
              <w:rPr>
                <w:rFonts w:ascii="Times New Roman" w:hAnsi="Times New Roman" w:cs="Times New Roman"/>
                <w:sz w:val="24"/>
                <w:szCs w:val="24"/>
              </w:rPr>
              <w:t>ояснительной записки, влияющие на информативность бюджетной отчетности:</w:t>
            </w:r>
          </w:p>
          <w:p w:rsidR="00D60663" w:rsidRPr="00BC5958" w:rsidRDefault="00D60663" w:rsidP="00D60663">
            <w:pPr>
              <w:pStyle w:val="a7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958">
              <w:rPr>
                <w:rFonts w:ascii="Times New Roman" w:hAnsi="Times New Roman" w:cs="Times New Roman"/>
                <w:sz w:val="24"/>
                <w:szCs w:val="24"/>
              </w:rPr>
              <w:t>- не заполнена графа 9 «Пояснения» ф.0503164 по КБК 10102010014000110, 10102050011000110, 10302260010000110, 10606033104000110, 11701050100000180, 21960010100000151 в связи с исполнением менее 95% от плановых назначений по доходам – не проведен факторный анализ отклонения фактического исполнения от прогноза поступлений доходов, а также анализ исполнения доходов в части не прогнозируемых администратором доходных источников;</w:t>
            </w:r>
          </w:p>
          <w:p w:rsidR="00D60663" w:rsidRPr="00BC5958" w:rsidRDefault="00D60663" w:rsidP="00D60663">
            <w:pPr>
              <w:pStyle w:val="a7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958">
              <w:rPr>
                <w:rFonts w:ascii="Times New Roman" w:hAnsi="Times New Roman" w:cs="Times New Roman"/>
                <w:sz w:val="24"/>
                <w:szCs w:val="24"/>
              </w:rPr>
              <w:t xml:space="preserve">- в графе 9 «Пояснения» ф.0503164 указаны недостоверные причины отклонений от планового </w:t>
            </w:r>
            <w:r w:rsidRPr="00BC5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процента по доходам «не перечислены средства из вышестоящих бюджетов»:  по КБК 20225555100000151  фактически причиной неисполнения является экономия, сложившаяся по результатам проведения конкурсных процедур; по КБК 20229999100000151 – нарушение подрядчиком условий контрактов, не повлекшее судебные процедуры. </w:t>
            </w:r>
            <w:proofErr w:type="gramStart"/>
            <w:r w:rsidRPr="00BC5958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BC5958">
              <w:rPr>
                <w:rFonts w:ascii="Times New Roman" w:hAnsi="Times New Roman" w:cs="Times New Roman"/>
                <w:sz w:val="24"/>
                <w:szCs w:val="24"/>
              </w:rPr>
              <w:t xml:space="preserve"> расторгнут по соглашению сторон в связи с </w:t>
            </w:r>
            <w:proofErr w:type="spellStart"/>
            <w:r w:rsidRPr="00BC5958">
              <w:rPr>
                <w:rFonts w:ascii="Times New Roman" w:hAnsi="Times New Roman" w:cs="Times New Roman"/>
                <w:sz w:val="24"/>
                <w:szCs w:val="24"/>
              </w:rPr>
              <w:t>недостижением</w:t>
            </w:r>
            <w:proofErr w:type="spellEnd"/>
            <w:r w:rsidRPr="00BC595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работ; по КБК 20249999100000151 - оплата работ «по факту» на основании актов выполненных работ;</w:t>
            </w:r>
          </w:p>
          <w:p w:rsidR="00D60663" w:rsidRPr="00BC5958" w:rsidRDefault="00D60663" w:rsidP="00D60663">
            <w:pPr>
              <w:pStyle w:val="a7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958">
              <w:rPr>
                <w:rFonts w:ascii="Times New Roman" w:hAnsi="Times New Roman" w:cs="Times New Roman"/>
                <w:sz w:val="24"/>
                <w:szCs w:val="24"/>
              </w:rPr>
              <w:t>- причины неисполнения расходов бюджета по КБК 05012120143150, 05022120243160 000  не раскрыты в текстовой части раздела 3 Пояснительной записки (ф.0503160). Исправлено в ходе проверки;</w:t>
            </w:r>
          </w:p>
          <w:p w:rsidR="00D60663" w:rsidRPr="00BC5958" w:rsidRDefault="00D60663" w:rsidP="00D60663">
            <w:pPr>
              <w:pStyle w:val="a7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958">
              <w:rPr>
                <w:rFonts w:ascii="Times New Roman" w:hAnsi="Times New Roman" w:cs="Times New Roman"/>
                <w:sz w:val="24"/>
                <w:szCs w:val="24"/>
              </w:rPr>
              <w:t>- в разделе 2 «Сведения о просроченной задолженности» ф.0503169 (дебиторской задолженности) не заполнены графы 7, 8 (причины образования: код, пояснения);</w:t>
            </w:r>
          </w:p>
          <w:p w:rsidR="00086C42" w:rsidRPr="00BC5958" w:rsidRDefault="00D60663" w:rsidP="00D60663">
            <w:pPr>
              <w:pStyle w:val="a7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958">
              <w:rPr>
                <w:rFonts w:ascii="Times New Roman" w:hAnsi="Times New Roman" w:cs="Times New Roman"/>
                <w:sz w:val="24"/>
                <w:szCs w:val="24"/>
              </w:rPr>
              <w:t>- в разделе 4 «Анализ показателей отчетности учреждения» Пояснительной записки (ф.0503160) не указаны причины образования просроченной дебиторской и кредиторской задолженности.</w:t>
            </w:r>
          </w:p>
          <w:p w:rsidR="0090592B" w:rsidRPr="00BC5958" w:rsidRDefault="0090592B" w:rsidP="00BD6249">
            <w:pPr>
              <w:pStyle w:val="a7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958">
              <w:rPr>
                <w:rFonts w:ascii="Times New Roman" w:hAnsi="Times New Roman" w:cs="Times New Roman"/>
                <w:sz w:val="24"/>
                <w:szCs w:val="24"/>
              </w:rPr>
              <w:t xml:space="preserve">4. В нарушение п. 152 Инструкции 191н в разделе 5 "Прочие вопросы деятельности субъекта бюджетной отчетности" Пояснительной записки (ф.0503160) в перечень форм отчетности, не включенных в состав бюджетной отчетности за отчетный период ввиду отсутствия числовых значений показателей, </w:t>
            </w:r>
            <w:proofErr w:type="gramStart"/>
            <w:r w:rsidRPr="00BC5958">
              <w:rPr>
                <w:rFonts w:ascii="Times New Roman" w:hAnsi="Times New Roman" w:cs="Times New Roman"/>
                <w:sz w:val="24"/>
                <w:szCs w:val="24"/>
              </w:rPr>
              <w:t>включена</w:t>
            </w:r>
            <w:proofErr w:type="gramEnd"/>
            <w:r w:rsidRPr="00BC5958">
              <w:rPr>
                <w:rFonts w:ascii="Times New Roman" w:hAnsi="Times New Roman" w:cs="Times New Roman"/>
                <w:sz w:val="24"/>
                <w:szCs w:val="24"/>
              </w:rPr>
              <w:t xml:space="preserve"> ф. 0503163 «Сведения об изменениях бюджетной росписи главного распорядителя бюджетных средств». Данная форма представлена в составе годовой бюджетной отчетности и имеет числовые значения показателей.</w:t>
            </w:r>
          </w:p>
          <w:p w:rsidR="00575DAA" w:rsidRPr="00BC5958" w:rsidRDefault="00575DAA" w:rsidP="00575DAA">
            <w:pPr>
              <w:pStyle w:val="a7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958">
              <w:rPr>
                <w:rFonts w:ascii="Times New Roman" w:hAnsi="Times New Roman" w:cs="Times New Roman"/>
                <w:sz w:val="24"/>
                <w:szCs w:val="24"/>
              </w:rPr>
              <w:t>5. В нарушение требований  п.70 Инструкции 191н в графе 3 «Код по бюджетной классификации» Отчета о принятых бюджетных обязательствах (ф.0503128) не указан код главы по БК 840.</w:t>
            </w:r>
          </w:p>
          <w:p w:rsidR="00F800D1" w:rsidRPr="00BC5958" w:rsidRDefault="00F800D1" w:rsidP="00575DAA">
            <w:pPr>
              <w:pStyle w:val="a7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958">
              <w:rPr>
                <w:rFonts w:ascii="Times New Roman" w:hAnsi="Times New Roman" w:cs="Times New Roman"/>
                <w:sz w:val="24"/>
                <w:szCs w:val="24"/>
              </w:rPr>
              <w:t>6. Пояснительная записка в составе годовой бухгалтерской отчетности за 2018 год составлена не в полном объеме: в раздел 5 "Прочие вопросы деятельности субъекта бюджетной отчетности" Пояснительной записки не включены Сведения о результатах внешнего государственного (муниципального) финансового контроля (Таблица N 7).</w:t>
            </w:r>
          </w:p>
        </w:tc>
      </w:tr>
      <w:tr w:rsidR="0056046D" w:rsidRPr="00B15106" w:rsidTr="005666D5">
        <w:tc>
          <w:tcPr>
            <w:tcW w:w="533" w:type="dxa"/>
          </w:tcPr>
          <w:p w:rsidR="0056046D" w:rsidRPr="003B2D3A" w:rsidRDefault="003F4033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  <w:gridSpan w:val="2"/>
          </w:tcPr>
          <w:p w:rsidR="0056046D" w:rsidRPr="003B2D3A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D3A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5954" w:type="dxa"/>
            <w:gridSpan w:val="3"/>
            <w:vAlign w:val="center"/>
          </w:tcPr>
          <w:p w:rsidR="00BD55F3" w:rsidRPr="00BD55F3" w:rsidRDefault="00BD55F3" w:rsidP="00B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доходам составило в 2018 году 88,9% от уточненных плановых бюджетных назначений, что подтверждено отчетом об исполнении бюджета (ф.0503117), сведениями об исполнении бюджета (ф.0503164).</w:t>
            </w:r>
          </w:p>
          <w:p w:rsidR="00BD55F3" w:rsidRPr="00BD55F3" w:rsidRDefault="00BD55F3" w:rsidP="00B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F3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поступлений по налоговым и неналоговым </w:t>
            </w:r>
            <w:r w:rsidRPr="00BD5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доходам составила 29 970,3 тыс</w:t>
            </w:r>
            <w:proofErr w:type="gramStart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уб. (87,9% к уточненному плану), по безвозмездным поступлениям – 21 480,6 тыс.руб. или 90,2% к уточненному плану.</w:t>
            </w:r>
          </w:p>
          <w:p w:rsidR="004A6CE0" w:rsidRDefault="00BD55F3" w:rsidP="00B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В структуре налоговых и неналоговых доходов бюджета поселения основным доходным источником является земельный налог – 73,1% от общего объема фактически поступивших налоговых и неналоговых доходов.</w:t>
            </w:r>
          </w:p>
          <w:p w:rsidR="00BD55F3" w:rsidRPr="00BD55F3" w:rsidRDefault="00BD55F3" w:rsidP="00B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Всего не поступило 6 441,9 тыс</w:t>
            </w:r>
            <w:proofErr w:type="gramStart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уб. от плановых назначений по доходам: налоговые и неналоговые доходы 4 106,9 тыс.руб., безвозмездные поступления 2</w:t>
            </w:r>
            <w:r w:rsidR="00C35A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5F3">
              <w:rPr>
                <w:rFonts w:ascii="Times New Roman" w:hAnsi="Times New Roman" w:cs="Times New Roman"/>
                <w:sz w:val="24"/>
                <w:szCs w:val="24"/>
              </w:rPr>
              <w:t xml:space="preserve">335,0 тыс.руб. Возврат остатков субсидий, субвенций и иных МБТ прошлых лет составил 0,8 тыс.руб. </w:t>
            </w:r>
          </w:p>
          <w:p w:rsidR="00BD55F3" w:rsidRPr="00BD55F3" w:rsidRDefault="00BD55F3" w:rsidP="00B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Из всех налоговых и неналоговых доходов бюджета поселения выполнение менее 95% от утвержденных назначений наблюдается по следующим кодам бюджетной классификации (КБК):</w:t>
            </w:r>
          </w:p>
          <w:p w:rsidR="00BD55F3" w:rsidRPr="00BD55F3" w:rsidRDefault="00BD55F3" w:rsidP="00B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- налог на доходы физических лиц – общее невыполнение по трем неисполненным КБК (10102010014000110, 10102030012100110, 10102050011000110) составило 1,1 тыс</w:t>
            </w:r>
            <w:proofErr w:type="gramStart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уб. в связи с неоплатой налога плательщиками;</w:t>
            </w:r>
          </w:p>
          <w:p w:rsidR="00BD55F3" w:rsidRPr="00BD55F3" w:rsidRDefault="00BD55F3" w:rsidP="00B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прямогонный бензин невыполнение по КБК 10302260010000110 составило (-73,9) тыс</w:t>
            </w:r>
            <w:proofErr w:type="gramStart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уб. в связи с изменением норматива зачисления акцизов;</w:t>
            </w:r>
          </w:p>
          <w:p w:rsidR="00BD55F3" w:rsidRPr="00BD55F3" w:rsidRDefault="00BD55F3" w:rsidP="00B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- налог на имущество физических лиц невыполнение по КБК 10601030101000110 составило 917,6 тыс</w:t>
            </w:r>
            <w:proofErr w:type="gramStart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уб. в связи с неоплатой налога плательщиками;</w:t>
            </w:r>
          </w:p>
          <w:p w:rsidR="00BD55F3" w:rsidRPr="00BD55F3" w:rsidRDefault="00BD55F3" w:rsidP="00B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- земельный налог – общее невыполнение по двум КБК 10606033101000110, 10606033104000110  3 411,8 тыс</w:t>
            </w:r>
            <w:proofErr w:type="gramStart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уб. в связи с неоплатой налога плательщиками;</w:t>
            </w:r>
          </w:p>
          <w:p w:rsidR="00BD55F3" w:rsidRPr="00BD55F3" w:rsidRDefault="00BD55F3" w:rsidP="00B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- прочие неналоговые доходы по КБК 11701050100000180 в сумме 0,4 тыс</w:t>
            </w:r>
            <w:proofErr w:type="gramStart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уб. - невыясненные поступления.</w:t>
            </w:r>
          </w:p>
          <w:p w:rsidR="00BD55F3" w:rsidRPr="00BD55F3" w:rsidRDefault="00BD55F3" w:rsidP="00B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F3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РФ составили менее 95% </w:t>
            </w:r>
            <w:proofErr w:type="gramStart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55F3" w:rsidRPr="00BD55F3" w:rsidRDefault="00BD55F3" w:rsidP="00B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- субсидии бюджетам сельских поселений на поддержку муниципальных программ формирования современной городской среды КБК 20225555100000151 – неисполнение 335,2 тыс</w:t>
            </w:r>
            <w:proofErr w:type="gramStart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уб. в связи с экономией по результатам конкурсных процедур;</w:t>
            </w:r>
          </w:p>
          <w:p w:rsidR="00BD55F3" w:rsidRPr="00BD55F3" w:rsidRDefault="00BD55F3" w:rsidP="00B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- прочей субсидии бюджетам сельских поселений КБК 20229999100000151 – неисполнение 1 763,3 тыс</w:t>
            </w:r>
            <w:proofErr w:type="gramStart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 xml:space="preserve">уб. в связи с нарушением подрядчиком условий контрактов, не повлекшим судебные процедуры. </w:t>
            </w:r>
            <w:proofErr w:type="gramStart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 xml:space="preserve"> расторгнут по соглашению сторон в связи с </w:t>
            </w:r>
            <w:proofErr w:type="spellStart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недостижением</w:t>
            </w:r>
            <w:proofErr w:type="spellEnd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работ;</w:t>
            </w:r>
          </w:p>
          <w:p w:rsidR="00BD55F3" w:rsidRPr="00BD55F3" w:rsidRDefault="00BD55F3" w:rsidP="00B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- прочим межбюджетным трансфертам, передаваемым бюджетам сельских поселений – неисполнение 27,0 тыс</w:t>
            </w:r>
            <w:proofErr w:type="gramStart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уб. в связи с оплатой работ «по факту» на основании актов выполненных работ.</w:t>
            </w:r>
          </w:p>
          <w:p w:rsidR="00BD55F3" w:rsidRPr="00BD55F3" w:rsidRDefault="00BD55F3" w:rsidP="00B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бюджета по расходам составило 80,5% от уточненных плановых бюджетных ассигнований, не исполнено бюджетных назначений в объеме 11 445,2 тыс</w:t>
            </w:r>
            <w:proofErr w:type="gramStart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сполнение утвержденных назначений по расходам менее 95% произошло:</w:t>
            </w:r>
          </w:p>
          <w:p w:rsidR="00BD55F3" w:rsidRPr="00BD55F3" w:rsidRDefault="00BD55F3" w:rsidP="00B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- по мероприятиям муниципальной целевой программы "Эффективная власть в Ивняковском сельском поселении" по КБК 01132120743240 – неисполнение 77,0 тыс</w:t>
            </w:r>
            <w:proofErr w:type="gramStart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уб., в основном, в  связи с оплатой работ «по факту» на основании актов выполненных работ. Также образовалась кредиторская задолженность на сумму 12,6 тыс</w:t>
            </w:r>
            <w:proofErr w:type="gramStart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уб. в связи с недостаточным поступлением доходной части бюджета;</w:t>
            </w:r>
          </w:p>
          <w:p w:rsidR="00BD55F3" w:rsidRPr="00BD55F3" w:rsidRDefault="00BD55F3" w:rsidP="00B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- по мероприятиям муниципальной целевой программы "Сохранность муниципальных автомобильных дорог местного значения в границах населенных пунктов Ивняковского сельского поселения" КБК 04092410143230 неисполнение 3 555,0 тыс</w:t>
            </w:r>
            <w:proofErr w:type="gramStart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уб. в связи с недостаточным поступлением доходной части бюджета;</w:t>
            </w:r>
          </w:p>
          <w:p w:rsidR="00BD55F3" w:rsidRPr="00BD55F3" w:rsidRDefault="00BD55F3" w:rsidP="00B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- по оценке недвижимости, признанию прав и регулированию отношений по государственной и муниципальной собственности КБК 05012120143140 неисполнение 36,7 тыс</w:t>
            </w:r>
            <w:proofErr w:type="gramStart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уб. - в связи с недостаточным поступлением доходной части бюджета образовалась кредиторская задолженность в размере 23,2 тыс.руб.;</w:t>
            </w:r>
          </w:p>
          <w:p w:rsidR="00BD55F3" w:rsidRPr="00BD55F3" w:rsidRDefault="00BD55F3" w:rsidP="00B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- по мероприятиям в области жилищного хозяйства КБК 05012120143150 неисполнение 106,8 тыс</w:t>
            </w:r>
            <w:proofErr w:type="gramStart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уб. так как обязательства не принимались;</w:t>
            </w:r>
          </w:p>
          <w:p w:rsidR="00BD55F3" w:rsidRPr="00BD55F3" w:rsidRDefault="00BD55F3" w:rsidP="00B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- по мероприятиям в области коммунального хозяйства КБК 05022120243160 неисполнение 674,8 тыс</w:t>
            </w:r>
            <w:proofErr w:type="gramStart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уб. – обязательства на сумму 368,9 не принимались. Также образовалась кредиторская задолженность 188,5 тыс</w:t>
            </w:r>
            <w:proofErr w:type="gramStart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 xml:space="preserve">уб. в связи с недостаточным поступлением доходной части бюджета; </w:t>
            </w:r>
          </w:p>
          <w:p w:rsidR="00BD55F3" w:rsidRPr="00BD55F3" w:rsidRDefault="00BD55F3" w:rsidP="00B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- по субсидии на формирование современной городской среды КБК 050306101L5550 неисполнение 393,4 тыс</w:t>
            </w:r>
            <w:proofErr w:type="gramStart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уб. - экономия, сложившаяся по результатам проведения конкурсных процедур</w:t>
            </w:r>
            <w:r w:rsidRPr="00BD55F3">
              <w:rPr>
                <w:rFonts w:ascii="Times New Roman" w:hAnsi="Times New Roman" w:cs="Times New Roman"/>
                <w:sz w:val="24"/>
                <w:szCs w:val="24"/>
              </w:rPr>
              <w:tab/>
              <w:t>;</w:t>
            </w:r>
          </w:p>
          <w:p w:rsidR="00BD55F3" w:rsidRPr="00BD55F3" w:rsidRDefault="00BD55F3" w:rsidP="00B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- по уличному освещению КБК 05032120343170 неисполнение 675,5 тыс</w:t>
            </w:r>
            <w:proofErr w:type="gramStart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уб. в  связи с оплатой работ «по факту» на основании актов выполненных работ;</w:t>
            </w:r>
          </w:p>
          <w:p w:rsidR="00BD55F3" w:rsidRPr="00BD55F3" w:rsidRDefault="00BD55F3" w:rsidP="00B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- по иным межбюджетным трансфертам поселениям на частичное финансирование первоочередных расходных обязательств, возникших при выполнении полномочий органов местного самоуправления, за исключением заработной платы и начислений на нее КБК 05032120510570 – обязательства на сумму неисполнения 27,0 тыс</w:t>
            </w:r>
            <w:proofErr w:type="gramStart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уб. не принимались;</w:t>
            </w:r>
          </w:p>
          <w:p w:rsidR="00BD55F3" w:rsidRPr="00BD55F3" w:rsidRDefault="00BD55F3" w:rsidP="00B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- по прочим мероприятиям по благоустройству поселения КБК 05032120543190 неисполнение 1 757,1 тыс</w:t>
            </w:r>
            <w:proofErr w:type="gramStart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 xml:space="preserve">уб. - в связи с недостаточным поступлением </w:t>
            </w:r>
            <w:r w:rsidRPr="00BD5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доходной части бюджета обязательства на сумму 1</w:t>
            </w:r>
            <w:r w:rsidR="00C35A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5F3">
              <w:rPr>
                <w:rFonts w:ascii="Times New Roman" w:hAnsi="Times New Roman" w:cs="Times New Roman"/>
                <w:sz w:val="24"/>
                <w:szCs w:val="24"/>
              </w:rPr>
              <w:t xml:space="preserve">165,3 тыс.руб. не принимались, также образовалась кредиторская задолженность в размере 591,8 тыс.руб.; </w:t>
            </w:r>
          </w:p>
          <w:p w:rsidR="00BD55F3" w:rsidRPr="00BD55F3" w:rsidRDefault="00BD55F3" w:rsidP="00B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- по благоустройству дворовых и общественных территорий муниципальных образований, на которых расположен полигон ТБО за счет средств местного бюджета КБК 05032120546260 неисполнение 92,8 тыс</w:t>
            </w:r>
            <w:proofErr w:type="gramStart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уб. – на сумму 54,7 тыс.руб. в связи с расторжением контракта по соглашению сторон (не достигнут результат работ); на сумму 38,1 тыс.руб. обязательства не принимались;</w:t>
            </w:r>
          </w:p>
          <w:p w:rsidR="00BD55F3" w:rsidRPr="00BD55F3" w:rsidRDefault="00BD55F3" w:rsidP="00B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- по субсидии на благоустройство дворовых и общественных пространств в муниципальных образованиях Ярославской области, на территориях которых располагаются полигоны твердых бытовых отходов КБК 05032120576260 неисполнение 1 763,3 тыс</w:t>
            </w:r>
            <w:proofErr w:type="gramStart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уб. – 1 039,2 тыс.руб. в связи с расторжением контракта по соглашению сторон (не достигнут результат работ); обязательства на сумму 724,1 тыс.руб. не принимались;</w:t>
            </w:r>
          </w:p>
          <w:p w:rsidR="00BD55F3" w:rsidRPr="00BD55F3" w:rsidRDefault="00BD55F3" w:rsidP="00B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- по обеспечению деятельности учреждений, подведомственных учредителю КБК 05052120643200 неисполнение 793,8 тыс</w:t>
            </w:r>
            <w:proofErr w:type="gramStart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уб. в связи с  недостаточным поступлением доходной части бюджета образовалась кредиторская задолженность в размере 313,2 тыс.руб., также ГУЗ ЯО ЦРБ возмещены расходы за тепловую энергию на сумму 449,9;</w:t>
            </w:r>
          </w:p>
          <w:p w:rsidR="00BD55F3" w:rsidRPr="00651FA8" w:rsidRDefault="00BD55F3" w:rsidP="00B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- по обеспечению деятельности учреждений, подведомственных учредителю в сфере культуры (учреждения культуры) КБК 08011110143030 неисполнение 1 009,8 тыс</w:t>
            </w:r>
            <w:proofErr w:type="gramStart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5F3">
              <w:rPr>
                <w:rFonts w:ascii="Times New Roman" w:hAnsi="Times New Roman" w:cs="Times New Roman"/>
                <w:sz w:val="24"/>
                <w:szCs w:val="24"/>
              </w:rPr>
              <w:t>уб. в связи с недостаточным поступлением доходной части бюджета с образованием кредиторской задолженности в размере 977,7 тыс.руб.</w:t>
            </w:r>
          </w:p>
        </w:tc>
      </w:tr>
      <w:tr w:rsidR="00E40FFD" w:rsidRPr="00B15106" w:rsidTr="005666D5">
        <w:tc>
          <w:tcPr>
            <w:tcW w:w="533" w:type="dxa"/>
          </w:tcPr>
          <w:p w:rsidR="00E40FFD" w:rsidRPr="004A6CE0" w:rsidRDefault="003F4033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3544" w:type="dxa"/>
            <w:gridSpan w:val="2"/>
          </w:tcPr>
          <w:p w:rsidR="00E40FFD" w:rsidRPr="004A6CE0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E0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5954" w:type="dxa"/>
            <w:gridSpan w:val="3"/>
            <w:vAlign w:val="center"/>
          </w:tcPr>
          <w:p w:rsidR="008F6337" w:rsidRDefault="00EF0EF9" w:rsidP="008F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9">
              <w:rPr>
                <w:rFonts w:ascii="Times New Roman" w:hAnsi="Times New Roman" w:cs="Times New Roman"/>
                <w:sz w:val="24"/>
                <w:szCs w:val="24"/>
              </w:rPr>
              <w:t>В годовой бюджетной отчетности за 2018 год показатель дебиторской задолженности на начало 2018г. отличается от показателя на конец 2017г. в связи с применением новых стандартов бухгалтерского учета: увеличение на 22,2 тыс</w:t>
            </w:r>
            <w:proofErr w:type="gramStart"/>
            <w:r w:rsidRPr="00EF0E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0EF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F0EF9" w:rsidRDefault="00EF0EF9" w:rsidP="008F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на 01.01.2019г. составила </w:t>
            </w:r>
            <w:r w:rsidRPr="00EF0EF9">
              <w:rPr>
                <w:rFonts w:ascii="Times New Roman" w:hAnsi="Times New Roman" w:cs="Times New Roman"/>
                <w:sz w:val="24"/>
                <w:szCs w:val="24"/>
              </w:rPr>
              <w:t>8 677,9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F0EF9" w:rsidRPr="00EF0EF9" w:rsidRDefault="00EF0EF9" w:rsidP="00EF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9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дебиторской задолженности основную долю 98,9% занимает задолженность по доходам, в т.ч.: </w:t>
            </w:r>
          </w:p>
          <w:p w:rsidR="00EF0EF9" w:rsidRPr="00EF0EF9" w:rsidRDefault="00EF0EF9" w:rsidP="00EF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9">
              <w:rPr>
                <w:rFonts w:ascii="Times New Roman" w:hAnsi="Times New Roman" w:cs="Times New Roman"/>
                <w:sz w:val="24"/>
                <w:szCs w:val="24"/>
              </w:rPr>
              <w:t>- по земельному налогу 5 260,5 тыс</w:t>
            </w:r>
            <w:proofErr w:type="gramStart"/>
            <w:r w:rsidRPr="00EF0E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0EF9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EF0EF9" w:rsidRPr="00EF0EF9" w:rsidRDefault="00EF0EF9" w:rsidP="00EF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9">
              <w:rPr>
                <w:rFonts w:ascii="Times New Roman" w:hAnsi="Times New Roman" w:cs="Times New Roman"/>
                <w:sz w:val="24"/>
                <w:szCs w:val="24"/>
              </w:rPr>
              <w:t>- по налогу на имущество физических лиц 3 242,2 тыс</w:t>
            </w:r>
            <w:proofErr w:type="gramStart"/>
            <w:r w:rsidRPr="00EF0E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0EF9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EF0EF9" w:rsidRPr="00EF0EF9" w:rsidRDefault="00EF0EF9" w:rsidP="00EF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9">
              <w:rPr>
                <w:rFonts w:ascii="Times New Roman" w:hAnsi="Times New Roman" w:cs="Times New Roman"/>
                <w:sz w:val="24"/>
                <w:szCs w:val="24"/>
              </w:rPr>
              <w:t>- по доходам от сдачи в аренду имущества 66,5 тыс</w:t>
            </w:r>
            <w:proofErr w:type="gramStart"/>
            <w:r w:rsidRPr="00EF0E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0EF9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EF0EF9" w:rsidRPr="00EF0EF9" w:rsidRDefault="00EF0EF9" w:rsidP="00EF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9">
              <w:rPr>
                <w:rFonts w:ascii="Times New Roman" w:hAnsi="Times New Roman" w:cs="Times New Roman"/>
                <w:sz w:val="24"/>
                <w:szCs w:val="24"/>
              </w:rPr>
              <w:t>- по земельному налогу (по обязательствам, возникшим до 01.01.2006г.) 14,9 тыс</w:t>
            </w:r>
            <w:proofErr w:type="gramStart"/>
            <w:r w:rsidRPr="00EF0E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0EF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F0EF9" w:rsidRPr="00EF0EF9" w:rsidRDefault="00EF0EF9" w:rsidP="00EF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9">
              <w:rPr>
                <w:rFonts w:ascii="Times New Roman" w:hAnsi="Times New Roman" w:cs="Times New Roman"/>
                <w:sz w:val="24"/>
                <w:szCs w:val="24"/>
              </w:rPr>
              <w:t>98,1% дебиторской задолженности по доходам является просроченной в связи с низкой платежной дисциплиной плательщиков.</w:t>
            </w:r>
          </w:p>
          <w:p w:rsidR="00EF0EF9" w:rsidRDefault="00EF0EF9" w:rsidP="00EF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анализа свидетельствуют, что в 2018 году общая дебиторская задолженность по сравнению с предыдущим годом снизилась на 3 193,8 тыс</w:t>
            </w:r>
            <w:proofErr w:type="gramStart"/>
            <w:r w:rsidRPr="00EF0E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0EF9">
              <w:rPr>
                <w:rFonts w:ascii="Times New Roman" w:hAnsi="Times New Roman" w:cs="Times New Roman"/>
                <w:sz w:val="24"/>
                <w:szCs w:val="24"/>
              </w:rPr>
              <w:t>уб. или на 26,9%. Основное влияние оказало сокращение задолженности плательщиков налогов. Снижение просроченной задолженности по доходам составило 3</w:t>
            </w:r>
            <w:r w:rsidR="00C35A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0EF9">
              <w:rPr>
                <w:rFonts w:ascii="Times New Roman" w:hAnsi="Times New Roman" w:cs="Times New Roman"/>
                <w:sz w:val="24"/>
                <w:szCs w:val="24"/>
              </w:rPr>
              <w:t>128,1 тыс</w:t>
            </w:r>
            <w:proofErr w:type="gramStart"/>
            <w:r w:rsidRPr="00EF0E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0EF9">
              <w:rPr>
                <w:rFonts w:ascii="Times New Roman" w:hAnsi="Times New Roman" w:cs="Times New Roman"/>
                <w:sz w:val="24"/>
                <w:szCs w:val="24"/>
              </w:rPr>
              <w:t>уб. или 26,9%.</w:t>
            </w:r>
          </w:p>
          <w:p w:rsidR="00EF0EF9" w:rsidRPr="00EF0EF9" w:rsidRDefault="00EF0EF9" w:rsidP="00EF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9">
              <w:rPr>
                <w:rFonts w:ascii="Times New Roman" w:hAnsi="Times New Roman" w:cs="Times New Roman"/>
                <w:sz w:val="24"/>
                <w:szCs w:val="24"/>
              </w:rPr>
              <w:t>С целью повышения качества дебиторской задолженности, рекомендуется принять меры по возмещению произведенных расходов из Фонда социального страхования за периоды до 01.01.2019г.</w:t>
            </w:r>
          </w:p>
          <w:p w:rsidR="00EF0EF9" w:rsidRDefault="00EF0EF9" w:rsidP="00EF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состояния дебиторской задолженности свидетельствует о недостаточных мерах по предотвращению причин ее образования. Администрации необходимо активизировать работу по погашению дебиторской задолженности.</w:t>
            </w:r>
          </w:p>
          <w:p w:rsidR="00EF0EF9" w:rsidRDefault="00EF0EF9" w:rsidP="00EF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EF9">
              <w:rPr>
                <w:rFonts w:ascii="Times New Roman" w:hAnsi="Times New Roman" w:cs="Times New Roman"/>
                <w:sz w:val="24"/>
                <w:szCs w:val="24"/>
              </w:rPr>
              <w:t>бщий размер кредиторской задолженности по состоянию на 01.01.2019г. составил 13 861,8 тыс</w:t>
            </w:r>
            <w:proofErr w:type="gramStart"/>
            <w:r w:rsidRPr="00EF0E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0EF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FC4EF4" w:rsidRPr="00FC4EF4" w:rsidRDefault="00FC4EF4" w:rsidP="00FC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F4">
              <w:rPr>
                <w:rFonts w:ascii="Times New Roman" w:hAnsi="Times New Roman" w:cs="Times New Roman"/>
                <w:sz w:val="24"/>
                <w:szCs w:val="24"/>
              </w:rPr>
              <w:t>Результаты анализа свидетельствуют, что в 2018 году общая кредиторская задолженность по сравнению с предыдущим годом снизилась на 1 673,2тыс</w:t>
            </w:r>
            <w:proofErr w:type="gramStart"/>
            <w:r w:rsidRPr="00FC4E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4EF4">
              <w:rPr>
                <w:rFonts w:ascii="Times New Roman" w:hAnsi="Times New Roman" w:cs="Times New Roman"/>
                <w:sz w:val="24"/>
                <w:szCs w:val="24"/>
              </w:rPr>
              <w:t>уб. или на 10,8%. Снижение произошло за счет уменьшения задолженности по расчетам по принятым обязательствам (счет 302).</w:t>
            </w:r>
          </w:p>
          <w:p w:rsidR="00FC4EF4" w:rsidRPr="00FC4EF4" w:rsidRDefault="00FC4EF4" w:rsidP="00FC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F4">
              <w:rPr>
                <w:rFonts w:ascii="Times New Roman" w:hAnsi="Times New Roman" w:cs="Times New Roman"/>
                <w:sz w:val="24"/>
                <w:szCs w:val="24"/>
              </w:rPr>
              <w:t>Основную долю (82,4%) кредиторской задолженности на 01.01.2019г. составляет задолженность по счету 1</w:t>
            </w:r>
            <w:r w:rsidR="00C35A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EF4">
              <w:rPr>
                <w:rFonts w:ascii="Times New Roman" w:hAnsi="Times New Roman" w:cs="Times New Roman"/>
                <w:sz w:val="24"/>
                <w:szCs w:val="24"/>
              </w:rPr>
              <w:t>205 00 «Расчеты по доходам» в  размере 11 417,9 тыс</w:t>
            </w:r>
            <w:proofErr w:type="gramStart"/>
            <w:r w:rsidRPr="00FC4E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4EF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FC4EF4" w:rsidRPr="00FC4EF4" w:rsidRDefault="00FC4EF4" w:rsidP="00FC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F4">
              <w:rPr>
                <w:rFonts w:ascii="Times New Roman" w:hAnsi="Times New Roman" w:cs="Times New Roman"/>
                <w:sz w:val="24"/>
                <w:szCs w:val="24"/>
              </w:rPr>
              <w:t>От общего объема кредиторской задолженности на 01.01.2019г. 14,3% составляет задолженность по счету 302 «Расчеты по принятым обязательствам» в размере 1 981,6 тыс</w:t>
            </w:r>
            <w:proofErr w:type="gramStart"/>
            <w:r w:rsidRPr="00FC4E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4EF4">
              <w:rPr>
                <w:rFonts w:ascii="Times New Roman" w:hAnsi="Times New Roman" w:cs="Times New Roman"/>
                <w:sz w:val="24"/>
                <w:szCs w:val="24"/>
              </w:rPr>
              <w:t>уб., в том числе просроченная на сумму 1</w:t>
            </w:r>
            <w:r w:rsidR="00C35A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4EF4">
              <w:rPr>
                <w:rFonts w:ascii="Times New Roman" w:hAnsi="Times New Roman" w:cs="Times New Roman"/>
                <w:sz w:val="24"/>
                <w:szCs w:val="24"/>
              </w:rPr>
              <w:t>263,1 тыс.руб.</w:t>
            </w:r>
          </w:p>
          <w:p w:rsidR="00FC4EF4" w:rsidRPr="00FC4EF4" w:rsidRDefault="00FC4EF4" w:rsidP="00FC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F4">
              <w:rPr>
                <w:rFonts w:ascii="Times New Roman" w:hAnsi="Times New Roman" w:cs="Times New Roman"/>
                <w:sz w:val="24"/>
                <w:szCs w:val="24"/>
              </w:rPr>
              <w:t>Образовавшаяся просроченная кредиторская задолженность связана с невыполнением договорных обязательств перед подрядчиками (поставщиками, исполнителями) за выполненные работы, поставленные товары и оказанные услуги.</w:t>
            </w:r>
          </w:p>
          <w:p w:rsidR="00FC4EF4" w:rsidRPr="00651FA8" w:rsidRDefault="00FC4EF4" w:rsidP="00FC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F4">
              <w:rPr>
                <w:rFonts w:ascii="Times New Roman" w:hAnsi="Times New Roman" w:cs="Times New Roman"/>
                <w:sz w:val="24"/>
                <w:szCs w:val="24"/>
              </w:rPr>
              <w:t>Причиной образования кредиторской задолженности, в том числе просроченной, является недостаточное поступление в бюджет Ивняковского сельского поселения доходов.</w:t>
            </w:r>
          </w:p>
        </w:tc>
      </w:tr>
      <w:tr w:rsidR="00384805" w:rsidRPr="00566436" w:rsidTr="005666D5">
        <w:tc>
          <w:tcPr>
            <w:tcW w:w="10031" w:type="dxa"/>
            <w:gridSpan w:val="6"/>
          </w:tcPr>
          <w:p w:rsidR="00384805" w:rsidRPr="00566436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566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566436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5664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9F2A17" w:rsidTr="005666D5">
        <w:tc>
          <w:tcPr>
            <w:tcW w:w="10031" w:type="dxa"/>
            <w:gridSpan w:val="6"/>
          </w:tcPr>
          <w:p w:rsidR="00FC4EF4" w:rsidRPr="00FC4EF4" w:rsidRDefault="00FC4EF4" w:rsidP="00FC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C4EF4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Результаты внешней проверки годовой бюджетной отчетности свидетельствуют, что представленная Администрацией бюджетная отчетность, в качестве главного администратора бюджетных средств, отвечает требованиям Бюджетного кодекса Российской Федерации, Инструкции №191н.</w:t>
            </w:r>
          </w:p>
          <w:p w:rsidR="00FC4EF4" w:rsidRPr="00FC4EF4" w:rsidRDefault="00FC4EF4" w:rsidP="00FC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C4EF4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недостатков в бюджетном учете и бюджетной отчетности, выявленных в ходе проверки, указывают на недостаточный внутренний финансовый контроль и внутренний финансовый аудит, осуществление которого предусмотрено статьей 160.2.-1. Бюджетного кодекса РФ.</w:t>
            </w:r>
          </w:p>
          <w:p w:rsidR="007C0D2A" w:rsidRPr="009F2A17" w:rsidRDefault="00FC4EF4" w:rsidP="00FC4E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4E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C4E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Качество и полнота представленных в бюджетной отчетности показателей и сведений </w:t>
            </w:r>
            <w:r w:rsidRPr="00FC4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позволяют сделать вывод о достоверности годовой бюджетной отчетности Администрации за 2018 год.</w:t>
            </w:r>
          </w:p>
        </w:tc>
      </w:tr>
      <w:tr w:rsidR="00FD451B" w:rsidRPr="005E7C85" w:rsidTr="005666D5">
        <w:tc>
          <w:tcPr>
            <w:tcW w:w="10031" w:type="dxa"/>
            <w:gridSpan w:val="6"/>
          </w:tcPr>
          <w:p w:rsidR="00FD451B" w:rsidRPr="005E7C85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5E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5E7C8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5E7C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451B" w:rsidRPr="009F2A17" w:rsidTr="005666D5">
        <w:tc>
          <w:tcPr>
            <w:tcW w:w="6058" w:type="dxa"/>
            <w:gridSpan w:val="5"/>
          </w:tcPr>
          <w:p w:rsidR="00FD451B" w:rsidRPr="001845EC" w:rsidRDefault="00FD451B" w:rsidP="00A84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E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палатой ЯМР по итогам проверки направлен </w:t>
            </w:r>
            <w:r w:rsidR="00A84D49" w:rsidRPr="001845EC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внешней проверки бюджетной отчетности</w:t>
            </w:r>
            <w:r w:rsidRPr="001845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3" w:type="dxa"/>
            <w:vAlign w:val="center"/>
          </w:tcPr>
          <w:p w:rsidR="00FD451B" w:rsidRPr="001845EC" w:rsidRDefault="00E23AE9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451B" w:rsidRPr="001845EC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AF5BCB" w:rsidRPr="00971A8E" w:rsidTr="00B53B59">
        <w:tc>
          <w:tcPr>
            <w:tcW w:w="6058" w:type="dxa"/>
            <w:gridSpan w:val="5"/>
          </w:tcPr>
          <w:p w:rsidR="00AF5BCB" w:rsidRPr="00971A8E" w:rsidRDefault="00AF5BCB" w:rsidP="00CF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- Главе Ярославского муниципального района</w:t>
            </w:r>
          </w:p>
        </w:tc>
        <w:tc>
          <w:tcPr>
            <w:tcW w:w="3973" w:type="dxa"/>
            <w:vAlign w:val="center"/>
          </w:tcPr>
          <w:p w:rsidR="00AF5BCB" w:rsidRPr="00971A8E" w:rsidRDefault="00AF5BCB" w:rsidP="00AF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исх. № 01-22/98 от 03.06.2019г.</w:t>
            </w:r>
          </w:p>
        </w:tc>
      </w:tr>
      <w:tr w:rsidR="00AF5BCB" w:rsidRPr="00971A8E" w:rsidTr="00B53B59">
        <w:tc>
          <w:tcPr>
            <w:tcW w:w="6058" w:type="dxa"/>
            <w:gridSpan w:val="5"/>
          </w:tcPr>
          <w:p w:rsidR="00AF5BCB" w:rsidRPr="00971A8E" w:rsidRDefault="00AF5BCB" w:rsidP="0042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- Муниципальный совет ЯМР</w:t>
            </w:r>
          </w:p>
        </w:tc>
        <w:tc>
          <w:tcPr>
            <w:tcW w:w="3973" w:type="dxa"/>
            <w:vAlign w:val="center"/>
          </w:tcPr>
          <w:p w:rsidR="00AF5BCB" w:rsidRPr="00971A8E" w:rsidRDefault="00AF5BCB" w:rsidP="00AF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исх. № 01-22/99 от 03.06.2019г.</w:t>
            </w:r>
          </w:p>
        </w:tc>
      </w:tr>
      <w:tr w:rsidR="001845EC" w:rsidRPr="00971A8E" w:rsidTr="001845EC">
        <w:tc>
          <w:tcPr>
            <w:tcW w:w="6058" w:type="dxa"/>
            <w:gridSpan w:val="5"/>
          </w:tcPr>
          <w:p w:rsidR="001845EC" w:rsidRPr="00971A8E" w:rsidRDefault="001845EC" w:rsidP="0097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совет </w:t>
            </w:r>
            <w:r w:rsidR="00971A8E" w:rsidRPr="00971A8E">
              <w:rPr>
                <w:rFonts w:ascii="Times New Roman" w:hAnsi="Times New Roman" w:cs="Times New Roman"/>
                <w:sz w:val="24"/>
                <w:szCs w:val="24"/>
              </w:rPr>
              <w:t>Ивняковского</w:t>
            </w: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 xml:space="preserve"> СП ЯМР</w:t>
            </w:r>
          </w:p>
        </w:tc>
        <w:tc>
          <w:tcPr>
            <w:tcW w:w="3973" w:type="dxa"/>
            <w:vMerge w:val="restart"/>
            <w:vAlign w:val="center"/>
          </w:tcPr>
          <w:p w:rsidR="001845EC" w:rsidRPr="00971A8E" w:rsidRDefault="001845EC" w:rsidP="0097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исх. № 01-22/</w:t>
            </w:r>
            <w:r w:rsidR="00AF5BCB" w:rsidRPr="00971A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1A8E" w:rsidRPr="00971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F5BCB" w:rsidRPr="00971A8E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1845EC" w:rsidRPr="00425BC7" w:rsidTr="005666D5">
        <w:tc>
          <w:tcPr>
            <w:tcW w:w="6058" w:type="dxa"/>
            <w:gridSpan w:val="5"/>
          </w:tcPr>
          <w:p w:rsidR="001845EC" w:rsidRPr="00AF5BCB" w:rsidRDefault="001845EC" w:rsidP="0042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 xml:space="preserve">- Главе </w:t>
            </w:r>
            <w:r w:rsidR="00971A8E" w:rsidRPr="00971A8E">
              <w:rPr>
                <w:rFonts w:ascii="Times New Roman" w:hAnsi="Times New Roman" w:cs="Times New Roman"/>
                <w:sz w:val="24"/>
                <w:szCs w:val="24"/>
              </w:rPr>
              <w:t xml:space="preserve">Ивняковского </w:t>
            </w: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СП ЯМР</w:t>
            </w:r>
          </w:p>
        </w:tc>
        <w:tc>
          <w:tcPr>
            <w:tcW w:w="3973" w:type="dxa"/>
            <w:vMerge/>
          </w:tcPr>
          <w:p w:rsidR="001845EC" w:rsidRPr="00AF5BCB" w:rsidRDefault="001845EC" w:rsidP="0042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775B" w:rsidSect="00ED790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57D" w:rsidRDefault="0070657D" w:rsidP="004110DA">
      <w:pPr>
        <w:spacing w:after="0" w:line="240" w:lineRule="auto"/>
      </w:pPr>
      <w:r>
        <w:separator/>
      </w:r>
    </w:p>
  </w:endnote>
  <w:endnote w:type="continuationSeparator" w:id="1">
    <w:p w:rsidR="0070657D" w:rsidRDefault="0070657D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F524EB">
        <w:pPr>
          <w:pStyle w:val="aa"/>
          <w:jc w:val="right"/>
        </w:pPr>
        <w:fldSimple w:instr=" PAGE   \* MERGEFORMAT ">
          <w:r w:rsidR="003D5FED">
            <w:rPr>
              <w:noProof/>
            </w:rPr>
            <w:t>9</w:t>
          </w:r>
        </w:fldSimple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57D" w:rsidRDefault="0070657D" w:rsidP="004110DA">
      <w:pPr>
        <w:spacing w:after="0" w:line="240" w:lineRule="auto"/>
      </w:pPr>
      <w:r>
        <w:separator/>
      </w:r>
    </w:p>
  </w:footnote>
  <w:footnote w:type="continuationSeparator" w:id="1">
    <w:p w:rsidR="0070657D" w:rsidRDefault="0070657D" w:rsidP="004110DA">
      <w:pPr>
        <w:spacing w:after="0" w:line="240" w:lineRule="auto"/>
      </w:pPr>
      <w:r>
        <w:continuationSeparator/>
      </w:r>
    </w:p>
  </w:footnote>
  <w:footnote w:id="2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601FA"/>
    <w:multiLevelType w:val="hybridMultilevel"/>
    <w:tmpl w:val="4D48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556A"/>
    <w:rsid w:val="00006C54"/>
    <w:rsid w:val="00007BCF"/>
    <w:rsid w:val="000122C3"/>
    <w:rsid w:val="00012FD2"/>
    <w:rsid w:val="00026476"/>
    <w:rsid w:val="00035F43"/>
    <w:rsid w:val="0005617C"/>
    <w:rsid w:val="000726F2"/>
    <w:rsid w:val="00075546"/>
    <w:rsid w:val="00086C42"/>
    <w:rsid w:val="00090A1C"/>
    <w:rsid w:val="0009785C"/>
    <w:rsid w:val="000B0696"/>
    <w:rsid w:val="000B2415"/>
    <w:rsid w:val="000B5116"/>
    <w:rsid w:val="000D0D8F"/>
    <w:rsid w:val="000F5EE3"/>
    <w:rsid w:val="000F738C"/>
    <w:rsid w:val="0010541F"/>
    <w:rsid w:val="00106F38"/>
    <w:rsid w:val="00107137"/>
    <w:rsid w:val="00111D1B"/>
    <w:rsid w:val="00114C7B"/>
    <w:rsid w:val="0012409C"/>
    <w:rsid w:val="00127ED1"/>
    <w:rsid w:val="00135B1F"/>
    <w:rsid w:val="00143D13"/>
    <w:rsid w:val="0014556A"/>
    <w:rsid w:val="001562CE"/>
    <w:rsid w:val="0016272B"/>
    <w:rsid w:val="00171465"/>
    <w:rsid w:val="00175D1D"/>
    <w:rsid w:val="00177EFA"/>
    <w:rsid w:val="00180D22"/>
    <w:rsid w:val="00182F3A"/>
    <w:rsid w:val="001845EC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22AF"/>
    <w:rsid w:val="001C6C25"/>
    <w:rsid w:val="001D3374"/>
    <w:rsid w:val="00205D9C"/>
    <w:rsid w:val="00210227"/>
    <w:rsid w:val="0021547B"/>
    <w:rsid w:val="00217848"/>
    <w:rsid w:val="00222DBB"/>
    <w:rsid w:val="00232B6D"/>
    <w:rsid w:val="0023445D"/>
    <w:rsid w:val="00234D9F"/>
    <w:rsid w:val="00241B4D"/>
    <w:rsid w:val="00250323"/>
    <w:rsid w:val="00265928"/>
    <w:rsid w:val="00266AF4"/>
    <w:rsid w:val="00272CA6"/>
    <w:rsid w:val="00274A57"/>
    <w:rsid w:val="002765BF"/>
    <w:rsid w:val="002A2839"/>
    <w:rsid w:val="002A2968"/>
    <w:rsid w:val="002A54AA"/>
    <w:rsid w:val="002C2534"/>
    <w:rsid w:val="002D44E7"/>
    <w:rsid w:val="002D4AAE"/>
    <w:rsid w:val="002D5D28"/>
    <w:rsid w:val="002D7F2C"/>
    <w:rsid w:val="002E68EF"/>
    <w:rsid w:val="00301C97"/>
    <w:rsid w:val="0031143C"/>
    <w:rsid w:val="003132C6"/>
    <w:rsid w:val="00323CB0"/>
    <w:rsid w:val="00325296"/>
    <w:rsid w:val="0032759F"/>
    <w:rsid w:val="00342606"/>
    <w:rsid w:val="003476B9"/>
    <w:rsid w:val="00355BF9"/>
    <w:rsid w:val="003576D0"/>
    <w:rsid w:val="003607E4"/>
    <w:rsid w:val="00362A34"/>
    <w:rsid w:val="00367CD6"/>
    <w:rsid w:val="00380C1D"/>
    <w:rsid w:val="00384805"/>
    <w:rsid w:val="003922D2"/>
    <w:rsid w:val="003A02CD"/>
    <w:rsid w:val="003A12D0"/>
    <w:rsid w:val="003A1404"/>
    <w:rsid w:val="003A1BB0"/>
    <w:rsid w:val="003B2D3A"/>
    <w:rsid w:val="003B3095"/>
    <w:rsid w:val="003C0B80"/>
    <w:rsid w:val="003C49F4"/>
    <w:rsid w:val="003D0B8E"/>
    <w:rsid w:val="003D2E58"/>
    <w:rsid w:val="003D5FED"/>
    <w:rsid w:val="003F4033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45AE6"/>
    <w:rsid w:val="004522E8"/>
    <w:rsid w:val="00452F21"/>
    <w:rsid w:val="00454AE2"/>
    <w:rsid w:val="00462A5E"/>
    <w:rsid w:val="0046551C"/>
    <w:rsid w:val="00473E68"/>
    <w:rsid w:val="00483511"/>
    <w:rsid w:val="004835CA"/>
    <w:rsid w:val="0049605E"/>
    <w:rsid w:val="004A1C1A"/>
    <w:rsid w:val="004A2614"/>
    <w:rsid w:val="004A6CE0"/>
    <w:rsid w:val="004D1ADB"/>
    <w:rsid w:val="004D480D"/>
    <w:rsid w:val="004E1EAD"/>
    <w:rsid w:val="00500F0A"/>
    <w:rsid w:val="00507501"/>
    <w:rsid w:val="00517516"/>
    <w:rsid w:val="00521B3C"/>
    <w:rsid w:val="00525945"/>
    <w:rsid w:val="00534D9E"/>
    <w:rsid w:val="00540C34"/>
    <w:rsid w:val="00541D2C"/>
    <w:rsid w:val="0055199F"/>
    <w:rsid w:val="00554D3C"/>
    <w:rsid w:val="0056046D"/>
    <w:rsid w:val="00566436"/>
    <w:rsid w:val="005666D5"/>
    <w:rsid w:val="00574C44"/>
    <w:rsid w:val="00575DAA"/>
    <w:rsid w:val="00580F93"/>
    <w:rsid w:val="00581BB7"/>
    <w:rsid w:val="005933B9"/>
    <w:rsid w:val="005B265D"/>
    <w:rsid w:val="005B6196"/>
    <w:rsid w:val="005D6399"/>
    <w:rsid w:val="005E3DD1"/>
    <w:rsid w:val="005E7C85"/>
    <w:rsid w:val="00604893"/>
    <w:rsid w:val="006058B1"/>
    <w:rsid w:val="00610E32"/>
    <w:rsid w:val="006113C5"/>
    <w:rsid w:val="00613AEC"/>
    <w:rsid w:val="0062098F"/>
    <w:rsid w:val="00624E9F"/>
    <w:rsid w:val="00640378"/>
    <w:rsid w:val="0064594C"/>
    <w:rsid w:val="006479D4"/>
    <w:rsid w:val="00651FA8"/>
    <w:rsid w:val="006577A7"/>
    <w:rsid w:val="00660DC5"/>
    <w:rsid w:val="00670741"/>
    <w:rsid w:val="0068057A"/>
    <w:rsid w:val="0068108E"/>
    <w:rsid w:val="00695E87"/>
    <w:rsid w:val="006A2C64"/>
    <w:rsid w:val="006B3538"/>
    <w:rsid w:val="006B5EA2"/>
    <w:rsid w:val="006C1B9F"/>
    <w:rsid w:val="006C4116"/>
    <w:rsid w:val="006D04F3"/>
    <w:rsid w:val="006D11AA"/>
    <w:rsid w:val="006D3A89"/>
    <w:rsid w:val="006D3B5C"/>
    <w:rsid w:val="006D4F71"/>
    <w:rsid w:val="006D5299"/>
    <w:rsid w:val="00703FDA"/>
    <w:rsid w:val="00704B42"/>
    <w:rsid w:val="00705283"/>
    <w:rsid w:val="0070657D"/>
    <w:rsid w:val="00716902"/>
    <w:rsid w:val="00721945"/>
    <w:rsid w:val="00724DA7"/>
    <w:rsid w:val="00730889"/>
    <w:rsid w:val="00731854"/>
    <w:rsid w:val="00732A68"/>
    <w:rsid w:val="00737539"/>
    <w:rsid w:val="007422A7"/>
    <w:rsid w:val="00751696"/>
    <w:rsid w:val="0076448E"/>
    <w:rsid w:val="0076639F"/>
    <w:rsid w:val="0077057E"/>
    <w:rsid w:val="007712FA"/>
    <w:rsid w:val="00781358"/>
    <w:rsid w:val="00781C00"/>
    <w:rsid w:val="00783003"/>
    <w:rsid w:val="00786B3F"/>
    <w:rsid w:val="007915DA"/>
    <w:rsid w:val="00791EDC"/>
    <w:rsid w:val="007A303D"/>
    <w:rsid w:val="007B482E"/>
    <w:rsid w:val="007B5E3A"/>
    <w:rsid w:val="007B7C54"/>
    <w:rsid w:val="007C0D2A"/>
    <w:rsid w:val="007D1118"/>
    <w:rsid w:val="007D27D6"/>
    <w:rsid w:val="007E1A05"/>
    <w:rsid w:val="007F095F"/>
    <w:rsid w:val="007F1C79"/>
    <w:rsid w:val="007F4DCC"/>
    <w:rsid w:val="00800F57"/>
    <w:rsid w:val="008027C0"/>
    <w:rsid w:val="00817A23"/>
    <w:rsid w:val="00817CB9"/>
    <w:rsid w:val="008223E3"/>
    <w:rsid w:val="008315FB"/>
    <w:rsid w:val="008422AB"/>
    <w:rsid w:val="00842334"/>
    <w:rsid w:val="0086372C"/>
    <w:rsid w:val="008746BA"/>
    <w:rsid w:val="00874877"/>
    <w:rsid w:val="008771A1"/>
    <w:rsid w:val="0088291C"/>
    <w:rsid w:val="00885BFD"/>
    <w:rsid w:val="008A5B00"/>
    <w:rsid w:val="008A7B00"/>
    <w:rsid w:val="008B083A"/>
    <w:rsid w:val="008B102E"/>
    <w:rsid w:val="008B3EAC"/>
    <w:rsid w:val="008C377D"/>
    <w:rsid w:val="008D084D"/>
    <w:rsid w:val="008D14E0"/>
    <w:rsid w:val="008D4415"/>
    <w:rsid w:val="008E760A"/>
    <w:rsid w:val="008F6337"/>
    <w:rsid w:val="0090424B"/>
    <w:rsid w:val="0090592B"/>
    <w:rsid w:val="00906173"/>
    <w:rsid w:val="00913616"/>
    <w:rsid w:val="009319AA"/>
    <w:rsid w:val="0093441E"/>
    <w:rsid w:val="009345DF"/>
    <w:rsid w:val="00935DEE"/>
    <w:rsid w:val="0094798F"/>
    <w:rsid w:val="0095238A"/>
    <w:rsid w:val="0095530A"/>
    <w:rsid w:val="009579BD"/>
    <w:rsid w:val="00964D90"/>
    <w:rsid w:val="00970502"/>
    <w:rsid w:val="00971A8E"/>
    <w:rsid w:val="00972B92"/>
    <w:rsid w:val="00974B36"/>
    <w:rsid w:val="009805E4"/>
    <w:rsid w:val="00990E6E"/>
    <w:rsid w:val="0099352F"/>
    <w:rsid w:val="009A48A7"/>
    <w:rsid w:val="009B3F35"/>
    <w:rsid w:val="009C72AC"/>
    <w:rsid w:val="009D1B07"/>
    <w:rsid w:val="009D1CE8"/>
    <w:rsid w:val="009E1997"/>
    <w:rsid w:val="009E1A6E"/>
    <w:rsid w:val="009E408B"/>
    <w:rsid w:val="009F2A17"/>
    <w:rsid w:val="009F596E"/>
    <w:rsid w:val="00A00020"/>
    <w:rsid w:val="00A025A6"/>
    <w:rsid w:val="00A07FE7"/>
    <w:rsid w:val="00A149D3"/>
    <w:rsid w:val="00A1570D"/>
    <w:rsid w:val="00A240A5"/>
    <w:rsid w:val="00A30426"/>
    <w:rsid w:val="00A315B9"/>
    <w:rsid w:val="00A33315"/>
    <w:rsid w:val="00A3761A"/>
    <w:rsid w:val="00A44DB0"/>
    <w:rsid w:val="00A63A73"/>
    <w:rsid w:val="00A73225"/>
    <w:rsid w:val="00A84D49"/>
    <w:rsid w:val="00A90770"/>
    <w:rsid w:val="00A9418D"/>
    <w:rsid w:val="00AA01CE"/>
    <w:rsid w:val="00AA670E"/>
    <w:rsid w:val="00AD0DDC"/>
    <w:rsid w:val="00AE6B4F"/>
    <w:rsid w:val="00AF33B8"/>
    <w:rsid w:val="00AF5BCB"/>
    <w:rsid w:val="00AF6CFF"/>
    <w:rsid w:val="00AF7896"/>
    <w:rsid w:val="00B028CE"/>
    <w:rsid w:val="00B07C1B"/>
    <w:rsid w:val="00B11DB9"/>
    <w:rsid w:val="00B12A15"/>
    <w:rsid w:val="00B13597"/>
    <w:rsid w:val="00B15106"/>
    <w:rsid w:val="00B17EEB"/>
    <w:rsid w:val="00B211A0"/>
    <w:rsid w:val="00B3576E"/>
    <w:rsid w:val="00B42173"/>
    <w:rsid w:val="00B50C77"/>
    <w:rsid w:val="00B55B76"/>
    <w:rsid w:val="00B56791"/>
    <w:rsid w:val="00B61157"/>
    <w:rsid w:val="00B62446"/>
    <w:rsid w:val="00B71DF5"/>
    <w:rsid w:val="00B74B9D"/>
    <w:rsid w:val="00B75204"/>
    <w:rsid w:val="00B8092E"/>
    <w:rsid w:val="00B821E9"/>
    <w:rsid w:val="00B82B27"/>
    <w:rsid w:val="00B82D22"/>
    <w:rsid w:val="00B93D09"/>
    <w:rsid w:val="00BA26C9"/>
    <w:rsid w:val="00BA5339"/>
    <w:rsid w:val="00BC0CBD"/>
    <w:rsid w:val="00BC1C3E"/>
    <w:rsid w:val="00BC44B4"/>
    <w:rsid w:val="00BC5958"/>
    <w:rsid w:val="00BD237A"/>
    <w:rsid w:val="00BD25EB"/>
    <w:rsid w:val="00BD55F3"/>
    <w:rsid w:val="00BD5D10"/>
    <w:rsid w:val="00BD6249"/>
    <w:rsid w:val="00BE082F"/>
    <w:rsid w:val="00BE5677"/>
    <w:rsid w:val="00BF3FDD"/>
    <w:rsid w:val="00C063BF"/>
    <w:rsid w:val="00C175C5"/>
    <w:rsid w:val="00C23A9D"/>
    <w:rsid w:val="00C25749"/>
    <w:rsid w:val="00C275E4"/>
    <w:rsid w:val="00C342AE"/>
    <w:rsid w:val="00C35A99"/>
    <w:rsid w:val="00C3775B"/>
    <w:rsid w:val="00C53E35"/>
    <w:rsid w:val="00C60E91"/>
    <w:rsid w:val="00C613C5"/>
    <w:rsid w:val="00C61D80"/>
    <w:rsid w:val="00C734ED"/>
    <w:rsid w:val="00C756AD"/>
    <w:rsid w:val="00C947A4"/>
    <w:rsid w:val="00CB2B06"/>
    <w:rsid w:val="00CB42F0"/>
    <w:rsid w:val="00CB6458"/>
    <w:rsid w:val="00CC2232"/>
    <w:rsid w:val="00CC751A"/>
    <w:rsid w:val="00CE1258"/>
    <w:rsid w:val="00CE6050"/>
    <w:rsid w:val="00CE7D6B"/>
    <w:rsid w:val="00CF57BF"/>
    <w:rsid w:val="00D11639"/>
    <w:rsid w:val="00D13391"/>
    <w:rsid w:val="00D17F8F"/>
    <w:rsid w:val="00D265D8"/>
    <w:rsid w:val="00D36B3A"/>
    <w:rsid w:val="00D47BDA"/>
    <w:rsid w:val="00D53228"/>
    <w:rsid w:val="00D53BB4"/>
    <w:rsid w:val="00D574D7"/>
    <w:rsid w:val="00D60663"/>
    <w:rsid w:val="00D6153E"/>
    <w:rsid w:val="00D63F3B"/>
    <w:rsid w:val="00D7739C"/>
    <w:rsid w:val="00D80260"/>
    <w:rsid w:val="00D87E13"/>
    <w:rsid w:val="00DC1899"/>
    <w:rsid w:val="00DC4F71"/>
    <w:rsid w:val="00DD5210"/>
    <w:rsid w:val="00DD734B"/>
    <w:rsid w:val="00DE3391"/>
    <w:rsid w:val="00DF027F"/>
    <w:rsid w:val="00DF083D"/>
    <w:rsid w:val="00DF1001"/>
    <w:rsid w:val="00DF1D0D"/>
    <w:rsid w:val="00DF296F"/>
    <w:rsid w:val="00DF512F"/>
    <w:rsid w:val="00E03547"/>
    <w:rsid w:val="00E12C55"/>
    <w:rsid w:val="00E13DF6"/>
    <w:rsid w:val="00E23AE9"/>
    <w:rsid w:val="00E25CEA"/>
    <w:rsid w:val="00E278A0"/>
    <w:rsid w:val="00E36558"/>
    <w:rsid w:val="00E36D16"/>
    <w:rsid w:val="00E40FFD"/>
    <w:rsid w:val="00E417E9"/>
    <w:rsid w:val="00E461E2"/>
    <w:rsid w:val="00E46D3B"/>
    <w:rsid w:val="00E57969"/>
    <w:rsid w:val="00E62CD2"/>
    <w:rsid w:val="00E62E46"/>
    <w:rsid w:val="00E70217"/>
    <w:rsid w:val="00E739CE"/>
    <w:rsid w:val="00E75DEB"/>
    <w:rsid w:val="00E77D5F"/>
    <w:rsid w:val="00E923A9"/>
    <w:rsid w:val="00EA1DF7"/>
    <w:rsid w:val="00EA62AA"/>
    <w:rsid w:val="00EA775A"/>
    <w:rsid w:val="00EB26FE"/>
    <w:rsid w:val="00EC21D5"/>
    <w:rsid w:val="00EC3D10"/>
    <w:rsid w:val="00ED46AA"/>
    <w:rsid w:val="00ED7907"/>
    <w:rsid w:val="00EE2C4E"/>
    <w:rsid w:val="00EE4CDA"/>
    <w:rsid w:val="00EE50DF"/>
    <w:rsid w:val="00EF0EF9"/>
    <w:rsid w:val="00EF704B"/>
    <w:rsid w:val="00F01021"/>
    <w:rsid w:val="00F03C5E"/>
    <w:rsid w:val="00F067EB"/>
    <w:rsid w:val="00F122C8"/>
    <w:rsid w:val="00F4689D"/>
    <w:rsid w:val="00F46D4F"/>
    <w:rsid w:val="00F524EB"/>
    <w:rsid w:val="00F555CF"/>
    <w:rsid w:val="00F60179"/>
    <w:rsid w:val="00F61B41"/>
    <w:rsid w:val="00F63C9E"/>
    <w:rsid w:val="00F66D97"/>
    <w:rsid w:val="00F67FCB"/>
    <w:rsid w:val="00F800D1"/>
    <w:rsid w:val="00F8562D"/>
    <w:rsid w:val="00F90FD5"/>
    <w:rsid w:val="00FA5C88"/>
    <w:rsid w:val="00FA6EE8"/>
    <w:rsid w:val="00FB735D"/>
    <w:rsid w:val="00FC2E9F"/>
    <w:rsid w:val="00FC4EF4"/>
    <w:rsid w:val="00FC564B"/>
    <w:rsid w:val="00FD0D1D"/>
    <w:rsid w:val="00FD451B"/>
    <w:rsid w:val="00FD5FD6"/>
    <w:rsid w:val="00FD7C3C"/>
    <w:rsid w:val="00FE15E6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E909-B789-4026-9037-C24978C5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9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isadicheva</cp:lastModifiedBy>
  <cp:revision>649</cp:revision>
  <cp:lastPrinted>2019-06-04T07:35:00Z</cp:lastPrinted>
  <dcterms:created xsi:type="dcterms:W3CDTF">2019-02-18T10:59:00Z</dcterms:created>
  <dcterms:modified xsi:type="dcterms:W3CDTF">2019-06-04T08:57:00Z</dcterms:modified>
</cp:coreProperties>
</file>