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13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820"/>
      </w:tblGrid>
      <w:tr w:rsidR="00264921" w:rsidTr="00353841">
        <w:trPr>
          <w:trHeight w:val="80"/>
        </w:trPr>
        <w:tc>
          <w:tcPr>
            <w:tcW w:w="10314" w:type="dxa"/>
          </w:tcPr>
          <w:p w:rsidR="006162FE" w:rsidRDefault="006162FE" w:rsidP="006162FE">
            <w:pPr>
              <w:pStyle w:val="1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П Р О Е К Т </w:t>
            </w:r>
          </w:p>
          <w:p w:rsidR="006162FE" w:rsidRPr="00A133CF" w:rsidRDefault="006162FE" w:rsidP="006162FE">
            <w:pPr>
              <w:ind w:left="142"/>
              <w:jc w:val="center"/>
              <w:rPr>
                <w:b/>
                <w:szCs w:val="28"/>
              </w:rPr>
            </w:pPr>
            <w:smartTag w:uri="urn:schemas-microsoft-com:office:smarttags" w:element="PersonName">
              <w:smartTagPr>
                <w:attr w:name="ProductID" w:val="УПРАВЛЕНИЕ ТРУДА"/>
              </w:smartTagPr>
              <w:r w:rsidRPr="00A133CF">
                <w:rPr>
                  <w:b/>
                  <w:szCs w:val="28"/>
                </w:rPr>
                <w:t>УПРАВЛЕНИЕ ТРУДА</w:t>
              </w:r>
            </w:smartTag>
            <w:r w:rsidRPr="00A133CF">
              <w:rPr>
                <w:b/>
                <w:szCs w:val="28"/>
              </w:rPr>
              <w:t xml:space="preserve"> И СОЦИАЛЬНОЙ ПОДДЕРЖКИ НАСЕЛЕНИЯ</w:t>
            </w:r>
          </w:p>
          <w:p w:rsidR="006162FE" w:rsidRDefault="006162FE" w:rsidP="006162FE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ЯРОСЛАВСКОГО МУНИЦИПАЛЬНОГО РАЙОНА</w:t>
            </w:r>
          </w:p>
          <w:p w:rsidR="006162FE" w:rsidRDefault="006162FE" w:rsidP="006162FE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ЯРОСЛАВСКОЙ ОБЛАСТИ</w:t>
            </w:r>
          </w:p>
          <w:p w:rsidR="006162FE" w:rsidRDefault="006162FE" w:rsidP="006162FE">
            <w:pPr>
              <w:pStyle w:val="1"/>
              <w:outlineLvl w:val="0"/>
              <w:rPr>
                <w:b w:val="0"/>
              </w:rPr>
            </w:pPr>
          </w:p>
          <w:p w:rsidR="006162FE" w:rsidRDefault="006162FE" w:rsidP="006162FE">
            <w:pPr>
              <w:jc w:val="center"/>
            </w:pPr>
          </w:p>
          <w:p w:rsidR="006162FE" w:rsidRDefault="006162FE" w:rsidP="006162FE">
            <w:pPr>
              <w:pStyle w:val="2"/>
              <w:outlineLvl w:val="1"/>
            </w:pPr>
            <w:r>
              <w:t>П Р И К А З</w:t>
            </w:r>
          </w:p>
          <w:p w:rsidR="006162FE" w:rsidRDefault="006162FE" w:rsidP="006162FE">
            <w:pPr>
              <w:rPr>
                <w:szCs w:val="28"/>
              </w:rPr>
            </w:pPr>
          </w:p>
          <w:p w:rsidR="006162FE" w:rsidRDefault="006162FE" w:rsidP="006162FE">
            <w:pPr>
              <w:jc w:val="center"/>
              <w:rPr>
                <w:rFonts w:ascii="Arial" w:hAnsi="Arial"/>
                <w:szCs w:val="28"/>
              </w:rPr>
            </w:pPr>
          </w:p>
          <w:p w:rsidR="006162FE" w:rsidRPr="0011637E" w:rsidRDefault="006162FE" w:rsidP="006162FE">
            <w:pPr>
              <w:jc w:val="center"/>
              <w:rPr>
                <w:rFonts w:ascii="Arial" w:hAnsi="Arial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8"/>
            </w:tblGrid>
            <w:tr w:rsidR="006162FE" w:rsidRPr="00081053" w:rsidTr="003E0763">
              <w:tc>
                <w:tcPr>
                  <w:tcW w:w="5778" w:type="dxa"/>
                </w:tcPr>
                <w:p w:rsidR="006162FE" w:rsidRPr="00A77CE3" w:rsidRDefault="006162FE" w:rsidP="006162FE">
                  <w:pPr>
                    <w:pStyle w:val="ConsPlusNormal"/>
                  </w:pPr>
                  <w:r w:rsidRPr="00A77CE3">
                    <w:t xml:space="preserve">Об утверждении </w:t>
                  </w:r>
                  <w:r>
                    <w:t>нормативных затрат</w:t>
                  </w:r>
                </w:p>
                <w:p w:rsidR="006162FE" w:rsidRPr="00081053" w:rsidRDefault="006162FE" w:rsidP="006162FE">
                  <w:pPr>
                    <w:pStyle w:val="ConsPlusNormal"/>
                  </w:pPr>
                  <w:r>
                    <w:t xml:space="preserve">на обеспечение функций управления </w:t>
                  </w:r>
                  <w:r w:rsidRPr="00A77CE3">
                    <w:t xml:space="preserve"> </w:t>
                  </w:r>
                </w:p>
              </w:tc>
            </w:tr>
          </w:tbl>
          <w:p w:rsidR="006162FE" w:rsidRPr="00081053" w:rsidRDefault="006162FE" w:rsidP="006162FE">
            <w:pPr>
              <w:jc w:val="both"/>
              <w:rPr>
                <w:szCs w:val="28"/>
              </w:rPr>
            </w:pPr>
          </w:p>
          <w:p w:rsidR="006162FE" w:rsidRPr="00561E74" w:rsidRDefault="006162FE" w:rsidP="006162FE">
            <w:pPr>
              <w:jc w:val="center"/>
              <w:rPr>
                <w:szCs w:val="28"/>
              </w:rPr>
            </w:pPr>
          </w:p>
          <w:p w:rsidR="006162FE" w:rsidRPr="00AF2FB5" w:rsidRDefault="006162FE" w:rsidP="006162FE">
            <w:pPr>
              <w:jc w:val="both"/>
              <w:rPr>
                <w:szCs w:val="28"/>
              </w:rPr>
            </w:pPr>
            <w:r w:rsidRPr="00561E74">
              <w:rPr>
                <w:szCs w:val="28"/>
              </w:rPr>
              <w:t xml:space="preserve">В соответствии с </w:t>
            </w:r>
            <w:hyperlink r:id="rId5" w:history="1">
              <w:r w:rsidRPr="00561E74">
                <w:rPr>
                  <w:szCs w:val="28"/>
                </w:rPr>
                <w:t>частью 5 статьи 19</w:t>
              </w:r>
            </w:hyperlink>
            <w:r w:rsidRPr="00561E74">
              <w:rPr>
                <w:szCs w:val="28"/>
              </w:rPr>
              <w:t xml:space="preserve"> Федерального закона от 05 апреля 2013 г</w:t>
            </w:r>
            <w:r>
              <w:rPr>
                <w:szCs w:val="28"/>
              </w:rPr>
              <w:t>ода</w:t>
            </w:r>
            <w:r w:rsidRPr="00561E74">
              <w:rPr>
                <w:szCs w:val="28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Cs w:val="28"/>
              </w:rPr>
              <w:t xml:space="preserve"> и </w:t>
            </w:r>
            <w:r w:rsidRPr="00E0290D">
              <w:rPr>
                <w:szCs w:val="28"/>
              </w:rPr>
              <w:t>правилами определения нормативных затрат на обеспечение функций муниципальных органов Ярославского муниципального района (включая подведомственные муниципальные казенные учреждения</w:t>
            </w:r>
            <w:r w:rsidRPr="00AF2FB5">
              <w:rPr>
                <w:szCs w:val="28"/>
              </w:rPr>
              <w:fldChar w:fldCharType="begin"/>
            </w:r>
            <w:r w:rsidRPr="00AF2FB5">
              <w:rPr>
                <w:szCs w:val="28"/>
              </w:rPr>
              <w:instrText xml:space="preserve"> DOCPROPERTY "Содержание" \* MERGEFORMAT </w:instrText>
            </w:r>
            <w:r w:rsidRPr="00AF2FB5">
              <w:rPr>
                <w:szCs w:val="28"/>
              </w:rPr>
              <w:fldChar w:fldCharType="end"/>
            </w:r>
            <w:r>
              <w:rPr>
                <w:szCs w:val="28"/>
              </w:rPr>
              <w:t xml:space="preserve">, утвержденными </w:t>
            </w:r>
            <w:r w:rsidRPr="00561E74">
              <w:rPr>
                <w:szCs w:val="28"/>
              </w:rPr>
              <w:t>постановлени</w:t>
            </w:r>
            <w:r>
              <w:rPr>
                <w:szCs w:val="28"/>
              </w:rPr>
              <w:t>ем</w:t>
            </w:r>
            <w:r w:rsidRPr="00561E7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Администрации ЯМР </w:t>
            </w:r>
            <w:r w:rsidRPr="00561E74">
              <w:rPr>
                <w:szCs w:val="28"/>
              </w:rPr>
              <w:t xml:space="preserve"> от </w:t>
            </w:r>
            <w:r>
              <w:rPr>
                <w:szCs w:val="28"/>
              </w:rPr>
              <w:t>________</w:t>
            </w:r>
            <w:r w:rsidRPr="00251C72">
              <w:rPr>
                <w:szCs w:val="28"/>
              </w:rPr>
              <w:t xml:space="preserve"> </w:t>
            </w:r>
            <w:r w:rsidRPr="00561E74">
              <w:rPr>
                <w:szCs w:val="28"/>
              </w:rPr>
              <w:t xml:space="preserve"> № </w:t>
            </w:r>
            <w:r>
              <w:rPr>
                <w:szCs w:val="28"/>
              </w:rPr>
              <w:t>_______</w:t>
            </w:r>
            <w:r w:rsidRPr="00561E74">
              <w:rPr>
                <w:szCs w:val="28"/>
              </w:rPr>
              <w:t xml:space="preserve"> «</w:t>
            </w:r>
            <w:r w:rsidRPr="00AF2FB5">
              <w:rPr>
                <w:szCs w:val="28"/>
              </w:rPr>
              <w:fldChar w:fldCharType="begin"/>
            </w:r>
            <w:r w:rsidRPr="00AF2FB5">
              <w:rPr>
                <w:szCs w:val="28"/>
              </w:rPr>
              <w:instrText xml:space="preserve"> DOCPROPERTY "Содержание" \* MERGEFORMAT </w:instrText>
            </w:r>
            <w:r w:rsidRPr="00AF2FB5">
              <w:rPr>
                <w:szCs w:val="28"/>
              </w:rPr>
              <w:fldChar w:fldCharType="separate"/>
            </w:r>
            <w:r w:rsidRPr="00AF2FB5">
              <w:rPr>
                <w:szCs w:val="28"/>
              </w:rPr>
              <w:t xml:space="preserve">О Правилах </w:t>
            </w:r>
            <w:r w:rsidRPr="00E0290D">
              <w:rPr>
                <w:szCs w:val="28"/>
              </w:rPr>
              <w:t>определения нормативных затрат на обеспечение функций муниципальных органов Ярославского муниципального района (включая подведомственные муниципальные казенные учреждения)</w:t>
            </w:r>
            <w:r w:rsidRPr="00863A94">
              <w:rPr>
                <w:szCs w:val="28"/>
              </w:rPr>
              <w:t xml:space="preserve"> </w:t>
            </w:r>
            <w:r w:rsidRPr="00AF2FB5">
              <w:rPr>
                <w:szCs w:val="28"/>
              </w:rPr>
              <w:fldChar w:fldCharType="end"/>
            </w:r>
            <w:r>
              <w:rPr>
                <w:szCs w:val="28"/>
              </w:rPr>
              <w:t xml:space="preserve">», </w:t>
            </w:r>
          </w:p>
          <w:p w:rsidR="006162FE" w:rsidRDefault="006162FE" w:rsidP="00616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ПРИКАЗЫВАЮ:</w:t>
            </w:r>
          </w:p>
          <w:p w:rsidR="006162FE" w:rsidRPr="008A1B1A" w:rsidRDefault="006162FE" w:rsidP="006162FE">
            <w:pPr>
              <w:pStyle w:val="ConsPlusNormal"/>
              <w:ind w:firstLine="709"/>
              <w:jc w:val="both"/>
            </w:pPr>
            <w:r>
              <w:t xml:space="preserve">1. Утвердить нормативы товаров, работ, услуг, применяемые при расчёте нормативных затрат </w:t>
            </w:r>
            <w:proofErr w:type="gramStart"/>
            <w:r>
              <w:t>согласно  приложению</w:t>
            </w:r>
            <w:proofErr w:type="gramEnd"/>
            <w:r>
              <w:t xml:space="preserve"> №1.</w:t>
            </w:r>
          </w:p>
          <w:p w:rsidR="006162FE" w:rsidRPr="00C44C31" w:rsidRDefault="006162FE" w:rsidP="00616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C44C31">
              <w:rPr>
                <w:szCs w:val="28"/>
              </w:rPr>
              <w:t>. Установить, что нормативные затраты при необходимости корректируют</w:t>
            </w:r>
            <w:r>
              <w:rPr>
                <w:szCs w:val="28"/>
              </w:rPr>
              <w:t>ся</w:t>
            </w:r>
            <w:r w:rsidRPr="00C44C31">
              <w:rPr>
                <w:szCs w:val="28"/>
              </w:rPr>
              <w:t xml:space="preserve"> в срок не позднее 15 рабочих дней с момента утверждения</w:t>
            </w:r>
            <w:r>
              <w:rPr>
                <w:szCs w:val="28"/>
              </w:rPr>
              <w:t xml:space="preserve"> или изменения</w:t>
            </w:r>
            <w:r w:rsidRPr="00C44C31">
              <w:rPr>
                <w:szCs w:val="28"/>
              </w:rPr>
              <w:t xml:space="preserve"> лимитов бюджетных обязательств на закупку товаров, работ, услуг. </w:t>
            </w:r>
          </w:p>
          <w:p w:rsidR="006162FE" w:rsidRDefault="006162FE" w:rsidP="00616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 О</w:t>
            </w:r>
            <w:r w:rsidRPr="00561E74">
              <w:rPr>
                <w:szCs w:val="28"/>
              </w:rPr>
              <w:t>беспечить</w:t>
            </w:r>
            <w:r>
              <w:rPr>
                <w:szCs w:val="28"/>
              </w:rPr>
              <w:t xml:space="preserve"> </w:t>
            </w:r>
            <w:r w:rsidRPr="00561E74">
              <w:rPr>
                <w:szCs w:val="28"/>
              </w:rPr>
              <w:t xml:space="preserve">размещение </w:t>
            </w:r>
            <w:r>
              <w:rPr>
                <w:szCs w:val="28"/>
              </w:rPr>
              <w:t xml:space="preserve">нормативных затрат </w:t>
            </w:r>
            <w:r w:rsidRPr="00561E74">
              <w:rPr>
                <w:szCs w:val="28"/>
              </w:rPr>
              <w:t xml:space="preserve">в единой информационной системе </w:t>
            </w:r>
            <w:r>
              <w:rPr>
                <w:szCs w:val="28"/>
              </w:rPr>
              <w:t xml:space="preserve">в сфере закупок в </w:t>
            </w:r>
            <w:r w:rsidRPr="00561E74">
              <w:rPr>
                <w:szCs w:val="28"/>
              </w:rPr>
              <w:t>течение семи рабочих дней со дня подписания настоящего приказа</w:t>
            </w:r>
            <w:r>
              <w:rPr>
                <w:szCs w:val="28"/>
              </w:rPr>
              <w:t>.</w:t>
            </w:r>
          </w:p>
          <w:p w:rsidR="006162FE" w:rsidRDefault="006162FE" w:rsidP="006162FE">
            <w:pPr>
              <w:pStyle w:val="ConsPlusNormal"/>
              <w:jc w:val="both"/>
            </w:pPr>
            <w:r>
              <w:tab/>
              <w:t xml:space="preserve">4. Применять утвержденные нормативные затраты </w:t>
            </w:r>
            <w:r w:rsidRPr="00B81AE0">
              <w:t xml:space="preserve">для обоснования объекта и (или) объектов закупки при </w:t>
            </w:r>
            <w:proofErr w:type="gramStart"/>
            <w:r w:rsidRPr="00B81AE0">
              <w:t>планировании  закупок</w:t>
            </w:r>
            <w:proofErr w:type="gramEnd"/>
            <w:r w:rsidRPr="00B81AE0">
              <w:t xml:space="preserve"> товаров, работ, услуг на обеспечение функций </w:t>
            </w:r>
            <w:r>
              <w:t>управления</w:t>
            </w:r>
          </w:p>
          <w:p w:rsidR="006162FE" w:rsidRDefault="006162FE" w:rsidP="00616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Пересматривать нормативные затраты, </w:t>
            </w:r>
            <w:r w:rsidRPr="001733B2">
              <w:rPr>
                <w:szCs w:val="28"/>
              </w:rPr>
              <w:t>нормативы цен и количества товаров, работ, услуг, применяемые при расчёте нормативных затрат</w:t>
            </w:r>
            <w:r>
              <w:rPr>
                <w:szCs w:val="28"/>
              </w:rPr>
              <w:t>,</w:t>
            </w:r>
            <w:r w:rsidRPr="001733B2">
              <w:rPr>
                <w:szCs w:val="28"/>
              </w:rPr>
              <w:t xml:space="preserve"> </w:t>
            </w:r>
            <w:r>
              <w:rPr>
                <w:szCs w:val="28"/>
              </w:rPr>
              <w:t>не реже одного раза в год.</w:t>
            </w:r>
          </w:p>
          <w:p w:rsidR="006162FE" w:rsidRPr="00561E74" w:rsidRDefault="006162FE" w:rsidP="00616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561E74">
              <w:rPr>
                <w:szCs w:val="28"/>
              </w:rPr>
              <w:t xml:space="preserve">. </w:t>
            </w:r>
            <w:r w:rsidRPr="001A2624">
              <w:rPr>
                <w:szCs w:val="28"/>
              </w:rPr>
              <w:t>Контроль за испо</w:t>
            </w:r>
            <w:r>
              <w:rPr>
                <w:szCs w:val="28"/>
              </w:rPr>
              <w:t>лнением настоящего приказа возлагаю</w:t>
            </w:r>
            <w:r w:rsidRPr="001A2624">
              <w:rPr>
                <w:szCs w:val="28"/>
              </w:rPr>
              <w:t xml:space="preserve"> на </w:t>
            </w:r>
            <w:r>
              <w:rPr>
                <w:szCs w:val="28"/>
              </w:rPr>
              <w:t>себя</w:t>
            </w:r>
            <w:r w:rsidRPr="001A2624">
              <w:rPr>
                <w:szCs w:val="28"/>
              </w:rPr>
              <w:t>.</w:t>
            </w:r>
          </w:p>
          <w:p w:rsidR="006162FE" w:rsidRDefault="006162FE" w:rsidP="00616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561E74">
              <w:rPr>
                <w:szCs w:val="28"/>
              </w:rPr>
              <w:t xml:space="preserve">. Настоящий приказ вступает в силу со дня его подписания. </w:t>
            </w:r>
          </w:p>
          <w:p w:rsidR="006162FE" w:rsidRDefault="006162FE" w:rsidP="006162FE">
            <w:pPr>
              <w:jc w:val="both"/>
              <w:rPr>
                <w:szCs w:val="28"/>
              </w:rPr>
            </w:pPr>
          </w:p>
          <w:p w:rsidR="006162FE" w:rsidRDefault="006162FE" w:rsidP="006162FE">
            <w:pPr>
              <w:jc w:val="both"/>
              <w:rPr>
                <w:szCs w:val="28"/>
              </w:rPr>
            </w:pPr>
          </w:p>
          <w:p w:rsidR="006162FE" w:rsidRDefault="00353841" w:rsidP="006162FE">
            <w:pPr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6162FE">
              <w:rPr>
                <w:szCs w:val="28"/>
              </w:rPr>
              <w:tab/>
            </w:r>
            <w:r w:rsidR="006162FE">
              <w:rPr>
                <w:szCs w:val="28"/>
              </w:rPr>
              <w:tab/>
            </w:r>
            <w:r w:rsidR="006162FE">
              <w:rPr>
                <w:szCs w:val="28"/>
              </w:rPr>
              <w:tab/>
            </w:r>
            <w:r w:rsidR="006162FE">
              <w:rPr>
                <w:szCs w:val="28"/>
              </w:rPr>
              <w:tab/>
            </w:r>
            <w:r w:rsidR="006162FE">
              <w:rPr>
                <w:szCs w:val="28"/>
              </w:rPr>
              <w:tab/>
              <w:t>А.Г. Шабалин</w:t>
            </w:r>
          </w:p>
          <w:p w:rsidR="00264921" w:rsidRDefault="00264921">
            <w:pPr>
              <w:ind w:firstLine="0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64921" w:rsidRDefault="00264921" w:rsidP="006162FE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53841" w:rsidRDefault="00353841" w:rsidP="006162FE">
      <w:pPr>
        <w:ind w:firstLine="0"/>
        <w:jc w:val="right"/>
        <w:rPr>
          <w:rFonts w:cs="Times New Roman"/>
          <w:sz w:val="24"/>
          <w:szCs w:val="24"/>
        </w:rPr>
        <w:sectPr w:rsidR="00353841" w:rsidSect="006162F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6162FE" w:rsidRDefault="006162FE" w:rsidP="006162FE">
      <w:pPr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1</w:t>
      </w:r>
    </w:p>
    <w:p w:rsidR="006162FE" w:rsidRDefault="006162FE" w:rsidP="006162FE">
      <w:pPr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приказу от ___ ____ 2016 № _____</w:t>
      </w:r>
    </w:p>
    <w:p w:rsidR="006162FE" w:rsidRDefault="006162FE" w:rsidP="00264921">
      <w:pPr>
        <w:jc w:val="center"/>
        <w:rPr>
          <w:rFonts w:cs="Times New Roman"/>
          <w:b/>
          <w:szCs w:val="28"/>
        </w:rPr>
      </w:pPr>
    </w:p>
    <w:p w:rsidR="006162FE" w:rsidRDefault="006162FE" w:rsidP="00264921">
      <w:pPr>
        <w:jc w:val="center"/>
        <w:rPr>
          <w:rFonts w:cs="Times New Roman"/>
          <w:b/>
          <w:szCs w:val="28"/>
        </w:rPr>
      </w:pPr>
    </w:p>
    <w:p w:rsidR="00264921" w:rsidRDefault="00264921" w:rsidP="0026492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НОРМАТИВЫ КОЛИЧЕСТВА И ЦЕНЫ</w:t>
      </w:r>
    </w:p>
    <w:p w:rsidR="00264921" w:rsidRDefault="00264921" w:rsidP="00264921">
      <w:pPr>
        <w:jc w:val="center"/>
        <w:rPr>
          <w:b/>
          <w:szCs w:val="28"/>
        </w:rPr>
      </w:pPr>
      <w:r>
        <w:rPr>
          <w:rFonts w:cs="Times New Roman"/>
          <w:b/>
          <w:szCs w:val="28"/>
        </w:rPr>
        <w:t xml:space="preserve">товаров, работ, услуг приобретаемых на обеспечение </w:t>
      </w:r>
      <w:r w:rsidRPr="00B0156E">
        <w:rPr>
          <w:b/>
          <w:szCs w:val="28"/>
        </w:rPr>
        <w:t>функций</w:t>
      </w:r>
      <w:r>
        <w:rPr>
          <w:b/>
          <w:szCs w:val="28"/>
        </w:rPr>
        <w:t xml:space="preserve"> </w:t>
      </w:r>
    </w:p>
    <w:p w:rsidR="00001A36" w:rsidRDefault="00001A36" w:rsidP="00264921">
      <w:pPr>
        <w:jc w:val="center"/>
        <w:rPr>
          <w:b/>
          <w:szCs w:val="28"/>
        </w:rPr>
      </w:pPr>
      <w:r>
        <w:rPr>
          <w:b/>
          <w:szCs w:val="28"/>
        </w:rPr>
        <w:t>управления</w:t>
      </w:r>
      <w:r w:rsidR="00264921">
        <w:rPr>
          <w:b/>
          <w:szCs w:val="28"/>
        </w:rPr>
        <w:t xml:space="preserve"> </w:t>
      </w:r>
      <w:r>
        <w:rPr>
          <w:b/>
          <w:szCs w:val="28"/>
        </w:rPr>
        <w:t xml:space="preserve">труда и социальной поддержки населения </w:t>
      </w:r>
      <w:r w:rsidR="00264921">
        <w:rPr>
          <w:b/>
          <w:szCs w:val="28"/>
        </w:rPr>
        <w:t xml:space="preserve"> </w:t>
      </w:r>
    </w:p>
    <w:p w:rsidR="00264921" w:rsidRPr="00264921" w:rsidRDefault="00264921" w:rsidP="00264921">
      <w:pPr>
        <w:jc w:val="center"/>
        <w:rPr>
          <w:rFonts w:cs="Times New Roman"/>
          <w:b/>
          <w:szCs w:val="28"/>
        </w:rPr>
      </w:pPr>
      <w:r>
        <w:rPr>
          <w:b/>
          <w:szCs w:val="28"/>
        </w:rPr>
        <w:t xml:space="preserve">Администрации Ярославского муниципального района </w:t>
      </w:r>
      <w:r w:rsidR="00001A36">
        <w:rPr>
          <w:b/>
          <w:szCs w:val="28"/>
        </w:rPr>
        <w:t>Ярославской области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2258"/>
        <w:gridCol w:w="3747"/>
        <w:gridCol w:w="3364"/>
        <w:gridCol w:w="1402"/>
        <w:gridCol w:w="1535"/>
        <w:gridCol w:w="1524"/>
        <w:gridCol w:w="1304"/>
      </w:tblGrid>
      <w:tr w:rsidR="00264921" w:rsidTr="003C2859"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нормативных затрат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нормативных затрат</w:t>
            </w:r>
          </w:p>
        </w:tc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Категория/группа должностей/ должность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 количества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 цены</w:t>
            </w:r>
          </w:p>
        </w:tc>
      </w:tr>
      <w:tr w:rsidR="00264921" w:rsidTr="003C28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21" w:rsidRDefault="002649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21" w:rsidRDefault="002649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921" w:rsidRDefault="002649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значение</w:t>
            </w:r>
          </w:p>
        </w:tc>
      </w:tr>
      <w:tr w:rsidR="00264921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921" w:rsidRDefault="002649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B464E2" w:rsidTr="00374D27">
        <w:tc>
          <w:tcPr>
            <w:tcW w:w="2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13467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Затраты на информационно-коммуникационные технологии</w:t>
            </w:r>
          </w:p>
        </w:tc>
        <w:tc>
          <w:tcPr>
            <w:tcW w:w="12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E2" w:rsidRPr="00264921" w:rsidRDefault="00B464E2">
            <w:pPr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264921">
              <w:rPr>
                <w:rFonts w:cs="Times New Roman"/>
                <w:b/>
                <w:i/>
                <w:sz w:val="24"/>
                <w:szCs w:val="24"/>
              </w:rPr>
              <w:t>Затраты на приобретение основных средств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E2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64E2">
              <w:rPr>
                <w:sz w:val="24"/>
                <w:szCs w:val="24"/>
              </w:rPr>
              <w:t>ринтер (настольный с функцией черно-белой печати)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="00134677">
              <w:rPr>
                <w:sz w:val="24"/>
                <w:szCs w:val="24"/>
              </w:rPr>
              <w:t>», 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D8061D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B464E2" w:rsidRDefault="00B464E2" w:rsidP="00D8061D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20 000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E2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64E2">
              <w:rPr>
                <w:sz w:val="24"/>
                <w:szCs w:val="24"/>
              </w:rPr>
              <w:t>ринтер (настольный с функцией цветной печати)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001A36" w:rsidP="00134677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 w:rsidR="00134677">
              <w:rPr>
                <w:sz w:val="24"/>
                <w:szCs w:val="24"/>
              </w:rPr>
              <w:t>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001A36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не более 1 </w:t>
            </w:r>
            <w:r w:rsidR="00001A36">
              <w:rPr>
                <w:rStyle w:val="11"/>
                <w:sz w:val="24"/>
                <w:szCs w:val="24"/>
              </w:rPr>
              <w:t>на 1 кабинет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20 000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E2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464E2">
              <w:rPr>
                <w:sz w:val="24"/>
                <w:szCs w:val="24"/>
              </w:rPr>
              <w:t>ногофункциональн</w:t>
            </w:r>
            <w:r>
              <w:rPr>
                <w:sz w:val="24"/>
                <w:szCs w:val="24"/>
              </w:rPr>
              <w:t>ое</w:t>
            </w:r>
            <w:r w:rsidR="00B464E2">
              <w:rPr>
                <w:sz w:val="24"/>
                <w:szCs w:val="24"/>
              </w:rPr>
              <w:t xml:space="preserve"> устройств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 w:rsidR="00134677">
              <w:rPr>
                <w:sz w:val="24"/>
                <w:szCs w:val="24"/>
              </w:rPr>
              <w:t>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B464E2" w:rsidRDefault="00B464E2" w:rsidP="00A22FE0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20 000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464E2">
              <w:rPr>
                <w:sz w:val="24"/>
                <w:szCs w:val="24"/>
              </w:rPr>
              <w:t>опировальны</w:t>
            </w:r>
            <w:r>
              <w:rPr>
                <w:sz w:val="24"/>
                <w:szCs w:val="24"/>
              </w:rPr>
              <w:t>й</w:t>
            </w:r>
            <w:r w:rsidR="00B464E2">
              <w:rPr>
                <w:sz w:val="24"/>
                <w:szCs w:val="24"/>
              </w:rPr>
              <w:t xml:space="preserve"> аппарат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 w:rsidR="00134677">
              <w:rPr>
                <w:sz w:val="24"/>
                <w:szCs w:val="24"/>
              </w:rPr>
              <w:t>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B464E2" w:rsidRDefault="00B464E2" w:rsidP="00A22FE0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20 000</w:t>
            </w:r>
          </w:p>
        </w:tc>
      </w:tr>
      <w:tr w:rsidR="00845AAA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AAA" w:rsidRDefault="00845AA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845AAA" w:rsidRDefault="00845AAA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персональный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AA" w:rsidRDefault="00845AAA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 w:rsidR="00134677">
              <w:rPr>
                <w:sz w:val="24"/>
                <w:szCs w:val="24"/>
              </w:rPr>
              <w:t>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AA" w:rsidRDefault="00845AAA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AA" w:rsidRDefault="00845AAA" w:rsidP="00AD2DC2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не более 1 </w:t>
            </w:r>
            <w:r w:rsidR="00AD2DC2">
              <w:rPr>
                <w:rStyle w:val="11"/>
                <w:sz w:val="24"/>
                <w:szCs w:val="24"/>
              </w:rPr>
              <w:t xml:space="preserve">на </w:t>
            </w:r>
            <w:r w:rsidR="00E84E6D">
              <w:rPr>
                <w:rStyle w:val="11"/>
                <w:sz w:val="24"/>
                <w:szCs w:val="24"/>
              </w:rPr>
              <w:t>предельно</w:t>
            </w:r>
            <w:r w:rsidR="00AD2DC2">
              <w:rPr>
                <w:rStyle w:val="11"/>
                <w:sz w:val="24"/>
                <w:szCs w:val="24"/>
              </w:rPr>
              <w:t>е</w:t>
            </w:r>
            <w:r w:rsidR="00E84E6D">
              <w:rPr>
                <w:rStyle w:val="11"/>
                <w:sz w:val="24"/>
                <w:szCs w:val="24"/>
              </w:rPr>
              <w:t xml:space="preserve"> количеств</w:t>
            </w:r>
            <w:r w:rsidR="00AD2DC2">
              <w:rPr>
                <w:rStyle w:val="11"/>
                <w:sz w:val="24"/>
                <w:szCs w:val="24"/>
              </w:rPr>
              <w:t>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AA" w:rsidRDefault="00845AAA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AAA" w:rsidRDefault="00845AAA" w:rsidP="00D8061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45 000</w:t>
            </w:r>
          </w:p>
        </w:tc>
      </w:tr>
      <w:tr w:rsidR="00B464E2" w:rsidTr="00A17085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 w:rsidP="00D8061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1CA3">
              <w:rPr>
                <w:rFonts w:cs="Times New Roman"/>
                <w:b/>
                <w:i/>
                <w:sz w:val="24"/>
                <w:szCs w:val="24"/>
              </w:rPr>
              <w:t>Затраты на приобретение материальных запасов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B464E2" w:rsidRPr="003E1CA3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464E2">
              <w:rPr>
                <w:sz w:val="24"/>
                <w:szCs w:val="24"/>
              </w:rPr>
              <w:t>осител</w:t>
            </w:r>
            <w:r>
              <w:rPr>
                <w:sz w:val="24"/>
                <w:szCs w:val="24"/>
              </w:rPr>
              <w:t>ь</w:t>
            </w:r>
            <w:r w:rsidR="00B464E2">
              <w:rPr>
                <w:sz w:val="24"/>
                <w:szCs w:val="24"/>
              </w:rPr>
              <w:t xml:space="preserve"> информации(</w:t>
            </w:r>
            <w:r w:rsidR="00B464E2">
              <w:rPr>
                <w:sz w:val="24"/>
                <w:szCs w:val="24"/>
                <w:lang w:val="en-US"/>
              </w:rPr>
              <w:t>USB</w:t>
            </w:r>
            <w:r w:rsidR="00B464E2" w:rsidRPr="003E1CA3">
              <w:rPr>
                <w:sz w:val="24"/>
                <w:szCs w:val="24"/>
              </w:rPr>
              <w:t xml:space="preserve"> </w:t>
            </w:r>
            <w:r w:rsidR="00B464E2">
              <w:rPr>
                <w:sz w:val="24"/>
                <w:szCs w:val="24"/>
              </w:rPr>
              <w:t>носитель</w:t>
            </w:r>
            <w:r w:rsidR="00B464E2" w:rsidRPr="003E1CA3">
              <w:rPr>
                <w:sz w:val="24"/>
                <w:szCs w:val="24"/>
              </w:rPr>
              <w:t>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 w:rsidR="00134677">
              <w:rPr>
                <w:sz w:val="24"/>
                <w:szCs w:val="24"/>
              </w:rPr>
              <w:t>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B464E2" w:rsidRDefault="00B464E2" w:rsidP="00A22FE0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277A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</w:p>
          <w:p w:rsidR="00B464E2" w:rsidRDefault="00B464E2" w:rsidP="00277A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1 500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62177" w:rsidP="00F651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464E2">
              <w:rPr>
                <w:sz w:val="24"/>
                <w:szCs w:val="24"/>
              </w:rPr>
              <w:t>осител</w:t>
            </w:r>
            <w:r>
              <w:rPr>
                <w:sz w:val="24"/>
                <w:szCs w:val="24"/>
              </w:rPr>
              <w:t>ь</w:t>
            </w:r>
            <w:r w:rsidR="00B464E2">
              <w:rPr>
                <w:sz w:val="24"/>
                <w:szCs w:val="24"/>
              </w:rPr>
              <w:t xml:space="preserve"> информации (внешний жесткий диск)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группе «главные»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C070CF" w:rsidP="00C070C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7 000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B464E2" w:rsidRPr="00277A7C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464E2">
              <w:rPr>
                <w:sz w:val="24"/>
                <w:szCs w:val="24"/>
              </w:rPr>
              <w:t>осител</w:t>
            </w:r>
            <w:r>
              <w:rPr>
                <w:sz w:val="24"/>
                <w:szCs w:val="24"/>
              </w:rPr>
              <w:t>ь</w:t>
            </w:r>
            <w:r w:rsidR="00B464E2">
              <w:rPr>
                <w:sz w:val="24"/>
                <w:szCs w:val="24"/>
              </w:rPr>
              <w:t xml:space="preserve"> информации (</w:t>
            </w:r>
            <w:r w:rsidR="00B464E2">
              <w:rPr>
                <w:sz w:val="24"/>
                <w:szCs w:val="24"/>
                <w:lang w:val="en-US"/>
              </w:rPr>
              <w:t>CD</w:t>
            </w:r>
            <w:r w:rsidR="00B464E2" w:rsidRPr="00277A7C">
              <w:rPr>
                <w:sz w:val="24"/>
                <w:szCs w:val="24"/>
              </w:rPr>
              <w:t xml:space="preserve"> </w:t>
            </w:r>
            <w:r w:rsidR="00B464E2">
              <w:rPr>
                <w:sz w:val="24"/>
                <w:szCs w:val="24"/>
              </w:rPr>
              <w:t>– диск (50 штук в упаковке))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="00134677">
              <w:rPr>
                <w:sz w:val="24"/>
                <w:szCs w:val="24"/>
              </w:rPr>
              <w:t>», 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134677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не более 1 упаковки на </w:t>
            </w:r>
            <w:r w:rsidR="00134677">
              <w:rPr>
                <w:rStyle w:val="11"/>
                <w:sz w:val="24"/>
                <w:szCs w:val="24"/>
              </w:rPr>
              <w:t>1 кабинет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0CF" w:rsidRDefault="00B464E2" w:rsidP="00277A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</w:p>
          <w:p w:rsidR="00B464E2" w:rsidRDefault="00B464E2" w:rsidP="00277A7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07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000 </w:t>
            </w:r>
          </w:p>
        </w:tc>
      </w:tr>
      <w:tr w:rsidR="00B464E2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4E2" w:rsidRDefault="00B464E2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B464E2" w:rsidRPr="00277A7C" w:rsidRDefault="00B62177" w:rsidP="00B621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464E2">
              <w:rPr>
                <w:sz w:val="24"/>
                <w:szCs w:val="24"/>
              </w:rPr>
              <w:t>осител</w:t>
            </w:r>
            <w:r>
              <w:rPr>
                <w:sz w:val="24"/>
                <w:szCs w:val="24"/>
              </w:rPr>
              <w:t>ь</w:t>
            </w:r>
            <w:r w:rsidR="00B464E2">
              <w:rPr>
                <w:sz w:val="24"/>
                <w:szCs w:val="24"/>
              </w:rPr>
              <w:t xml:space="preserve"> информации (</w:t>
            </w:r>
            <w:r w:rsidR="00B464E2">
              <w:rPr>
                <w:sz w:val="24"/>
                <w:szCs w:val="24"/>
                <w:lang w:val="en-US"/>
              </w:rPr>
              <w:t>D</w:t>
            </w:r>
            <w:r w:rsidR="00B464E2">
              <w:rPr>
                <w:sz w:val="24"/>
                <w:szCs w:val="24"/>
              </w:rPr>
              <w:t>VD – диск (</w:t>
            </w:r>
            <w:r w:rsidR="00B464E2" w:rsidRPr="00B464E2">
              <w:rPr>
                <w:sz w:val="24"/>
                <w:szCs w:val="24"/>
              </w:rPr>
              <w:t>25</w:t>
            </w:r>
            <w:r w:rsidR="00B464E2">
              <w:rPr>
                <w:sz w:val="24"/>
                <w:szCs w:val="24"/>
              </w:rPr>
              <w:t xml:space="preserve"> штук в упаковке))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E2" w:rsidRDefault="00B464E2" w:rsidP="0013467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 w:rsidR="00134677">
              <w:rPr>
                <w:sz w:val="24"/>
                <w:szCs w:val="24"/>
              </w:rPr>
              <w:t>«младшие»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E2" w:rsidRDefault="00B464E2" w:rsidP="00134677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не более 1 упаковки на </w:t>
            </w:r>
            <w:r w:rsidR="00134677">
              <w:rPr>
                <w:rStyle w:val="11"/>
                <w:sz w:val="24"/>
                <w:szCs w:val="24"/>
              </w:rPr>
              <w:t>1 кабинет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0CF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</w:p>
          <w:p w:rsidR="00B464E2" w:rsidRDefault="00B464E2" w:rsidP="00A22FE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070C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000 </w:t>
            </w:r>
          </w:p>
        </w:tc>
      </w:tr>
      <w:tr w:rsidR="003C2859" w:rsidTr="00F31435">
        <w:tc>
          <w:tcPr>
            <w:tcW w:w="2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C2859" w:rsidRPr="00E84E6D" w:rsidRDefault="003C2859" w:rsidP="00A22FE0">
            <w:pPr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E84E6D">
              <w:rPr>
                <w:rFonts w:cs="Times New Roman"/>
                <w:b/>
                <w:i/>
                <w:sz w:val="24"/>
                <w:szCs w:val="24"/>
              </w:rPr>
              <w:t>Затраты на содержание имущества</w:t>
            </w:r>
          </w:p>
        </w:tc>
      </w:tr>
      <w:tr w:rsidR="003C2859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</w:t>
            </w:r>
            <w:proofErr w:type="gramStart"/>
            <w:r>
              <w:rPr>
                <w:sz w:val="24"/>
                <w:szCs w:val="24"/>
              </w:rPr>
              <w:t>техническое  обслуживание</w:t>
            </w:r>
            <w:proofErr w:type="gramEnd"/>
            <w:r>
              <w:rPr>
                <w:sz w:val="24"/>
                <w:szCs w:val="24"/>
              </w:rPr>
              <w:t xml:space="preserve"> и  </w:t>
            </w:r>
            <w:proofErr w:type="spellStart"/>
            <w:r>
              <w:rPr>
                <w:sz w:val="24"/>
                <w:szCs w:val="24"/>
              </w:rPr>
              <w:t>регламентно</w:t>
            </w:r>
            <w:proofErr w:type="spellEnd"/>
            <w:r>
              <w:rPr>
                <w:sz w:val="24"/>
                <w:szCs w:val="24"/>
              </w:rPr>
              <w:t xml:space="preserve">- профилактический ремонт принтеров, многофункциональных устройств </w:t>
            </w:r>
            <w:r>
              <w:rPr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sz w:val="24"/>
                <w:szCs w:val="24"/>
              </w:rPr>
              <w:t>окопировальных</w:t>
            </w:r>
            <w:proofErr w:type="spellEnd"/>
            <w:r>
              <w:rPr>
                <w:sz w:val="24"/>
                <w:szCs w:val="24"/>
              </w:rPr>
              <w:t xml:space="preserve"> аппаратов (оргтехники)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8178C5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lastRenderedPageBreak/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услуг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 услуга на фактическое наличие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5 000</w:t>
            </w:r>
          </w:p>
        </w:tc>
      </w:tr>
      <w:tr w:rsidR="003C2859" w:rsidTr="003C2859">
        <w:tc>
          <w:tcPr>
            <w:tcW w:w="2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</w:t>
            </w:r>
            <w:proofErr w:type="gramStart"/>
            <w:r>
              <w:rPr>
                <w:sz w:val="24"/>
                <w:szCs w:val="24"/>
              </w:rPr>
              <w:t>техническое  обслуживание</w:t>
            </w:r>
            <w:proofErr w:type="gramEnd"/>
            <w:r>
              <w:rPr>
                <w:sz w:val="24"/>
                <w:szCs w:val="24"/>
              </w:rPr>
              <w:t xml:space="preserve"> и  </w:t>
            </w:r>
            <w:proofErr w:type="spellStart"/>
            <w:r>
              <w:rPr>
                <w:sz w:val="24"/>
                <w:szCs w:val="24"/>
              </w:rPr>
              <w:t>регламентно</w:t>
            </w:r>
            <w:proofErr w:type="spellEnd"/>
            <w:r>
              <w:rPr>
                <w:sz w:val="24"/>
                <w:szCs w:val="24"/>
              </w:rPr>
              <w:t>- профилактический ремонт вычислительной техники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8178C5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услуг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 услуга на фактическое наличие рабочих станций, но не более предельного количества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5 000</w:t>
            </w:r>
          </w:p>
        </w:tc>
      </w:tr>
      <w:tr w:rsidR="003C2859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8178C5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C2859" w:rsidTr="003722FE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7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C2859" w:rsidRPr="00134677" w:rsidRDefault="003C2859" w:rsidP="003C2859">
            <w:pPr>
              <w:ind w:firstLine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134677">
              <w:rPr>
                <w:rFonts w:cs="Times New Roman"/>
                <w:b/>
                <w:i/>
                <w:sz w:val="24"/>
                <w:szCs w:val="24"/>
              </w:rPr>
              <w:t>Затраты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на приобретение прочих работ и услуг, не относящихся к затратам на услуги связи, аренду и содержание имущества</w:t>
            </w:r>
          </w:p>
        </w:tc>
      </w:tr>
      <w:tr w:rsidR="003C2859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справочно-правовой системы «Гарант»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8178C5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5 000</w:t>
            </w:r>
          </w:p>
        </w:tc>
      </w:tr>
      <w:tr w:rsidR="003C2859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неисключительных прав на использование ПО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8178C5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услуг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10 000</w:t>
            </w:r>
          </w:p>
        </w:tc>
      </w:tr>
      <w:tr w:rsidR="003C2859" w:rsidTr="003C2859"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ПО ЕСРН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8178C5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услуга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</w:p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100 000</w:t>
            </w:r>
          </w:p>
        </w:tc>
      </w:tr>
      <w:tr w:rsidR="003C2859" w:rsidTr="001E6D1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Pr="00B464E2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Прочие затраты</w:t>
            </w:r>
          </w:p>
        </w:tc>
        <w:tc>
          <w:tcPr>
            <w:tcW w:w="1287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4921">
              <w:rPr>
                <w:rFonts w:cs="Times New Roman"/>
                <w:b/>
                <w:i/>
                <w:sz w:val="24"/>
                <w:szCs w:val="24"/>
              </w:rPr>
              <w:t>Затраты на приобретение основных средств</w:t>
            </w:r>
          </w:p>
        </w:tc>
      </w:tr>
      <w:tr w:rsidR="003C2859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</w:t>
            </w:r>
          </w:p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8 000</w:t>
            </w:r>
          </w:p>
        </w:tc>
      </w:tr>
      <w:tr w:rsidR="006162FE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кабинет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10 000</w:t>
            </w:r>
          </w:p>
        </w:tc>
      </w:tr>
      <w:tr w:rsidR="006162FE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 руководителя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 xml:space="preserve">е </w:t>
            </w:r>
            <w:r w:rsidRPr="008178C5">
              <w:rPr>
                <w:sz w:val="24"/>
                <w:szCs w:val="24"/>
              </w:rPr>
              <w:t>«главные»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15000,00</w:t>
            </w:r>
          </w:p>
        </w:tc>
      </w:tr>
      <w:tr w:rsidR="006162FE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Кресло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4000,00</w:t>
            </w:r>
          </w:p>
        </w:tc>
      </w:tr>
      <w:tr w:rsidR="006162FE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«младшие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1000,00</w:t>
            </w:r>
          </w:p>
        </w:tc>
      </w:tr>
      <w:tr w:rsidR="006162FE" w:rsidTr="003C2859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с тумбой офисный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178C5">
              <w:rPr>
                <w:sz w:val="24"/>
                <w:szCs w:val="24"/>
              </w:rPr>
              <w:t>должности муниципальной службы, относящиеся к групп</w:t>
            </w:r>
            <w:r>
              <w:rPr>
                <w:sz w:val="24"/>
                <w:szCs w:val="24"/>
              </w:rPr>
              <w:t>ам</w:t>
            </w:r>
            <w:r w:rsidRPr="008178C5">
              <w:rPr>
                <w:sz w:val="24"/>
                <w:szCs w:val="24"/>
              </w:rPr>
              <w:t xml:space="preserve"> «главные»</w:t>
            </w:r>
            <w:r>
              <w:rPr>
                <w:sz w:val="24"/>
                <w:szCs w:val="24"/>
              </w:rPr>
              <w:t>, «ведущие», «старшие</w:t>
            </w:r>
            <w:r w:rsidRPr="00D8061D">
              <w:rPr>
                <w:sz w:val="24"/>
                <w:szCs w:val="24"/>
              </w:rPr>
              <w:t xml:space="preserve">», </w:t>
            </w:r>
            <w:proofErr w:type="gramStart"/>
            <w:r w:rsidRPr="00D8061D">
              <w:rPr>
                <w:sz w:val="24"/>
                <w:szCs w:val="24"/>
              </w:rPr>
              <w:t>иные должности</w:t>
            </w:r>
            <w:proofErr w:type="gramEnd"/>
            <w:r w:rsidRPr="00D8061D">
              <w:rPr>
                <w:sz w:val="24"/>
                <w:szCs w:val="24"/>
              </w:rPr>
              <w:t xml:space="preserve"> не относящиеся к должностям муниципальной службы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не более 1 на одного</w:t>
            </w:r>
          </w:p>
          <w:p w:rsidR="003C2859" w:rsidRDefault="003C2859" w:rsidP="003C2859">
            <w:pPr>
              <w:pStyle w:val="3"/>
              <w:shd w:val="clear" w:color="auto" w:fill="auto"/>
              <w:spacing w:after="0" w:line="260" w:lineRule="exact"/>
              <w:ind w:left="30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служащего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59" w:rsidRDefault="003C2859" w:rsidP="003C285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более 7000,00</w:t>
            </w:r>
          </w:p>
        </w:tc>
      </w:tr>
    </w:tbl>
    <w:p w:rsidR="00584478" w:rsidRPr="00264921" w:rsidRDefault="00584478" w:rsidP="00845AAA">
      <w:pPr>
        <w:jc w:val="center"/>
        <w:rPr>
          <w:rFonts w:cs="Times New Roman"/>
          <w:szCs w:val="28"/>
        </w:rPr>
      </w:pPr>
    </w:p>
    <w:sectPr w:rsidR="00584478" w:rsidRPr="00264921" w:rsidSect="00353841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21"/>
    <w:rsid w:val="00001A36"/>
    <w:rsid w:val="00134677"/>
    <w:rsid w:val="00163887"/>
    <w:rsid w:val="001F7737"/>
    <w:rsid w:val="00264921"/>
    <w:rsid w:val="00277A7C"/>
    <w:rsid w:val="00323B59"/>
    <w:rsid w:val="00353841"/>
    <w:rsid w:val="003C2859"/>
    <w:rsid w:val="003E1CA3"/>
    <w:rsid w:val="00584478"/>
    <w:rsid w:val="005B62BF"/>
    <w:rsid w:val="006162FE"/>
    <w:rsid w:val="008178C5"/>
    <w:rsid w:val="00845AAA"/>
    <w:rsid w:val="00AD2DC2"/>
    <w:rsid w:val="00B158F6"/>
    <w:rsid w:val="00B464E2"/>
    <w:rsid w:val="00B62177"/>
    <w:rsid w:val="00C070CF"/>
    <w:rsid w:val="00D03F47"/>
    <w:rsid w:val="00D8061D"/>
    <w:rsid w:val="00DD09BA"/>
    <w:rsid w:val="00E84E6D"/>
    <w:rsid w:val="00F6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DC29F89-DC42-4C2E-B0C8-E534061A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2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6162FE"/>
    <w:pPr>
      <w:keepNext/>
      <w:ind w:firstLine="0"/>
      <w:jc w:val="center"/>
      <w:outlineLvl w:val="0"/>
    </w:pPr>
    <w:rPr>
      <w:rFonts w:ascii="Baltica" w:hAnsi="Baltica" w:cs="Times New Roman"/>
      <w:b/>
      <w:spacing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62FE"/>
    <w:pPr>
      <w:keepNext/>
      <w:ind w:firstLine="0"/>
      <w:jc w:val="center"/>
      <w:outlineLvl w:val="1"/>
    </w:pPr>
    <w:rPr>
      <w:rFonts w:cs="Times New Roman"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2649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64921"/>
    <w:pPr>
      <w:widowControl w:val="0"/>
      <w:shd w:val="clear" w:color="auto" w:fill="FFFFFF"/>
      <w:spacing w:after="780" w:line="360" w:lineRule="exact"/>
      <w:ind w:firstLine="0"/>
      <w:jc w:val="center"/>
    </w:pPr>
    <w:rPr>
      <w:rFonts w:cs="Times New Roman"/>
      <w:sz w:val="26"/>
      <w:szCs w:val="26"/>
    </w:rPr>
  </w:style>
  <w:style w:type="character" w:customStyle="1" w:styleId="11">
    <w:name w:val="Основной текст1"/>
    <w:basedOn w:val="a0"/>
    <w:rsid w:val="0026492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26492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6162FE"/>
    <w:rPr>
      <w:rFonts w:ascii="Baltica" w:eastAsia="Times New Roman" w:hAnsi="Baltica" w:cs="Times New Roman"/>
      <w:b/>
      <w:spacing w:val="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62FE"/>
    <w:rPr>
      <w:rFonts w:ascii="Times New Roman" w:eastAsia="Times New Roman" w:hAnsi="Times New Roman" w:cs="Times New Roman"/>
      <w:spacing w:val="14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616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6162F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86E21CAEE808B15EE65995705D624FDB92826B7E79E8617EDC49A072611E2B0D734EB15949565Co3M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1129-6A6A-45F8-B1F1-69FE22E9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suhorukova</dc:creator>
  <cp:keywords/>
  <dc:description/>
  <cp:lastModifiedBy>Топченко</cp:lastModifiedBy>
  <cp:revision>2</cp:revision>
  <dcterms:created xsi:type="dcterms:W3CDTF">2016-05-24T13:20:00Z</dcterms:created>
  <dcterms:modified xsi:type="dcterms:W3CDTF">2016-05-24T13:20:00Z</dcterms:modified>
</cp:coreProperties>
</file>