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63" w:rsidRDefault="007D6117" w:rsidP="00643035">
      <w:pPr>
        <w:pStyle w:val="5"/>
        <w:ind w:left="0"/>
        <w:rPr>
          <w:b w:val="0"/>
          <w:sz w:val="40"/>
          <w:szCs w:val="40"/>
        </w:rPr>
      </w:pPr>
      <w:r w:rsidRPr="007D6117">
        <w:rPr>
          <w:noProof/>
        </w:rPr>
        <w:drawing>
          <wp:anchor distT="0" distB="0" distL="114300" distR="114300" simplePos="0" relativeHeight="251659776" behindDoc="0" locked="0" layoutInCell="1" allowOverlap="1" wp14:anchorId="2626F5B6" wp14:editId="3FAD011D">
            <wp:simplePos x="0" y="0"/>
            <wp:positionH relativeFrom="column">
              <wp:posOffset>2758440</wp:posOffset>
            </wp:positionH>
            <wp:positionV relativeFrom="paragraph">
              <wp:posOffset>-452120</wp:posOffset>
            </wp:positionV>
            <wp:extent cx="551815" cy="714375"/>
            <wp:effectExtent l="0" t="0" r="63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14375"/>
                    </a:xfrm>
                    <a:prstGeom prst="rect">
                      <a:avLst/>
                    </a:prstGeom>
                  </pic:spPr>
                </pic:pic>
              </a:graphicData>
            </a:graphic>
          </wp:anchor>
        </w:drawing>
      </w:r>
      <w:r w:rsidR="00A367BC">
        <w:tab/>
      </w:r>
    </w:p>
    <w:p w:rsidR="00F944B5" w:rsidRPr="00ED6B10" w:rsidRDefault="00F944B5">
      <w:pPr>
        <w:pStyle w:val="2"/>
        <w:rPr>
          <w:b/>
          <w:sz w:val="40"/>
          <w:szCs w:val="40"/>
        </w:rPr>
      </w:pPr>
      <w:r w:rsidRPr="00ED6B10">
        <w:rPr>
          <w:b/>
          <w:sz w:val="40"/>
          <w:szCs w:val="40"/>
        </w:rPr>
        <w:t xml:space="preserve">М У Н И </w:t>
      </w:r>
      <w:proofErr w:type="gramStart"/>
      <w:r w:rsidRPr="00ED6B10">
        <w:rPr>
          <w:b/>
          <w:sz w:val="40"/>
          <w:szCs w:val="40"/>
        </w:rPr>
        <w:t>Ц</w:t>
      </w:r>
      <w:proofErr w:type="gramEnd"/>
      <w:r w:rsidRPr="00ED6B10">
        <w:rPr>
          <w:b/>
          <w:sz w:val="40"/>
          <w:szCs w:val="40"/>
        </w:rPr>
        <w:t xml:space="preserve"> И П А Л Ь Н Ы Й   С О В Е Т</w:t>
      </w:r>
    </w:p>
    <w:p w:rsidR="00F944B5" w:rsidRPr="00ED6B10" w:rsidRDefault="00F944B5">
      <w:pPr>
        <w:pStyle w:val="3"/>
        <w:rPr>
          <w:sz w:val="36"/>
          <w:szCs w:val="36"/>
        </w:rPr>
      </w:pPr>
      <w:r w:rsidRPr="00ED6B10">
        <w:rPr>
          <w:sz w:val="36"/>
          <w:szCs w:val="36"/>
        </w:rPr>
        <w:t>Ярославского муниципального района</w:t>
      </w:r>
    </w:p>
    <w:p w:rsidR="00F944B5" w:rsidRPr="00ED6B10" w:rsidRDefault="00F944B5">
      <w:pPr>
        <w:jc w:val="center"/>
        <w:rPr>
          <w:b/>
          <w:bCs/>
          <w:sz w:val="36"/>
          <w:szCs w:val="36"/>
        </w:rPr>
      </w:pPr>
    </w:p>
    <w:p w:rsidR="00F944B5" w:rsidRPr="00ED6B10" w:rsidRDefault="00F944B5" w:rsidP="003F5AB1">
      <w:pPr>
        <w:jc w:val="center"/>
        <w:rPr>
          <w:b/>
          <w:bCs/>
          <w:sz w:val="36"/>
          <w:szCs w:val="36"/>
        </w:rPr>
      </w:pPr>
      <w:proofErr w:type="gramStart"/>
      <w:r w:rsidRPr="00ED6B10">
        <w:rPr>
          <w:b/>
          <w:bCs/>
          <w:sz w:val="36"/>
          <w:szCs w:val="36"/>
        </w:rPr>
        <w:t>Р</w:t>
      </w:r>
      <w:proofErr w:type="gramEnd"/>
      <w:r w:rsidRPr="00ED6B10">
        <w:rPr>
          <w:b/>
          <w:bCs/>
          <w:sz w:val="36"/>
          <w:szCs w:val="36"/>
        </w:rPr>
        <w:t xml:space="preserve"> Е Ш Е Н И Е</w:t>
      </w:r>
    </w:p>
    <w:p w:rsidR="00AE2ECB" w:rsidRDefault="00AE2ECB" w:rsidP="00AE2ECB">
      <w:pPr>
        <w:jc w:val="both"/>
        <w:rPr>
          <w:bCs/>
          <w:sz w:val="28"/>
          <w:szCs w:val="26"/>
        </w:rPr>
      </w:pPr>
    </w:p>
    <w:p w:rsidR="00F944B5" w:rsidRPr="00AE2ECB" w:rsidRDefault="00AE2ECB" w:rsidP="00AE2ECB">
      <w:pPr>
        <w:jc w:val="both"/>
        <w:rPr>
          <w:b/>
          <w:bCs/>
          <w:sz w:val="24"/>
          <w:szCs w:val="24"/>
        </w:rPr>
      </w:pPr>
      <w:r>
        <w:rPr>
          <w:b/>
          <w:bCs/>
          <w:sz w:val="24"/>
          <w:szCs w:val="24"/>
        </w:rPr>
        <w:t>28.04.2023                                                                                                                                  № 31</w:t>
      </w:r>
    </w:p>
    <w:p w:rsidR="00A367BC" w:rsidRPr="00DD282A" w:rsidRDefault="00A367BC" w:rsidP="00DD282A">
      <w:pPr>
        <w:ind w:firstLine="708"/>
        <w:jc w:val="both"/>
        <w:rPr>
          <w:bCs/>
          <w:sz w:val="28"/>
          <w:szCs w:val="26"/>
        </w:rPr>
      </w:pPr>
    </w:p>
    <w:p w:rsidR="00F944B5" w:rsidRPr="00DD282A" w:rsidRDefault="00F944B5" w:rsidP="00DD282A">
      <w:pPr>
        <w:ind w:firstLine="708"/>
        <w:jc w:val="both"/>
        <w:rPr>
          <w:bCs/>
          <w:sz w:val="28"/>
          <w:szCs w:val="26"/>
        </w:rPr>
      </w:pPr>
    </w:p>
    <w:p w:rsidR="00F944B5" w:rsidRPr="00DD282A" w:rsidRDefault="00DD282A" w:rsidP="00DD282A">
      <w:pPr>
        <w:jc w:val="center"/>
        <w:rPr>
          <w:b/>
          <w:bCs/>
          <w:sz w:val="28"/>
          <w:szCs w:val="26"/>
        </w:rPr>
      </w:pPr>
      <w:r w:rsidRPr="00DD282A">
        <w:rPr>
          <w:b/>
          <w:bCs/>
          <w:sz w:val="28"/>
          <w:szCs w:val="26"/>
        </w:rPr>
        <w:t>О порядке определения платы</w:t>
      </w:r>
      <w:r>
        <w:rPr>
          <w:b/>
          <w:bCs/>
          <w:sz w:val="28"/>
          <w:szCs w:val="26"/>
        </w:rPr>
        <w:br/>
      </w:r>
      <w:r w:rsidRPr="00DD282A">
        <w:rPr>
          <w:b/>
          <w:bCs/>
          <w:sz w:val="28"/>
          <w:szCs w:val="26"/>
        </w:rPr>
        <w:t>за использование земельных участков, находящихся в муниципальной собственности Ярославского муниципального района Ярославской области для возведения гражданами гаражей, являющихся некапитальными сооружениями</w:t>
      </w:r>
    </w:p>
    <w:p w:rsidR="00DD282A" w:rsidRDefault="00DD282A" w:rsidP="00DD282A">
      <w:pPr>
        <w:ind w:firstLine="708"/>
        <w:jc w:val="both"/>
        <w:rPr>
          <w:bCs/>
          <w:sz w:val="28"/>
          <w:szCs w:val="26"/>
        </w:rPr>
      </w:pPr>
    </w:p>
    <w:p w:rsidR="00DD282A" w:rsidRPr="00DD282A" w:rsidRDefault="00DD282A" w:rsidP="00DD282A">
      <w:pPr>
        <w:ind w:firstLine="708"/>
        <w:jc w:val="both"/>
        <w:rPr>
          <w:bCs/>
          <w:sz w:val="28"/>
          <w:szCs w:val="26"/>
        </w:rPr>
      </w:pPr>
    </w:p>
    <w:p w:rsidR="00DD282A" w:rsidRPr="00EF6D43" w:rsidRDefault="00DD282A" w:rsidP="00DD282A">
      <w:pPr>
        <w:autoSpaceDE w:val="0"/>
        <w:ind w:left="284" w:hanging="284"/>
        <w:jc w:val="right"/>
        <w:rPr>
          <w:sz w:val="24"/>
          <w:szCs w:val="24"/>
        </w:rPr>
      </w:pPr>
      <w:r w:rsidRPr="00EF6D43">
        <w:rPr>
          <w:sz w:val="24"/>
          <w:szCs w:val="24"/>
        </w:rPr>
        <w:t>Принято на заседании</w:t>
      </w:r>
    </w:p>
    <w:p w:rsidR="00DD282A" w:rsidRPr="00EF6D43" w:rsidRDefault="00DD282A" w:rsidP="00DD282A">
      <w:pPr>
        <w:autoSpaceDE w:val="0"/>
        <w:ind w:left="284" w:hanging="284"/>
        <w:jc w:val="right"/>
        <w:rPr>
          <w:sz w:val="24"/>
          <w:szCs w:val="24"/>
        </w:rPr>
      </w:pPr>
      <w:r w:rsidRPr="00EF6D43">
        <w:rPr>
          <w:sz w:val="24"/>
          <w:szCs w:val="24"/>
        </w:rPr>
        <w:t>Муниципального Совета</w:t>
      </w:r>
    </w:p>
    <w:p w:rsidR="00DD282A" w:rsidRPr="00EF6D43" w:rsidRDefault="00DD282A" w:rsidP="00DD282A">
      <w:pPr>
        <w:autoSpaceDE w:val="0"/>
        <w:ind w:left="284" w:hanging="284"/>
        <w:jc w:val="right"/>
        <w:rPr>
          <w:sz w:val="24"/>
          <w:szCs w:val="24"/>
        </w:rPr>
      </w:pPr>
      <w:r w:rsidRPr="00EF6D43">
        <w:rPr>
          <w:sz w:val="24"/>
          <w:szCs w:val="24"/>
        </w:rPr>
        <w:t>Ярославского муниципального района</w:t>
      </w:r>
    </w:p>
    <w:p w:rsidR="00DD282A" w:rsidRDefault="00DD282A" w:rsidP="00DD282A">
      <w:pPr>
        <w:autoSpaceDE w:val="0"/>
        <w:ind w:left="284" w:hanging="284"/>
        <w:jc w:val="right"/>
        <w:rPr>
          <w:sz w:val="24"/>
          <w:szCs w:val="24"/>
        </w:rPr>
      </w:pPr>
      <w:r w:rsidRPr="00DF007B">
        <w:rPr>
          <w:sz w:val="24"/>
          <w:szCs w:val="24"/>
        </w:rPr>
        <w:t>«</w:t>
      </w:r>
      <w:r w:rsidR="00A367BC">
        <w:rPr>
          <w:sz w:val="24"/>
          <w:szCs w:val="24"/>
        </w:rPr>
        <w:t>27</w:t>
      </w:r>
      <w:r w:rsidRPr="00DF007B">
        <w:rPr>
          <w:sz w:val="24"/>
          <w:szCs w:val="24"/>
        </w:rPr>
        <w:t xml:space="preserve">» </w:t>
      </w:r>
      <w:r>
        <w:rPr>
          <w:sz w:val="24"/>
          <w:szCs w:val="24"/>
        </w:rPr>
        <w:t>апреля</w:t>
      </w:r>
      <w:r w:rsidRPr="00DF007B">
        <w:rPr>
          <w:sz w:val="24"/>
          <w:szCs w:val="24"/>
        </w:rPr>
        <w:t xml:space="preserve"> 202</w:t>
      </w:r>
      <w:r>
        <w:rPr>
          <w:sz w:val="24"/>
          <w:szCs w:val="24"/>
        </w:rPr>
        <w:t>3</w:t>
      </w:r>
      <w:r w:rsidRPr="00DF007B">
        <w:rPr>
          <w:sz w:val="24"/>
          <w:szCs w:val="24"/>
        </w:rPr>
        <w:t xml:space="preserve"> г.</w:t>
      </w:r>
    </w:p>
    <w:p w:rsidR="00DD282A" w:rsidRPr="00DD282A" w:rsidRDefault="00DD282A" w:rsidP="00DD282A">
      <w:pPr>
        <w:ind w:firstLine="708"/>
        <w:jc w:val="both"/>
        <w:rPr>
          <w:bCs/>
          <w:sz w:val="28"/>
          <w:szCs w:val="26"/>
        </w:rPr>
      </w:pPr>
    </w:p>
    <w:p w:rsidR="00147A7D" w:rsidRDefault="00CE1825" w:rsidP="00DD282A">
      <w:pPr>
        <w:ind w:firstLine="708"/>
        <w:jc w:val="both"/>
        <w:rPr>
          <w:b/>
          <w:sz w:val="28"/>
          <w:szCs w:val="26"/>
        </w:rPr>
      </w:pPr>
      <w:r w:rsidRPr="00DD282A">
        <w:rPr>
          <w:bCs/>
          <w:sz w:val="28"/>
          <w:szCs w:val="26"/>
        </w:rPr>
        <w:t>В соответствии</w:t>
      </w:r>
      <w:r w:rsidR="00CF646D">
        <w:rPr>
          <w:sz w:val="28"/>
        </w:rPr>
        <w:t xml:space="preserve"> с</w:t>
      </w:r>
      <w:r w:rsidR="004918F2">
        <w:rPr>
          <w:sz w:val="28"/>
        </w:rPr>
        <w:t>о</w:t>
      </w:r>
      <w:r w:rsidR="00CF646D">
        <w:rPr>
          <w:sz w:val="28"/>
        </w:rPr>
        <w:t xml:space="preserve"> стать</w:t>
      </w:r>
      <w:r w:rsidR="004918F2">
        <w:rPr>
          <w:sz w:val="28"/>
        </w:rPr>
        <w:t>ей</w:t>
      </w:r>
      <w:r w:rsidR="00CF646D">
        <w:rPr>
          <w:sz w:val="28"/>
        </w:rPr>
        <w:t xml:space="preserve"> 39.36-1 Земельного кодекса </w:t>
      </w:r>
      <w:r w:rsidR="004918F2">
        <w:rPr>
          <w:sz w:val="28"/>
        </w:rPr>
        <w:t>Российской Федерации</w:t>
      </w:r>
      <w:r w:rsidR="00CF646D">
        <w:rPr>
          <w:sz w:val="28"/>
        </w:rPr>
        <w:t>,</w:t>
      </w:r>
      <w:r>
        <w:rPr>
          <w:sz w:val="28"/>
          <w:szCs w:val="28"/>
        </w:rPr>
        <w:t xml:space="preserve"> Федеральным законом</w:t>
      </w:r>
      <w:r w:rsidR="006622CF">
        <w:rPr>
          <w:sz w:val="28"/>
          <w:szCs w:val="28"/>
        </w:rPr>
        <w:t xml:space="preserve"> от </w:t>
      </w:r>
      <w:r w:rsidR="006622CF" w:rsidRPr="006622CF">
        <w:rPr>
          <w:sz w:val="28"/>
          <w:szCs w:val="28"/>
        </w:rPr>
        <w:t>6</w:t>
      </w:r>
      <w:r w:rsidR="006622CF">
        <w:rPr>
          <w:sz w:val="28"/>
          <w:szCs w:val="28"/>
        </w:rPr>
        <w:t xml:space="preserve"> октября </w:t>
      </w:r>
      <w:r w:rsidR="006622CF" w:rsidRPr="006622CF">
        <w:rPr>
          <w:sz w:val="28"/>
          <w:szCs w:val="28"/>
        </w:rPr>
        <w:t>2003</w:t>
      </w:r>
      <w:r w:rsidR="006643B6">
        <w:rPr>
          <w:sz w:val="28"/>
          <w:szCs w:val="28"/>
        </w:rPr>
        <w:t xml:space="preserve"> года</w:t>
      </w:r>
      <w:r w:rsidR="006622CF">
        <w:rPr>
          <w:sz w:val="28"/>
          <w:szCs w:val="28"/>
        </w:rPr>
        <w:t xml:space="preserve"> №</w:t>
      </w:r>
      <w:r w:rsidR="006622CF" w:rsidRPr="006622CF">
        <w:rPr>
          <w:sz w:val="28"/>
          <w:szCs w:val="28"/>
        </w:rPr>
        <w:t xml:space="preserve"> 131-ФЗ</w:t>
      </w:r>
      <w:r w:rsidR="00E1460E">
        <w:rPr>
          <w:sz w:val="28"/>
          <w:szCs w:val="28"/>
        </w:rPr>
        <w:t xml:space="preserve"> </w:t>
      </w:r>
      <w:r w:rsidR="00A7221B">
        <w:rPr>
          <w:sz w:val="28"/>
          <w:szCs w:val="28"/>
        </w:rPr>
        <w:t>«</w:t>
      </w:r>
      <w:r w:rsidR="006622CF" w:rsidRPr="006622CF">
        <w:rPr>
          <w:sz w:val="28"/>
          <w:szCs w:val="28"/>
        </w:rPr>
        <w:t>Об общих принципах орга</w:t>
      </w:r>
      <w:r w:rsidR="00CF646D">
        <w:rPr>
          <w:sz w:val="28"/>
          <w:szCs w:val="28"/>
        </w:rPr>
        <w:t xml:space="preserve">низации местного самоуправления </w:t>
      </w:r>
      <w:r w:rsidR="006622CF" w:rsidRPr="006622CF">
        <w:rPr>
          <w:sz w:val="28"/>
          <w:szCs w:val="28"/>
        </w:rPr>
        <w:t>в Российской Федерации</w:t>
      </w:r>
      <w:r w:rsidR="00A7221B">
        <w:rPr>
          <w:sz w:val="28"/>
          <w:szCs w:val="28"/>
        </w:rPr>
        <w:t>»</w:t>
      </w:r>
      <w:r w:rsidR="004918F2">
        <w:t xml:space="preserve"> </w:t>
      </w:r>
      <w:r w:rsidR="00147A7D">
        <w:rPr>
          <w:b/>
          <w:sz w:val="28"/>
          <w:szCs w:val="26"/>
        </w:rPr>
        <w:t>МУНИЦИПАЛЬНЫЙ СОВЕТ ЯРОСЛАВСКОГО МУНИЦИПАЛЬНОГО РАЙОНА  РЕШИЛ:</w:t>
      </w:r>
    </w:p>
    <w:p w:rsidR="005462A7" w:rsidRDefault="00CF646D" w:rsidP="005462A7">
      <w:pPr>
        <w:autoSpaceDE w:val="0"/>
        <w:autoSpaceDN w:val="0"/>
        <w:adjustRightInd w:val="0"/>
        <w:ind w:firstLine="709"/>
        <w:jc w:val="both"/>
        <w:rPr>
          <w:sz w:val="28"/>
          <w:szCs w:val="28"/>
        </w:rPr>
      </w:pPr>
      <w:r>
        <w:rPr>
          <w:bCs/>
          <w:sz w:val="28"/>
          <w:szCs w:val="26"/>
        </w:rPr>
        <w:t xml:space="preserve">1. </w:t>
      </w:r>
      <w:proofErr w:type="gramStart"/>
      <w:r w:rsidR="000176E7">
        <w:rPr>
          <w:sz w:val="28"/>
          <w:szCs w:val="28"/>
        </w:rPr>
        <w:t xml:space="preserve">Использование земель или земельных участков, находящихся в муниципальной собственности Ярославского муниципального района,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входящих в состав Ярославского муниципального района, схем размещения таких объектов в порядке, определенном </w:t>
      </w:r>
      <w:r w:rsidR="005462A7">
        <w:rPr>
          <w:sz w:val="28"/>
          <w:szCs w:val="28"/>
        </w:rPr>
        <w:t>постановлением Правительства Ярославской области от 11.11.2022 № 997-п</w:t>
      </w:r>
      <w:proofErr w:type="gramEnd"/>
      <w:r w:rsidR="005462A7">
        <w:rPr>
          <w:sz w:val="28"/>
          <w:szCs w:val="28"/>
        </w:rPr>
        <w:t xml:space="preserve"> «Об утверждении Порядка утверждения схемы размещения гаражей, являющихся некапитальными сооружениями, и стоянок технических и других средств передвижения инвалидов вблизи места их жительства на территории Ярославской области».</w:t>
      </w:r>
    </w:p>
    <w:p w:rsidR="005462A7" w:rsidRDefault="005462A7" w:rsidP="005462A7">
      <w:pPr>
        <w:ind w:firstLine="709"/>
        <w:jc w:val="both"/>
        <w:rPr>
          <w:sz w:val="28"/>
          <w:szCs w:val="28"/>
        </w:rPr>
      </w:pPr>
      <w:r>
        <w:rPr>
          <w:bCs/>
          <w:sz w:val="28"/>
          <w:szCs w:val="26"/>
        </w:rPr>
        <w:t xml:space="preserve">2. </w:t>
      </w:r>
      <w:r>
        <w:rPr>
          <w:sz w:val="28"/>
          <w:szCs w:val="28"/>
        </w:rPr>
        <w:t>Использование земель или земельных участков, находящихся в муниципальной собственности Ярославского муниципального района, для</w:t>
      </w:r>
      <w:r w:rsidR="004918F2">
        <w:rPr>
          <w:sz w:val="28"/>
          <w:szCs w:val="28"/>
        </w:rPr>
        <w:t> </w:t>
      </w:r>
      <w:r>
        <w:rPr>
          <w:sz w:val="28"/>
          <w:szCs w:val="28"/>
        </w:rPr>
        <w:t>возведения гражданами гаражей, являющихся некапитальными сооружениями, осуществляется за плату, порядок определения которой устанавливается решением Муниципального Совета Ярославского муниципального района.</w:t>
      </w:r>
    </w:p>
    <w:p w:rsidR="000176E7" w:rsidRDefault="00764C76" w:rsidP="005462A7">
      <w:pPr>
        <w:ind w:firstLine="709"/>
        <w:jc w:val="both"/>
        <w:rPr>
          <w:bCs/>
          <w:sz w:val="28"/>
          <w:szCs w:val="26"/>
        </w:rPr>
      </w:pPr>
      <w:r>
        <w:rPr>
          <w:sz w:val="28"/>
          <w:szCs w:val="28"/>
        </w:rPr>
        <w:t>3</w:t>
      </w:r>
      <w:r w:rsidR="005462A7">
        <w:rPr>
          <w:sz w:val="28"/>
          <w:szCs w:val="28"/>
        </w:rPr>
        <w:t xml:space="preserve">. Утвердить Порядок определения платы за использование земель или земельных участков, находящихся в муниципальной собственности Ярославского </w:t>
      </w:r>
      <w:r w:rsidR="005462A7">
        <w:rPr>
          <w:sz w:val="28"/>
          <w:szCs w:val="28"/>
        </w:rPr>
        <w:lastRenderedPageBreak/>
        <w:t>муниципального района, для возведения гражданами гаражей, являющихся некапитальными сооружениями</w:t>
      </w:r>
      <w:r w:rsidR="005462A7">
        <w:rPr>
          <w:bCs/>
          <w:sz w:val="28"/>
          <w:szCs w:val="26"/>
        </w:rPr>
        <w:t xml:space="preserve"> (прилагается).</w:t>
      </w:r>
    </w:p>
    <w:p w:rsidR="00764C76" w:rsidRDefault="00764C76" w:rsidP="00764C76">
      <w:pPr>
        <w:ind w:firstLine="709"/>
        <w:jc w:val="both"/>
        <w:rPr>
          <w:sz w:val="28"/>
          <w:szCs w:val="28"/>
        </w:rPr>
      </w:pPr>
      <w:r>
        <w:rPr>
          <w:sz w:val="28"/>
          <w:szCs w:val="28"/>
        </w:rPr>
        <w:t>4. Плата, указанная в пункте 2 настоящего Решения, подлежит зачислению в районный бюджет Ярославского муниципального района.</w:t>
      </w:r>
    </w:p>
    <w:p w:rsidR="00057DF4" w:rsidRDefault="00764C76" w:rsidP="00057DF4">
      <w:pPr>
        <w:ind w:firstLine="708"/>
        <w:jc w:val="both"/>
        <w:rPr>
          <w:sz w:val="28"/>
        </w:rPr>
      </w:pPr>
      <w:r>
        <w:rPr>
          <w:color w:val="000000"/>
          <w:sz w:val="28"/>
          <w:szCs w:val="28"/>
        </w:rPr>
        <w:t>5</w:t>
      </w:r>
      <w:r w:rsidR="00057DF4">
        <w:rPr>
          <w:color w:val="000000"/>
          <w:sz w:val="28"/>
          <w:szCs w:val="28"/>
        </w:rPr>
        <w:t xml:space="preserve">. </w:t>
      </w:r>
      <w:proofErr w:type="gramStart"/>
      <w:r w:rsidR="005462A7">
        <w:rPr>
          <w:color w:val="000000"/>
          <w:sz w:val="28"/>
          <w:szCs w:val="28"/>
        </w:rPr>
        <w:t>Разместить</w:t>
      </w:r>
      <w:proofErr w:type="gramEnd"/>
      <w:r w:rsidR="005462A7">
        <w:rPr>
          <w:color w:val="000000"/>
          <w:sz w:val="28"/>
          <w:szCs w:val="28"/>
        </w:rPr>
        <w:t xml:space="preserve"> </w:t>
      </w:r>
      <w:r w:rsidR="00057DF4">
        <w:rPr>
          <w:color w:val="000000"/>
          <w:sz w:val="28"/>
          <w:szCs w:val="28"/>
        </w:rPr>
        <w:t xml:space="preserve">настоящее Решение на официальном сайте </w:t>
      </w:r>
      <w:r w:rsidR="005462A7">
        <w:rPr>
          <w:color w:val="000000"/>
          <w:sz w:val="28"/>
          <w:szCs w:val="28"/>
        </w:rPr>
        <w:t xml:space="preserve">органов местного самоуправления </w:t>
      </w:r>
      <w:r w:rsidR="00057DF4">
        <w:rPr>
          <w:color w:val="000000"/>
          <w:sz w:val="28"/>
          <w:szCs w:val="28"/>
        </w:rPr>
        <w:t>Ярославского муниципального района</w:t>
      </w:r>
      <w:r w:rsidR="005462A7">
        <w:rPr>
          <w:color w:val="000000"/>
          <w:sz w:val="28"/>
          <w:szCs w:val="28"/>
        </w:rPr>
        <w:t xml:space="preserve"> в информационно-телекоммуникационной сети «Интернет».</w:t>
      </w:r>
    </w:p>
    <w:p w:rsidR="00057DF4" w:rsidRDefault="00764C76" w:rsidP="00057DF4">
      <w:pPr>
        <w:ind w:firstLine="708"/>
        <w:jc w:val="both"/>
        <w:rPr>
          <w:sz w:val="28"/>
        </w:rPr>
      </w:pPr>
      <w:r>
        <w:rPr>
          <w:sz w:val="28"/>
        </w:rPr>
        <w:t>6</w:t>
      </w:r>
      <w:r w:rsidR="00057DF4">
        <w:rPr>
          <w:sz w:val="28"/>
        </w:rPr>
        <w:t xml:space="preserve">. </w:t>
      </w:r>
      <w:proofErr w:type="gramStart"/>
      <w:r w:rsidR="007D6117" w:rsidRPr="00155609">
        <w:rPr>
          <w:sz w:val="28"/>
          <w:szCs w:val="28"/>
        </w:rPr>
        <w:t>Контроль за</w:t>
      </w:r>
      <w:proofErr w:type="gramEnd"/>
      <w:r w:rsidR="007D6117" w:rsidRPr="00155609">
        <w:rPr>
          <w:sz w:val="28"/>
          <w:szCs w:val="28"/>
        </w:rPr>
        <w:t xml:space="preserve"> исполнением </w:t>
      </w:r>
      <w:r w:rsidR="00FD11A8">
        <w:rPr>
          <w:sz w:val="28"/>
          <w:szCs w:val="28"/>
        </w:rPr>
        <w:t>настоящего Р</w:t>
      </w:r>
      <w:r w:rsidR="007D6117" w:rsidRPr="00155609">
        <w:rPr>
          <w:sz w:val="28"/>
          <w:szCs w:val="28"/>
        </w:rPr>
        <w:t xml:space="preserve">ешения возложить на </w:t>
      </w:r>
      <w:r w:rsidR="005462A7">
        <w:rPr>
          <w:sz w:val="28"/>
          <w:szCs w:val="28"/>
        </w:rPr>
        <w:t xml:space="preserve">комитет </w:t>
      </w:r>
      <w:r w:rsidR="007D6117" w:rsidRPr="00155609">
        <w:rPr>
          <w:sz w:val="28"/>
          <w:szCs w:val="28"/>
        </w:rPr>
        <w:t xml:space="preserve">Муниципального Совета </w:t>
      </w:r>
      <w:r w:rsidR="005462A7">
        <w:rPr>
          <w:sz w:val="28"/>
          <w:szCs w:val="28"/>
        </w:rPr>
        <w:t xml:space="preserve">Ярославского муниципального района </w:t>
      </w:r>
      <w:r w:rsidR="007D6117" w:rsidRPr="00155609">
        <w:rPr>
          <w:sz w:val="28"/>
          <w:szCs w:val="28"/>
        </w:rPr>
        <w:t>по экономике, собственности и аграрной политике (</w:t>
      </w:r>
      <w:r w:rsidR="00D04BB4">
        <w:rPr>
          <w:sz w:val="28"/>
          <w:szCs w:val="28"/>
        </w:rPr>
        <w:t>Лебедев М.А.</w:t>
      </w:r>
      <w:r w:rsidR="007D6117">
        <w:rPr>
          <w:sz w:val="28"/>
          <w:szCs w:val="28"/>
        </w:rPr>
        <w:t>)</w:t>
      </w:r>
      <w:r w:rsidR="007D6117" w:rsidRPr="00155609">
        <w:rPr>
          <w:sz w:val="28"/>
          <w:szCs w:val="28"/>
        </w:rPr>
        <w:t>.</w:t>
      </w:r>
    </w:p>
    <w:p w:rsidR="007D6117" w:rsidRDefault="007D6117" w:rsidP="007D6117">
      <w:pPr>
        <w:tabs>
          <w:tab w:val="left" w:pos="-426"/>
          <w:tab w:val="left" w:pos="540"/>
          <w:tab w:val="left" w:pos="993"/>
        </w:tabs>
        <w:ind w:right="-72"/>
        <w:jc w:val="both"/>
        <w:rPr>
          <w:sz w:val="28"/>
        </w:rPr>
      </w:pPr>
    </w:p>
    <w:p w:rsidR="00883FE0" w:rsidRDefault="00883FE0" w:rsidP="007D6117">
      <w:pPr>
        <w:tabs>
          <w:tab w:val="left" w:pos="-426"/>
          <w:tab w:val="left" w:pos="540"/>
          <w:tab w:val="left" w:pos="993"/>
        </w:tabs>
        <w:ind w:right="-72"/>
        <w:jc w:val="both"/>
        <w:rPr>
          <w:sz w:val="28"/>
        </w:rPr>
      </w:pPr>
    </w:p>
    <w:tbl>
      <w:tblPr>
        <w:tblW w:w="0" w:type="auto"/>
        <w:tblLayout w:type="fixed"/>
        <w:tblLook w:val="0000" w:firstRow="0" w:lastRow="0" w:firstColumn="0" w:lastColumn="0" w:noHBand="0" w:noVBand="0"/>
      </w:tblPr>
      <w:tblGrid>
        <w:gridCol w:w="4545"/>
        <w:gridCol w:w="5139"/>
      </w:tblGrid>
      <w:tr w:rsidR="007D6117" w:rsidTr="00577AF9">
        <w:tc>
          <w:tcPr>
            <w:tcW w:w="4545" w:type="dxa"/>
            <w:shd w:val="clear" w:color="auto" w:fill="auto"/>
          </w:tcPr>
          <w:p w:rsidR="007D6117" w:rsidRDefault="007D6117" w:rsidP="00577AF9">
            <w:pPr>
              <w:tabs>
                <w:tab w:val="left" w:pos="7830"/>
              </w:tabs>
              <w:snapToGrid w:val="0"/>
              <w:jc w:val="both"/>
              <w:rPr>
                <w:rFonts w:cs="Arial"/>
                <w:bCs/>
                <w:sz w:val="28"/>
                <w:szCs w:val="28"/>
              </w:rPr>
            </w:pPr>
            <w:r>
              <w:rPr>
                <w:rFonts w:cs="Arial"/>
                <w:bCs/>
                <w:sz w:val="28"/>
                <w:szCs w:val="28"/>
              </w:rPr>
              <w:t xml:space="preserve">Глава  Ярославского  </w:t>
            </w:r>
          </w:p>
          <w:p w:rsidR="007D6117" w:rsidRDefault="007D6117" w:rsidP="00577AF9">
            <w:pPr>
              <w:tabs>
                <w:tab w:val="left" w:pos="7830"/>
              </w:tabs>
              <w:jc w:val="both"/>
              <w:rPr>
                <w:rFonts w:cs="Arial"/>
                <w:bCs/>
                <w:sz w:val="28"/>
                <w:szCs w:val="28"/>
              </w:rPr>
            </w:pPr>
            <w:r>
              <w:rPr>
                <w:rFonts w:cs="Arial"/>
                <w:bCs/>
                <w:sz w:val="28"/>
                <w:szCs w:val="28"/>
              </w:rPr>
              <w:t>муниципального района</w:t>
            </w:r>
          </w:p>
          <w:p w:rsidR="007D6117" w:rsidRDefault="007D6117" w:rsidP="00577AF9">
            <w:pPr>
              <w:tabs>
                <w:tab w:val="left" w:pos="7830"/>
              </w:tabs>
              <w:jc w:val="both"/>
              <w:rPr>
                <w:rFonts w:cs="Arial"/>
                <w:bCs/>
                <w:sz w:val="28"/>
                <w:szCs w:val="28"/>
              </w:rPr>
            </w:pPr>
            <w:r>
              <w:rPr>
                <w:rFonts w:cs="Arial"/>
                <w:bCs/>
                <w:sz w:val="28"/>
                <w:szCs w:val="28"/>
              </w:rPr>
              <w:t>______</w:t>
            </w:r>
            <w:r w:rsidR="00C81EAF">
              <w:rPr>
                <w:rFonts w:cs="Arial"/>
                <w:bCs/>
                <w:sz w:val="28"/>
                <w:szCs w:val="28"/>
              </w:rPr>
              <w:t>__</w:t>
            </w:r>
            <w:r>
              <w:rPr>
                <w:rFonts w:cs="Arial"/>
                <w:bCs/>
                <w:sz w:val="28"/>
                <w:szCs w:val="28"/>
              </w:rPr>
              <w:t>_____ Н.В. Золотников</w:t>
            </w:r>
          </w:p>
          <w:p w:rsidR="007D6117" w:rsidRDefault="00D04BB4" w:rsidP="00577AF9">
            <w:pPr>
              <w:tabs>
                <w:tab w:val="left" w:pos="7830"/>
              </w:tabs>
              <w:jc w:val="both"/>
              <w:rPr>
                <w:rFonts w:cs="Arial"/>
                <w:bCs/>
                <w:sz w:val="28"/>
                <w:szCs w:val="28"/>
              </w:rPr>
            </w:pPr>
            <w:r>
              <w:rPr>
                <w:rFonts w:cs="Arial"/>
                <w:bCs/>
                <w:sz w:val="28"/>
                <w:szCs w:val="28"/>
              </w:rPr>
              <w:t>«____»________2023</w:t>
            </w:r>
            <w:r w:rsidR="005462A7">
              <w:rPr>
                <w:rFonts w:cs="Arial"/>
                <w:bCs/>
                <w:sz w:val="28"/>
                <w:szCs w:val="28"/>
              </w:rPr>
              <w:t xml:space="preserve"> г.</w:t>
            </w:r>
          </w:p>
          <w:p w:rsidR="007D6117" w:rsidRDefault="007D6117" w:rsidP="00577AF9">
            <w:pPr>
              <w:tabs>
                <w:tab w:val="left" w:pos="7830"/>
              </w:tabs>
              <w:jc w:val="both"/>
              <w:rPr>
                <w:rFonts w:cs="Arial"/>
                <w:bCs/>
                <w:sz w:val="28"/>
                <w:szCs w:val="28"/>
              </w:rPr>
            </w:pPr>
          </w:p>
        </w:tc>
        <w:tc>
          <w:tcPr>
            <w:tcW w:w="5139" w:type="dxa"/>
            <w:shd w:val="clear" w:color="auto" w:fill="auto"/>
          </w:tcPr>
          <w:p w:rsidR="007D6117" w:rsidRDefault="007D6117" w:rsidP="00577AF9">
            <w:pPr>
              <w:tabs>
                <w:tab w:val="left" w:pos="7830"/>
              </w:tabs>
              <w:snapToGrid w:val="0"/>
              <w:jc w:val="both"/>
              <w:rPr>
                <w:rFonts w:cs="Arial"/>
                <w:bCs/>
                <w:sz w:val="28"/>
                <w:szCs w:val="28"/>
              </w:rPr>
            </w:pPr>
            <w:r>
              <w:rPr>
                <w:rFonts w:cs="Arial"/>
                <w:bCs/>
                <w:sz w:val="28"/>
                <w:szCs w:val="28"/>
              </w:rPr>
              <w:t>Председатель Муниципального Совета Ярославского муниципального района</w:t>
            </w:r>
          </w:p>
          <w:p w:rsidR="007D6117" w:rsidRDefault="007D6117" w:rsidP="00577AF9">
            <w:pPr>
              <w:tabs>
                <w:tab w:val="left" w:pos="7830"/>
              </w:tabs>
              <w:jc w:val="both"/>
              <w:rPr>
                <w:rFonts w:cs="Arial"/>
                <w:bCs/>
                <w:sz w:val="28"/>
                <w:szCs w:val="28"/>
              </w:rPr>
            </w:pPr>
            <w:r>
              <w:rPr>
                <w:rFonts w:cs="Arial"/>
                <w:bCs/>
                <w:sz w:val="28"/>
                <w:szCs w:val="28"/>
              </w:rPr>
              <w:t xml:space="preserve">______________Е.В. Шибаев </w:t>
            </w:r>
          </w:p>
          <w:p w:rsidR="007D6117" w:rsidRDefault="007D6117" w:rsidP="00577AF9">
            <w:pPr>
              <w:tabs>
                <w:tab w:val="left" w:pos="7830"/>
              </w:tabs>
              <w:jc w:val="both"/>
              <w:rPr>
                <w:rFonts w:cs="Arial"/>
                <w:bCs/>
                <w:sz w:val="28"/>
                <w:szCs w:val="28"/>
              </w:rPr>
            </w:pPr>
            <w:r>
              <w:rPr>
                <w:rFonts w:cs="Arial"/>
                <w:bCs/>
                <w:sz w:val="28"/>
                <w:szCs w:val="28"/>
              </w:rPr>
              <w:t>«____»________20</w:t>
            </w:r>
            <w:r w:rsidR="00CE1825">
              <w:rPr>
                <w:rFonts w:cs="Arial"/>
                <w:bCs/>
                <w:sz w:val="28"/>
                <w:szCs w:val="28"/>
              </w:rPr>
              <w:t>2</w:t>
            </w:r>
            <w:r w:rsidR="00D04BB4">
              <w:rPr>
                <w:rFonts w:cs="Arial"/>
                <w:bCs/>
                <w:sz w:val="28"/>
                <w:szCs w:val="28"/>
              </w:rPr>
              <w:t>3</w:t>
            </w:r>
            <w:r w:rsidR="005462A7">
              <w:rPr>
                <w:rFonts w:cs="Arial"/>
                <w:bCs/>
                <w:sz w:val="28"/>
                <w:szCs w:val="28"/>
              </w:rPr>
              <w:t xml:space="preserve"> г.</w:t>
            </w:r>
          </w:p>
        </w:tc>
      </w:tr>
    </w:tbl>
    <w:p w:rsidR="007D6117" w:rsidRDefault="007D6117" w:rsidP="007D6117">
      <w:pPr>
        <w:tabs>
          <w:tab w:val="left" w:pos="-426"/>
          <w:tab w:val="left" w:pos="540"/>
          <w:tab w:val="left" w:pos="993"/>
        </w:tabs>
        <w:ind w:right="-72"/>
        <w:jc w:val="both"/>
        <w:rPr>
          <w:sz w:val="28"/>
        </w:rPr>
      </w:pPr>
    </w:p>
    <w:p w:rsidR="007D6117" w:rsidRDefault="007D6117" w:rsidP="007D6117">
      <w:pPr>
        <w:tabs>
          <w:tab w:val="left" w:pos="-426"/>
          <w:tab w:val="left" w:pos="540"/>
          <w:tab w:val="left" w:pos="993"/>
        </w:tabs>
        <w:ind w:right="-72"/>
        <w:jc w:val="both"/>
        <w:rPr>
          <w:sz w:val="28"/>
        </w:rPr>
      </w:pPr>
    </w:p>
    <w:p w:rsidR="00F7744D" w:rsidRDefault="00F7744D" w:rsidP="007D6117">
      <w:pPr>
        <w:ind w:right="140"/>
        <w:jc w:val="both"/>
        <w:rPr>
          <w:sz w:val="24"/>
          <w:szCs w:val="24"/>
        </w:rPr>
      </w:pPr>
    </w:p>
    <w:p w:rsidR="005462A7" w:rsidRDefault="005462A7" w:rsidP="00991003">
      <w:pPr>
        <w:jc w:val="both"/>
        <w:rPr>
          <w:sz w:val="22"/>
          <w:szCs w:val="22"/>
        </w:rPr>
        <w:sectPr w:rsidR="005462A7" w:rsidSect="000B762A">
          <w:headerReference w:type="even" r:id="rId10"/>
          <w:headerReference w:type="default" r:id="rId11"/>
          <w:pgSz w:w="11906" w:h="16838" w:code="9"/>
          <w:pgMar w:top="539" w:right="707" w:bottom="540" w:left="1134" w:header="720" w:footer="720" w:gutter="0"/>
          <w:cols w:space="720"/>
          <w:titlePg/>
          <w:docGrid w:linePitch="272"/>
        </w:sectPr>
      </w:pPr>
    </w:p>
    <w:p w:rsidR="005462A7" w:rsidRDefault="005462A7" w:rsidP="00A367BC">
      <w:pPr>
        <w:ind w:left="5103"/>
        <w:rPr>
          <w:bCs/>
          <w:sz w:val="28"/>
          <w:szCs w:val="26"/>
        </w:rPr>
      </w:pPr>
      <w:r>
        <w:rPr>
          <w:bCs/>
          <w:sz w:val="28"/>
          <w:szCs w:val="26"/>
        </w:rPr>
        <w:lastRenderedPageBreak/>
        <w:t>УТВЕРЖДЕН</w:t>
      </w:r>
    </w:p>
    <w:p w:rsidR="005462A7" w:rsidRDefault="00A367BC" w:rsidP="00A367BC">
      <w:pPr>
        <w:ind w:left="5103"/>
        <w:rPr>
          <w:bCs/>
          <w:sz w:val="28"/>
          <w:szCs w:val="26"/>
        </w:rPr>
      </w:pPr>
      <w:r>
        <w:rPr>
          <w:bCs/>
          <w:sz w:val="28"/>
          <w:szCs w:val="26"/>
        </w:rPr>
        <w:t>Р</w:t>
      </w:r>
      <w:r w:rsidR="005462A7">
        <w:rPr>
          <w:bCs/>
          <w:sz w:val="28"/>
          <w:szCs w:val="26"/>
        </w:rPr>
        <w:t>ешением</w:t>
      </w:r>
      <w:r>
        <w:rPr>
          <w:bCs/>
          <w:sz w:val="28"/>
          <w:szCs w:val="26"/>
        </w:rPr>
        <w:t xml:space="preserve"> </w:t>
      </w:r>
      <w:r w:rsidR="005462A7">
        <w:rPr>
          <w:bCs/>
          <w:sz w:val="28"/>
          <w:szCs w:val="26"/>
        </w:rPr>
        <w:t xml:space="preserve">Муниципального Совета Ярославского муниципального района </w:t>
      </w:r>
    </w:p>
    <w:p w:rsidR="005462A7" w:rsidRDefault="00AE2ECB" w:rsidP="00A367BC">
      <w:pPr>
        <w:ind w:left="5103"/>
        <w:rPr>
          <w:bCs/>
          <w:sz w:val="28"/>
          <w:szCs w:val="26"/>
        </w:rPr>
      </w:pPr>
      <w:r>
        <w:rPr>
          <w:bCs/>
          <w:sz w:val="28"/>
          <w:szCs w:val="26"/>
        </w:rPr>
        <w:t>от 28.04.2023</w:t>
      </w:r>
      <w:r w:rsidR="005462A7">
        <w:rPr>
          <w:bCs/>
          <w:sz w:val="28"/>
          <w:szCs w:val="26"/>
        </w:rPr>
        <w:t xml:space="preserve"> № </w:t>
      </w:r>
      <w:r>
        <w:rPr>
          <w:bCs/>
          <w:sz w:val="28"/>
          <w:szCs w:val="26"/>
        </w:rPr>
        <w:t>31</w:t>
      </w:r>
    </w:p>
    <w:p w:rsidR="005462A7" w:rsidRDefault="005462A7" w:rsidP="005462A7">
      <w:pPr>
        <w:ind w:left="6237"/>
        <w:rPr>
          <w:bCs/>
          <w:sz w:val="28"/>
          <w:szCs w:val="26"/>
        </w:rPr>
      </w:pPr>
    </w:p>
    <w:p w:rsidR="005462A7" w:rsidRDefault="005462A7" w:rsidP="005462A7">
      <w:pPr>
        <w:ind w:left="6237"/>
        <w:rPr>
          <w:bCs/>
          <w:sz w:val="28"/>
          <w:szCs w:val="26"/>
        </w:rPr>
      </w:pPr>
    </w:p>
    <w:p w:rsidR="005462A7" w:rsidRDefault="005462A7" w:rsidP="00A367BC">
      <w:pPr>
        <w:rPr>
          <w:bCs/>
          <w:sz w:val="28"/>
          <w:szCs w:val="26"/>
        </w:rPr>
      </w:pPr>
    </w:p>
    <w:p w:rsidR="005462A7" w:rsidRPr="005462A7" w:rsidRDefault="005462A7" w:rsidP="005462A7">
      <w:pPr>
        <w:ind w:firstLine="708"/>
        <w:jc w:val="center"/>
        <w:rPr>
          <w:b/>
          <w:bCs/>
          <w:sz w:val="28"/>
          <w:szCs w:val="26"/>
        </w:rPr>
      </w:pPr>
      <w:r w:rsidRPr="005462A7">
        <w:rPr>
          <w:b/>
          <w:sz w:val="28"/>
          <w:szCs w:val="28"/>
        </w:rPr>
        <w:t>Порядок определения платы</w:t>
      </w:r>
      <w:r w:rsidR="004918F2">
        <w:rPr>
          <w:b/>
          <w:sz w:val="28"/>
          <w:szCs w:val="28"/>
        </w:rPr>
        <w:br/>
      </w:r>
      <w:r w:rsidRPr="005462A7">
        <w:rPr>
          <w:b/>
          <w:sz w:val="28"/>
          <w:szCs w:val="28"/>
        </w:rPr>
        <w:t>за использование</w:t>
      </w:r>
      <w:r w:rsidR="004918F2">
        <w:rPr>
          <w:b/>
          <w:sz w:val="28"/>
          <w:szCs w:val="28"/>
        </w:rPr>
        <w:t xml:space="preserve"> земель или земельных участков,</w:t>
      </w:r>
      <w:r w:rsidR="004918F2">
        <w:rPr>
          <w:b/>
          <w:sz w:val="28"/>
          <w:szCs w:val="28"/>
        </w:rPr>
        <w:br/>
      </w:r>
      <w:r w:rsidRPr="005462A7">
        <w:rPr>
          <w:b/>
          <w:sz w:val="28"/>
          <w:szCs w:val="28"/>
        </w:rPr>
        <w:t>находящихся в муниципальной собственности</w:t>
      </w:r>
      <w:r w:rsidR="004918F2">
        <w:rPr>
          <w:b/>
          <w:sz w:val="28"/>
          <w:szCs w:val="28"/>
        </w:rPr>
        <w:t xml:space="preserve"> </w:t>
      </w:r>
      <w:r w:rsidRPr="005462A7">
        <w:rPr>
          <w:b/>
          <w:sz w:val="28"/>
          <w:szCs w:val="28"/>
        </w:rPr>
        <w:t>Ярославского муниципального района, для возведения гражданами гаражей, являющихся некапитальными сооружениями</w:t>
      </w:r>
    </w:p>
    <w:p w:rsidR="005462A7" w:rsidRDefault="005462A7" w:rsidP="005462A7">
      <w:pPr>
        <w:ind w:firstLine="708"/>
        <w:jc w:val="both"/>
        <w:rPr>
          <w:bCs/>
          <w:sz w:val="28"/>
          <w:szCs w:val="26"/>
        </w:rPr>
      </w:pPr>
    </w:p>
    <w:p w:rsidR="005462A7" w:rsidRDefault="005462A7" w:rsidP="005462A7">
      <w:pPr>
        <w:ind w:firstLine="708"/>
        <w:jc w:val="both"/>
        <w:rPr>
          <w:bCs/>
          <w:sz w:val="28"/>
          <w:szCs w:val="26"/>
        </w:rPr>
      </w:pPr>
    </w:p>
    <w:p w:rsidR="005462A7" w:rsidRPr="00CF646D" w:rsidRDefault="004918F2" w:rsidP="005462A7">
      <w:pPr>
        <w:ind w:firstLine="708"/>
        <w:jc w:val="both"/>
        <w:rPr>
          <w:bCs/>
          <w:sz w:val="28"/>
          <w:szCs w:val="26"/>
        </w:rPr>
      </w:pPr>
      <w:r>
        <w:rPr>
          <w:bCs/>
          <w:sz w:val="28"/>
          <w:szCs w:val="26"/>
        </w:rPr>
        <w:t xml:space="preserve">1. </w:t>
      </w:r>
      <w:proofErr w:type="gramStart"/>
      <w:r>
        <w:rPr>
          <w:bCs/>
          <w:sz w:val="28"/>
          <w:szCs w:val="26"/>
        </w:rPr>
        <w:t xml:space="preserve">Настоящий </w:t>
      </w:r>
      <w:r w:rsidR="005462A7" w:rsidRPr="00CF646D">
        <w:rPr>
          <w:bCs/>
          <w:sz w:val="28"/>
          <w:szCs w:val="26"/>
        </w:rPr>
        <w:t xml:space="preserve">Порядок </w:t>
      </w:r>
      <w:r>
        <w:rPr>
          <w:sz w:val="28"/>
          <w:szCs w:val="28"/>
        </w:rPr>
        <w:t>определения платы за использование земель или земельных участков, находящихся в муниципальной собственности Ярославского муниципального района, для возведения гражданами гаражей, являющихся некапитальными сооружениями,</w:t>
      </w:r>
      <w:r>
        <w:rPr>
          <w:bCs/>
          <w:sz w:val="28"/>
          <w:szCs w:val="26"/>
        </w:rPr>
        <w:t xml:space="preserve"> (далее – Порядок) </w:t>
      </w:r>
      <w:r w:rsidR="005462A7" w:rsidRPr="00CF646D">
        <w:rPr>
          <w:bCs/>
          <w:sz w:val="28"/>
          <w:szCs w:val="26"/>
        </w:rPr>
        <w:t>разработан в соответствии с</w:t>
      </w:r>
      <w:r>
        <w:rPr>
          <w:bCs/>
          <w:sz w:val="28"/>
          <w:szCs w:val="26"/>
        </w:rPr>
        <w:t> </w:t>
      </w:r>
      <w:r w:rsidR="005462A7">
        <w:rPr>
          <w:bCs/>
          <w:sz w:val="28"/>
          <w:szCs w:val="26"/>
        </w:rPr>
        <w:t>подпунктом 3</w:t>
      </w:r>
      <w:r w:rsidR="005462A7" w:rsidRPr="00CF646D">
        <w:rPr>
          <w:bCs/>
          <w:sz w:val="28"/>
          <w:szCs w:val="26"/>
        </w:rPr>
        <w:t xml:space="preserve"> </w:t>
      </w:r>
      <w:hyperlink r:id="rId12" w:history="1">
        <w:r w:rsidR="005462A7">
          <w:rPr>
            <w:bCs/>
            <w:sz w:val="28"/>
            <w:szCs w:val="26"/>
          </w:rPr>
          <w:t>пункта</w:t>
        </w:r>
        <w:r w:rsidR="005462A7" w:rsidRPr="00CF646D">
          <w:rPr>
            <w:bCs/>
            <w:sz w:val="28"/>
            <w:szCs w:val="26"/>
          </w:rPr>
          <w:t xml:space="preserve"> 2 статьи 39.36-1</w:t>
        </w:r>
      </w:hyperlink>
      <w:r w:rsidR="005462A7" w:rsidRPr="00CF646D">
        <w:rPr>
          <w:bCs/>
          <w:sz w:val="28"/>
          <w:szCs w:val="26"/>
        </w:rPr>
        <w:t xml:space="preserve"> Земельного кодекса Российской Федерации</w:t>
      </w:r>
      <w:r>
        <w:rPr>
          <w:bCs/>
          <w:sz w:val="28"/>
          <w:szCs w:val="26"/>
        </w:rPr>
        <w:t xml:space="preserve"> </w:t>
      </w:r>
      <w:r w:rsidR="005462A7" w:rsidRPr="00CF646D">
        <w:rPr>
          <w:bCs/>
          <w:sz w:val="28"/>
          <w:szCs w:val="26"/>
        </w:rPr>
        <w:t>и устанавливает порядок определения платы за использование земельных участков, находящихся в</w:t>
      </w:r>
      <w:r w:rsidR="005462A7">
        <w:rPr>
          <w:bCs/>
          <w:sz w:val="28"/>
          <w:szCs w:val="26"/>
        </w:rPr>
        <w:t xml:space="preserve"> муниципальной</w:t>
      </w:r>
      <w:r w:rsidR="005462A7" w:rsidRPr="00CF646D">
        <w:rPr>
          <w:bCs/>
          <w:sz w:val="28"/>
          <w:szCs w:val="26"/>
        </w:rPr>
        <w:t xml:space="preserve"> собственности</w:t>
      </w:r>
      <w:r w:rsidR="005462A7">
        <w:rPr>
          <w:bCs/>
          <w:sz w:val="28"/>
          <w:szCs w:val="26"/>
        </w:rPr>
        <w:t xml:space="preserve"> Ярославского муниципального района</w:t>
      </w:r>
      <w:r w:rsidR="005462A7" w:rsidRPr="00CF646D">
        <w:rPr>
          <w:bCs/>
          <w:sz w:val="28"/>
          <w:szCs w:val="26"/>
        </w:rPr>
        <w:t xml:space="preserve"> Ярославской об</w:t>
      </w:r>
      <w:r w:rsidR="005462A7">
        <w:rPr>
          <w:bCs/>
          <w:sz w:val="28"/>
          <w:szCs w:val="26"/>
        </w:rPr>
        <w:t>ласти,</w:t>
      </w:r>
      <w:r w:rsidR="005462A7" w:rsidRPr="00CF646D">
        <w:rPr>
          <w:bCs/>
          <w:sz w:val="28"/>
          <w:szCs w:val="26"/>
        </w:rPr>
        <w:t xml:space="preserve"> для</w:t>
      </w:r>
      <w:proofErr w:type="gramEnd"/>
      <w:r w:rsidR="005462A7" w:rsidRPr="00CF646D">
        <w:rPr>
          <w:bCs/>
          <w:sz w:val="28"/>
          <w:szCs w:val="26"/>
        </w:rPr>
        <w:t xml:space="preserve"> возведения гражданами гаражей, являющихся некапитальными сооружениями (далее - плата).</w:t>
      </w:r>
    </w:p>
    <w:p w:rsidR="005462A7" w:rsidRDefault="00D5140D" w:rsidP="005462A7">
      <w:pPr>
        <w:ind w:firstLine="708"/>
        <w:jc w:val="both"/>
        <w:rPr>
          <w:sz w:val="28"/>
        </w:rPr>
      </w:pPr>
      <w:bookmarkStart w:id="0" w:name="sub_1003"/>
      <w:r>
        <w:rPr>
          <w:sz w:val="28"/>
        </w:rPr>
        <w:t>2</w:t>
      </w:r>
      <w:r w:rsidR="005462A7" w:rsidRPr="00CF646D">
        <w:rPr>
          <w:sz w:val="28"/>
        </w:rPr>
        <w:t>. Годовой размер платы (РП) определяется по формуле:</w:t>
      </w:r>
      <w:bookmarkEnd w:id="0"/>
    </w:p>
    <w:p w:rsidR="005462A7" w:rsidRPr="00CF646D" w:rsidRDefault="005462A7" w:rsidP="00764C76">
      <w:pPr>
        <w:ind w:firstLine="709"/>
        <w:jc w:val="both"/>
        <w:rPr>
          <w:sz w:val="28"/>
        </w:rPr>
      </w:pPr>
      <w:r w:rsidRPr="00CF646D">
        <w:rPr>
          <w:sz w:val="28"/>
        </w:rPr>
        <w:t>РП = КС × S × СЗН,</w:t>
      </w:r>
      <w:r w:rsidR="00764C76">
        <w:rPr>
          <w:sz w:val="28"/>
        </w:rPr>
        <w:t xml:space="preserve"> </w:t>
      </w:r>
      <w:r w:rsidRPr="00CF646D">
        <w:rPr>
          <w:sz w:val="28"/>
        </w:rPr>
        <w:t>где:</w:t>
      </w:r>
    </w:p>
    <w:p w:rsidR="005462A7" w:rsidRPr="00CF646D" w:rsidRDefault="005462A7" w:rsidP="005462A7">
      <w:pPr>
        <w:ind w:firstLine="708"/>
        <w:jc w:val="both"/>
        <w:rPr>
          <w:sz w:val="28"/>
        </w:rPr>
      </w:pPr>
      <w:r w:rsidRPr="00CF646D">
        <w:rPr>
          <w:sz w:val="28"/>
        </w:rPr>
        <w:t xml:space="preserve">КС - средний уровень кадастровой стоимости 1 квадратного метра земельного участка категории земель </w:t>
      </w:r>
      <w:r w:rsidR="004918F2">
        <w:rPr>
          <w:sz w:val="28"/>
        </w:rPr>
        <w:t>«з</w:t>
      </w:r>
      <w:r w:rsidRPr="00CF646D">
        <w:rPr>
          <w:sz w:val="28"/>
        </w:rPr>
        <w:t>емли населенных пунктов</w:t>
      </w:r>
      <w:r w:rsidR="004918F2">
        <w:rPr>
          <w:sz w:val="28"/>
        </w:rPr>
        <w:t>»</w:t>
      </w:r>
      <w:r w:rsidRPr="00CF646D">
        <w:rPr>
          <w:sz w:val="28"/>
        </w:rPr>
        <w:t xml:space="preserve"> по сегменту </w:t>
      </w:r>
      <w:r w:rsidR="004918F2">
        <w:rPr>
          <w:sz w:val="28"/>
        </w:rPr>
        <w:t>«</w:t>
      </w:r>
      <w:r w:rsidRPr="00CF646D">
        <w:rPr>
          <w:sz w:val="28"/>
        </w:rPr>
        <w:t>Транспорт</w:t>
      </w:r>
      <w:r w:rsidR="004918F2">
        <w:rPr>
          <w:sz w:val="28"/>
        </w:rPr>
        <w:t>»</w:t>
      </w:r>
      <w:r w:rsidRPr="00CF646D">
        <w:rPr>
          <w:sz w:val="28"/>
        </w:rPr>
        <w:t xml:space="preserve">, утвержденный в соответствии со </w:t>
      </w:r>
      <w:hyperlink r:id="rId13" w:history="1">
        <w:r w:rsidRPr="00CF646D">
          <w:rPr>
            <w:sz w:val="28"/>
          </w:rPr>
          <w:t>статьей 66</w:t>
        </w:r>
      </w:hyperlink>
      <w:r w:rsidRPr="00CF646D">
        <w:rPr>
          <w:sz w:val="28"/>
        </w:rPr>
        <w:t xml:space="preserve"> Земельного кодекса Российской Федерации (рублей);</w:t>
      </w:r>
    </w:p>
    <w:p w:rsidR="005462A7" w:rsidRPr="00CF646D" w:rsidRDefault="005462A7" w:rsidP="005462A7">
      <w:pPr>
        <w:ind w:firstLine="708"/>
        <w:jc w:val="both"/>
        <w:rPr>
          <w:sz w:val="28"/>
        </w:rPr>
      </w:pPr>
      <w:r w:rsidRPr="00CF646D">
        <w:rPr>
          <w:sz w:val="28"/>
        </w:rPr>
        <w:t>S - площадь места размещения некапитального гаража в соответствии со</w:t>
      </w:r>
      <w:r w:rsidR="00764C76">
        <w:rPr>
          <w:sz w:val="28"/>
        </w:rPr>
        <w:t> </w:t>
      </w:r>
      <w:r w:rsidRPr="00CF646D">
        <w:rPr>
          <w:sz w:val="28"/>
        </w:rPr>
        <w:t>схемой размещения гаражей, являющихся объектами некапитального строительства (квадратных метров);</w:t>
      </w:r>
    </w:p>
    <w:p w:rsidR="005462A7" w:rsidRPr="00CF646D" w:rsidRDefault="005462A7" w:rsidP="005462A7">
      <w:pPr>
        <w:ind w:firstLine="708"/>
        <w:jc w:val="both"/>
        <w:rPr>
          <w:sz w:val="28"/>
        </w:rPr>
      </w:pPr>
      <w:r w:rsidRPr="00CF646D">
        <w:rPr>
          <w:sz w:val="28"/>
        </w:rPr>
        <w:t xml:space="preserve">СЗН - ставка земельного налога, установленная в соответствии с </w:t>
      </w:r>
      <w:hyperlink r:id="rId14" w:history="1">
        <w:r w:rsidRPr="00CF646D">
          <w:rPr>
            <w:sz w:val="28"/>
          </w:rPr>
          <w:t>подпунктом 2 пункта 1 статьи 394</w:t>
        </w:r>
      </w:hyperlink>
      <w:r w:rsidRPr="00CF646D">
        <w:rPr>
          <w:sz w:val="28"/>
        </w:rPr>
        <w:t xml:space="preserve"> Налогового кодекса Российской Федерации для расчета земельного налога в отношении земельных участков с видом разрешенного использования </w:t>
      </w:r>
      <w:r w:rsidR="004918F2">
        <w:rPr>
          <w:sz w:val="28"/>
        </w:rPr>
        <w:t>«</w:t>
      </w:r>
      <w:r w:rsidRPr="00CF646D">
        <w:rPr>
          <w:sz w:val="28"/>
        </w:rPr>
        <w:t>Хранение автотранспорта</w:t>
      </w:r>
      <w:r w:rsidR="004918F2">
        <w:rPr>
          <w:sz w:val="28"/>
        </w:rPr>
        <w:t>»</w:t>
      </w:r>
      <w:r w:rsidRPr="00CF646D">
        <w:rPr>
          <w:sz w:val="28"/>
        </w:rPr>
        <w:t xml:space="preserve"> (процентов).</w:t>
      </w:r>
    </w:p>
    <w:p w:rsidR="005462A7" w:rsidRPr="00CF646D" w:rsidRDefault="00D5140D" w:rsidP="005462A7">
      <w:pPr>
        <w:ind w:firstLine="708"/>
        <w:jc w:val="both"/>
        <w:rPr>
          <w:sz w:val="28"/>
        </w:rPr>
      </w:pPr>
      <w:bookmarkStart w:id="1" w:name="sub_1002"/>
      <w:bookmarkStart w:id="2" w:name="sub_1004"/>
      <w:r>
        <w:rPr>
          <w:sz w:val="28"/>
        </w:rPr>
        <w:t>3</w:t>
      </w:r>
      <w:r w:rsidRPr="004918F2">
        <w:rPr>
          <w:sz w:val="28"/>
        </w:rPr>
        <w:t xml:space="preserve">. Размер платы рассчитывается </w:t>
      </w:r>
      <w:r>
        <w:rPr>
          <w:sz w:val="28"/>
        </w:rPr>
        <w:t xml:space="preserve">Муниципальным казенным учреждением «Центр земельных ресурсов» Ярославского муниципального района </w:t>
      </w:r>
      <w:bookmarkEnd w:id="1"/>
      <w:r w:rsidR="005462A7" w:rsidRPr="00CF646D">
        <w:rPr>
          <w:sz w:val="28"/>
        </w:rPr>
        <w:t>ежегодно пропорциона</w:t>
      </w:r>
      <w:r w:rsidR="005462A7">
        <w:rPr>
          <w:sz w:val="28"/>
        </w:rPr>
        <w:t>льно сроку использования</w:t>
      </w:r>
      <w:r w:rsidR="005462A7" w:rsidRPr="00CF646D">
        <w:rPr>
          <w:sz w:val="28"/>
        </w:rPr>
        <w:t xml:space="preserve"> земельного участка.</w:t>
      </w:r>
    </w:p>
    <w:bookmarkEnd w:id="2"/>
    <w:p w:rsidR="005462A7" w:rsidRPr="004918F2" w:rsidRDefault="00D5140D" w:rsidP="004918F2">
      <w:pPr>
        <w:autoSpaceDE w:val="0"/>
        <w:autoSpaceDN w:val="0"/>
        <w:adjustRightInd w:val="0"/>
        <w:ind w:firstLine="709"/>
        <w:jc w:val="both"/>
        <w:rPr>
          <w:sz w:val="28"/>
          <w:szCs w:val="28"/>
        </w:rPr>
      </w:pPr>
      <w:r>
        <w:rPr>
          <w:sz w:val="28"/>
        </w:rPr>
        <w:t>4</w:t>
      </w:r>
      <w:r w:rsidR="004918F2" w:rsidRPr="004918F2">
        <w:rPr>
          <w:sz w:val="28"/>
        </w:rPr>
        <w:t xml:space="preserve">. </w:t>
      </w:r>
      <w:proofErr w:type="gramStart"/>
      <w:r w:rsidR="005462A7" w:rsidRPr="004918F2">
        <w:rPr>
          <w:sz w:val="28"/>
        </w:rPr>
        <w:t>Первый расчет размера платы, составленный на период с начала срока действия разрешения на использование земель или земельных участков, находящихся в муниципальной собственности</w:t>
      </w:r>
      <w:r w:rsidR="004918F2" w:rsidRPr="004918F2">
        <w:rPr>
          <w:sz w:val="28"/>
        </w:rPr>
        <w:t xml:space="preserve"> Ярославского муниципального района</w:t>
      </w:r>
      <w:r w:rsidR="005462A7" w:rsidRPr="004918F2">
        <w:rPr>
          <w:sz w:val="28"/>
        </w:rPr>
        <w:t xml:space="preserve">, без предоставления земельных участков и установления сервитутов, публичных сервитутов, выданного </w:t>
      </w:r>
      <w:r w:rsidR="002F1F15">
        <w:rPr>
          <w:sz w:val="28"/>
        </w:rPr>
        <w:t xml:space="preserve">Управлением градостроительства, имущественных и земельных отношений Администрации Ярославского муниципального района </w:t>
      </w:r>
      <w:r w:rsidR="005462A7" w:rsidRPr="004918F2">
        <w:rPr>
          <w:sz w:val="28"/>
        </w:rPr>
        <w:t>(далее - разрешение), направляется либо выдается на руки гражданину вместе с разрешением в порядке и сроки</w:t>
      </w:r>
      <w:proofErr w:type="gramEnd"/>
      <w:r w:rsidR="005462A7" w:rsidRPr="004918F2">
        <w:rPr>
          <w:sz w:val="28"/>
        </w:rPr>
        <w:t xml:space="preserve">, установленные </w:t>
      </w:r>
      <w:r w:rsidR="004918F2" w:rsidRPr="004918F2">
        <w:rPr>
          <w:sz w:val="28"/>
          <w:szCs w:val="28"/>
        </w:rPr>
        <w:t xml:space="preserve">Порядком использования земель или земельных участков, находящихся в государственной </w:t>
      </w:r>
      <w:r w:rsidR="004918F2" w:rsidRPr="004918F2">
        <w:rPr>
          <w:sz w:val="28"/>
          <w:szCs w:val="28"/>
        </w:rPr>
        <w:lastRenderedPageBreak/>
        <w:t>или муниципальной собственности, для</w:t>
      </w:r>
      <w:r>
        <w:rPr>
          <w:sz w:val="28"/>
          <w:szCs w:val="28"/>
        </w:rPr>
        <w:t> </w:t>
      </w:r>
      <w:r w:rsidR="004918F2" w:rsidRPr="004918F2">
        <w:rPr>
          <w:sz w:val="28"/>
          <w:szCs w:val="28"/>
        </w:rPr>
        <w:t>возведения гражданами гаражей, являющихся некапитальными сооружениями, либо для стоянки технических и других средств передвижения инвалидов вблизи их места жительства на территории Ярославской области</w:t>
      </w:r>
      <w:r w:rsidR="005462A7" w:rsidRPr="004918F2">
        <w:rPr>
          <w:sz w:val="28"/>
        </w:rPr>
        <w:t xml:space="preserve">, </w:t>
      </w:r>
      <w:r w:rsidR="004918F2" w:rsidRPr="004918F2">
        <w:rPr>
          <w:sz w:val="28"/>
        </w:rPr>
        <w:t>утвержденным п</w:t>
      </w:r>
      <w:r w:rsidR="004918F2" w:rsidRPr="004918F2">
        <w:rPr>
          <w:sz w:val="28"/>
          <w:szCs w:val="28"/>
        </w:rPr>
        <w:t>остановлением Правительства Ярославской области от 11.11.2022 № 996-п</w:t>
      </w:r>
      <w:r w:rsidR="005462A7" w:rsidRPr="004918F2">
        <w:rPr>
          <w:sz w:val="28"/>
        </w:rPr>
        <w:t>.</w:t>
      </w:r>
    </w:p>
    <w:p w:rsidR="005462A7" w:rsidRPr="00CF646D" w:rsidRDefault="005462A7" w:rsidP="005462A7">
      <w:pPr>
        <w:ind w:firstLine="708"/>
        <w:jc w:val="both"/>
        <w:rPr>
          <w:sz w:val="28"/>
        </w:rPr>
      </w:pPr>
      <w:bookmarkStart w:id="3" w:name="sub_1005"/>
      <w:r w:rsidRPr="00CF646D">
        <w:rPr>
          <w:sz w:val="28"/>
        </w:rPr>
        <w:t>5. Плата вносится гражданином в соответствии с реквизитами, указанными в</w:t>
      </w:r>
      <w:r w:rsidR="004918F2">
        <w:rPr>
          <w:sz w:val="28"/>
        </w:rPr>
        <w:t> </w:t>
      </w:r>
      <w:r w:rsidRPr="00CF646D">
        <w:rPr>
          <w:sz w:val="28"/>
        </w:rPr>
        <w:t>расчете размера платы.</w:t>
      </w:r>
    </w:p>
    <w:bookmarkEnd w:id="3"/>
    <w:p w:rsidR="005462A7" w:rsidRPr="00CF646D" w:rsidRDefault="005462A7" w:rsidP="005462A7">
      <w:pPr>
        <w:ind w:firstLine="708"/>
        <w:jc w:val="both"/>
        <w:rPr>
          <w:sz w:val="28"/>
        </w:rPr>
      </w:pPr>
      <w:r w:rsidRPr="00CF646D">
        <w:rPr>
          <w:sz w:val="28"/>
        </w:rPr>
        <w:t>Плата за первый календарный год, в котором осущест</w:t>
      </w:r>
      <w:r>
        <w:rPr>
          <w:sz w:val="28"/>
        </w:rPr>
        <w:t>вляется использование</w:t>
      </w:r>
      <w:r w:rsidRPr="00CF646D">
        <w:rPr>
          <w:sz w:val="28"/>
        </w:rPr>
        <w:t xml:space="preserve"> земельного участка, вносится гражданином единовременным платежом в течение 30 календарных дней со дня выдачи (направления) гражданину разрешения.</w:t>
      </w:r>
    </w:p>
    <w:p w:rsidR="005462A7" w:rsidRPr="00CF646D" w:rsidRDefault="005462A7" w:rsidP="005462A7">
      <w:pPr>
        <w:ind w:firstLine="708"/>
        <w:jc w:val="both"/>
        <w:rPr>
          <w:sz w:val="28"/>
        </w:rPr>
      </w:pPr>
      <w:r w:rsidRPr="00CF646D">
        <w:rPr>
          <w:sz w:val="28"/>
        </w:rPr>
        <w:t>Плата за второй и последующ</w:t>
      </w:r>
      <w:r>
        <w:rPr>
          <w:sz w:val="28"/>
        </w:rPr>
        <w:t xml:space="preserve">ий годы использования </w:t>
      </w:r>
      <w:r w:rsidRPr="00CF646D">
        <w:rPr>
          <w:sz w:val="28"/>
        </w:rPr>
        <w:t>земельного участка вносится гражданином один раз в год до 10 ноября текущего года.</w:t>
      </w:r>
    </w:p>
    <w:p w:rsidR="005462A7" w:rsidRPr="00CF646D" w:rsidRDefault="005462A7" w:rsidP="005462A7">
      <w:pPr>
        <w:ind w:firstLine="708"/>
        <w:jc w:val="both"/>
        <w:rPr>
          <w:sz w:val="28"/>
        </w:rPr>
      </w:pPr>
      <w:r w:rsidRPr="00CF646D">
        <w:rPr>
          <w:sz w:val="28"/>
        </w:rPr>
        <w:t>В случае прекращения действия разрешения до 10 ноября календарного года плата за текущий год вносится не позднее дня окончания срока действия разрешения.</w:t>
      </w:r>
    </w:p>
    <w:p w:rsidR="005462A7" w:rsidRPr="00CF646D" w:rsidRDefault="005462A7" w:rsidP="005462A7">
      <w:pPr>
        <w:ind w:firstLine="708"/>
        <w:jc w:val="both"/>
        <w:rPr>
          <w:sz w:val="28"/>
        </w:rPr>
      </w:pPr>
      <w:r w:rsidRPr="00CF646D">
        <w:rPr>
          <w:sz w:val="28"/>
        </w:rPr>
        <w:t xml:space="preserve">В случае досрочного прекращения действия разрешения сумма излишне уплаченной платы за неиспользуемый период подлежит возврату уполномоченным органом на счет гражданина, указанный в его заявлении о выдаче разрешения, в течение 30 календарных дней </w:t>
      </w:r>
      <w:proofErr w:type="gramStart"/>
      <w:r w:rsidRPr="00CF646D">
        <w:rPr>
          <w:sz w:val="28"/>
        </w:rPr>
        <w:t>с даты принятия</w:t>
      </w:r>
      <w:proofErr w:type="gramEnd"/>
      <w:r w:rsidRPr="00CF646D">
        <w:rPr>
          <w:sz w:val="28"/>
        </w:rPr>
        <w:t xml:space="preserve"> решения о прекращения действия разрешения.</w:t>
      </w:r>
    </w:p>
    <w:p w:rsidR="005462A7" w:rsidRPr="00CF646D" w:rsidRDefault="005462A7" w:rsidP="005462A7">
      <w:pPr>
        <w:ind w:firstLine="708"/>
        <w:jc w:val="both"/>
        <w:rPr>
          <w:sz w:val="28"/>
        </w:rPr>
      </w:pPr>
      <w:bookmarkStart w:id="4" w:name="sub_1006"/>
      <w:r w:rsidRPr="00CF646D">
        <w:rPr>
          <w:sz w:val="28"/>
        </w:rPr>
        <w:t xml:space="preserve">6. В случае </w:t>
      </w:r>
      <w:proofErr w:type="spellStart"/>
      <w:r w:rsidRPr="00CF646D">
        <w:rPr>
          <w:sz w:val="28"/>
        </w:rPr>
        <w:t>непоступления</w:t>
      </w:r>
      <w:proofErr w:type="spellEnd"/>
      <w:r w:rsidRPr="00CF646D">
        <w:rPr>
          <w:sz w:val="28"/>
        </w:rPr>
        <w:t xml:space="preserve"> платы в установленный срок гражданин уплачивает пеню в размере 0,15 процента от неоплаченной суммы за каждый день просрочки.</w:t>
      </w:r>
    </w:p>
    <w:p w:rsidR="005462A7" w:rsidRPr="00CF646D" w:rsidRDefault="005462A7" w:rsidP="00764C76">
      <w:pPr>
        <w:ind w:firstLine="708"/>
        <w:jc w:val="both"/>
        <w:rPr>
          <w:sz w:val="28"/>
        </w:rPr>
      </w:pPr>
      <w:bookmarkStart w:id="5" w:name="sub_1007"/>
      <w:bookmarkEnd w:id="4"/>
      <w:r w:rsidRPr="00CF646D">
        <w:rPr>
          <w:sz w:val="28"/>
        </w:rPr>
        <w:t>7. Размер платы пересматривается в одностороннем порядке в случае:</w:t>
      </w:r>
    </w:p>
    <w:bookmarkEnd w:id="5"/>
    <w:p w:rsidR="005462A7" w:rsidRPr="00CF646D" w:rsidRDefault="005462A7" w:rsidP="00764C76">
      <w:pPr>
        <w:ind w:firstLine="708"/>
        <w:jc w:val="both"/>
        <w:rPr>
          <w:sz w:val="28"/>
        </w:rPr>
      </w:pPr>
      <w:r w:rsidRPr="00CF646D">
        <w:rPr>
          <w:sz w:val="28"/>
        </w:rPr>
        <w:t xml:space="preserve">- изменения утвержденного для сегмента </w:t>
      </w:r>
      <w:r w:rsidR="00764C76">
        <w:rPr>
          <w:sz w:val="28"/>
        </w:rPr>
        <w:t>«</w:t>
      </w:r>
      <w:r w:rsidRPr="00CF646D">
        <w:rPr>
          <w:sz w:val="28"/>
        </w:rPr>
        <w:t>Транспорт</w:t>
      </w:r>
      <w:r w:rsidR="00764C76">
        <w:rPr>
          <w:sz w:val="28"/>
        </w:rPr>
        <w:t>»</w:t>
      </w:r>
      <w:r w:rsidRPr="00CF646D">
        <w:rPr>
          <w:sz w:val="28"/>
        </w:rPr>
        <w:t xml:space="preserve"> среднего уровня кадастровой стоимости земельных участков категории земель </w:t>
      </w:r>
      <w:r w:rsidR="00764C76">
        <w:rPr>
          <w:sz w:val="28"/>
        </w:rPr>
        <w:t>«</w:t>
      </w:r>
      <w:r w:rsidRPr="00CF646D">
        <w:rPr>
          <w:sz w:val="28"/>
        </w:rPr>
        <w:t>земли населенных пунктов</w:t>
      </w:r>
      <w:r w:rsidR="00764C76">
        <w:rPr>
          <w:sz w:val="28"/>
        </w:rPr>
        <w:t>»</w:t>
      </w:r>
      <w:r w:rsidRPr="00CF646D">
        <w:rPr>
          <w:sz w:val="28"/>
        </w:rPr>
        <w:t xml:space="preserve"> по</w:t>
      </w:r>
      <w:r>
        <w:rPr>
          <w:sz w:val="28"/>
        </w:rPr>
        <w:t xml:space="preserve"> Ярославскому</w:t>
      </w:r>
      <w:r w:rsidRPr="00CF646D">
        <w:rPr>
          <w:sz w:val="28"/>
        </w:rPr>
        <w:t xml:space="preserve"> муниципальному району. При этом размер платы подлежит перерасчету по состоянию на 01 января года, следующего за годом, в</w:t>
      </w:r>
      <w:r w:rsidR="00764C76">
        <w:rPr>
          <w:sz w:val="28"/>
        </w:rPr>
        <w:t> </w:t>
      </w:r>
      <w:r w:rsidRPr="00CF646D">
        <w:rPr>
          <w:sz w:val="28"/>
        </w:rPr>
        <w:t>котором произошло изменение среднего уровня кадастровой стоимости по</w:t>
      </w:r>
      <w:r w:rsidR="00764C76">
        <w:rPr>
          <w:sz w:val="28"/>
        </w:rPr>
        <w:t> </w:t>
      </w:r>
      <w:r>
        <w:rPr>
          <w:sz w:val="28"/>
        </w:rPr>
        <w:t>Ярославскому</w:t>
      </w:r>
      <w:r w:rsidRPr="00CF646D">
        <w:rPr>
          <w:sz w:val="28"/>
        </w:rPr>
        <w:t xml:space="preserve"> муниципальному ра</w:t>
      </w:r>
      <w:r>
        <w:rPr>
          <w:sz w:val="28"/>
        </w:rPr>
        <w:t>йону</w:t>
      </w:r>
      <w:r w:rsidRPr="00CF646D">
        <w:rPr>
          <w:sz w:val="28"/>
        </w:rPr>
        <w:t>;</w:t>
      </w:r>
    </w:p>
    <w:p w:rsidR="005462A7" w:rsidRPr="00CF646D" w:rsidRDefault="005462A7" w:rsidP="00764C76">
      <w:pPr>
        <w:ind w:firstLine="708"/>
        <w:jc w:val="both"/>
        <w:rPr>
          <w:sz w:val="28"/>
        </w:rPr>
      </w:pPr>
      <w:r w:rsidRPr="00CF646D">
        <w:rPr>
          <w:sz w:val="28"/>
        </w:rPr>
        <w:t>- изменения ставки земельного налога для земельных участков с видом разрешенного использования, предусматривающим возведение гаражей.</w:t>
      </w:r>
    </w:p>
    <w:p w:rsidR="005462A7" w:rsidRPr="00CF646D" w:rsidRDefault="005462A7" w:rsidP="00764C76">
      <w:pPr>
        <w:ind w:firstLine="708"/>
        <w:jc w:val="both"/>
        <w:rPr>
          <w:sz w:val="28"/>
        </w:rPr>
      </w:pPr>
      <w:bookmarkStart w:id="6" w:name="sub_1008"/>
      <w:r w:rsidRPr="00CF646D">
        <w:rPr>
          <w:sz w:val="28"/>
        </w:rPr>
        <w:t xml:space="preserve">8. При изменении величины платы в соответствии с </w:t>
      </w:r>
      <w:hyperlink w:anchor="sub_1007" w:history="1">
        <w:r w:rsidRPr="00CF646D">
          <w:rPr>
            <w:sz w:val="28"/>
          </w:rPr>
          <w:t>пунктом 7</w:t>
        </w:r>
      </w:hyperlink>
      <w:r w:rsidRPr="00CF646D">
        <w:rPr>
          <w:sz w:val="28"/>
        </w:rPr>
        <w:t xml:space="preserve"> настоящего Порядка </w:t>
      </w:r>
      <w:r w:rsidRPr="00764C76">
        <w:rPr>
          <w:sz w:val="28"/>
        </w:rPr>
        <w:t xml:space="preserve">уполномоченный орган </w:t>
      </w:r>
      <w:r w:rsidRPr="00CF646D">
        <w:rPr>
          <w:sz w:val="28"/>
        </w:rPr>
        <w:t>направляет гражданину уведомление с указанием размеров нового платежа в течение 30 календарных дней со дня изменения размера платы. Уведомление направляется заказным письмом с уведомлением о вручении или иным способом, подтверждающим его получение.</w:t>
      </w:r>
    </w:p>
    <w:bookmarkEnd w:id="6"/>
    <w:p w:rsidR="00FB667E" w:rsidRDefault="005462A7" w:rsidP="00764C76">
      <w:pPr>
        <w:ind w:firstLine="708"/>
        <w:jc w:val="both"/>
        <w:rPr>
          <w:sz w:val="28"/>
        </w:rPr>
      </w:pPr>
      <w:r w:rsidRPr="00CF646D">
        <w:rPr>
          <w:sz w:val="28"/>
        </w:rPr>
        <w:t xml:space="preserve">Плата в новом размере вносится гражданином в порядке и в сроки, установленные </w:t>
      </w:r>
      <w:hyperlink w:anchor="sub_1005" w:history="1">
        <w:r w:rsidRPr="00CF646D">
          <w:rPr>
            <w:sz w:val="28"/>
          </w:rPr>
          <w:t>пунктом 5</w:t>
        </w:r>
      </w:hyperlink>
      <w:r w:rsidRPr="00CF646D">
        <w:rPr>
          <w:sz w:val="28"/>
        </w:rPr>
        <w:t xml:space="preserve"> настоящего Порядка.</w:t>
      </w:r>
    </w:p>
    <w:p w:rsidR="00FB667E" w:rsidRDefault="00FB667E" w:rsidP="00764C76">
      <w:pPr>
        <w:ind w:firstLine="708"/>
        <w:jc w:val="both"/>
        <w:rPr>
          <w:sz w:val="28"/>
        </w:rPr>
      </w:pPr>
    </w:p>
    <w:p w:rsidR="00F77859" w:rsidRPr="00FB667E" w:rsidRDefault="00F77859" w:rsidP="00E6079B">
      <w:pPr>
        <w:jc w:val="both"/>
        <w:rPr>
          <w:sz w:val="28"/>
          <w:szCs w:val="28"/>
        </w:rPr>
      </w:pPr>
      <w:bookmarkStart w:id="7" w:name="_GoBack"/>
      <w:bookmarkEnd w:id="7"/>
    </w:p>
    <w:sectPr w:rsidR="00F77859" w:rsidRPr="00FB667E" w:rsidSect="000B762A">
      <w:pgSz w:w="11906" w:h="16838" w:code="9"/>
      <w:pgMar w:top="539" w:right="707" w:bottom="540"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EE" w:rsidRDefault="00C36DEE" w:rsidP="001D5797">
      <w:pPr>
        <w:pStyle w:val="21"/>
      </w:pPr>
      <w:r>
        <w:separator/>
      </w:r>
    </w:p>
  </w:endnote>
  <w:endnote w:type="continuationSeparator" w:id="0">
    <w:p w:rsidR="00C36DEE" w:rsidRDefault="00C36DEE" w:rsidP="001D5797">
      <w:pPr>
        <w:pStyle w:val="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EE" w:rsidRDefault="00C36DEE" w:rsidP="001D5797">
      <w:pPr>
        <w:pStyle w:val="21"/>
      </w:pPr>
      <w:r>
        <w:separator/>
      </w:r>
    </w:p>
  </w:footnote>
  <w:footnote w:type="continuationSeparator" w:id="0">
    <w:p w:rsidR="00C36DEE" w:rsidRDefault="00C36DEE" w:rsidP="001D5797">
      <w:pPr>
        <w:pStyle w:val="2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7" w:rsidRDefault="00AB2562" w:rsidP="003815E8">
    <w:pPr>
      <w:pStyle w:val="a7"/>
      <w:framePr w:wrap="around" w:vAnchor="text" w:hAnchor="margin" w:xAlign="center" w:y="1"/>
      <w:rPr>
        <w:rStyle w:val="aa"/>
      </w:rPr>
    </w:pPr>
    <w:r>
      <w:rPr>
        <w:rStyle w:val="aa"/>
      </w:rPr>
      <w:fldChar w:fldCharType="begin"/>
    </w:r>
    <w:r w:rsidR="00B979B7">
      <w:rPr>
        <w:rStyle w:val="aa"/>
      </w:rPr>
      <w:instrText xml:space="preserve">PAGE  </w:instrText>
    </w:r>
    <w:r>
      <w:rPr>
        <w:rStyle w:val="aa"/>
      </w:rPr>
      <w:fldChar w:fldCharType="end"/>
    </w:r>
  </w:p>
  <w:p w:rsidR="00B979B7" w:rsidRDefault="00B979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7" w:rsidRDefault="00B979B7" w:rsidP="003815E8">
    <w:pPr>
      <w:pStyle w:val="a7"/>
      <w:framePr w:wrap="around" w:vAnchor="text" w:hAnchor="margin" w:xAlign="center" w:y="1"/>
      <w:rPr>
        <w:rStyle w:val="aa"/>
      </w:rPr>
    </w:pPr>
  </w:p>
  <w:p w:rsidR="00B979B7" w:rsidRDefault="00B979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16B"/>
    <w:multiLevelType w:val="hybridMultilevel"/>
    <w:tmpl w:val="9ACC04CC"/>
    <w:lvl w:ilvl="0" w:tplc="0B4A80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2B3C08"/>
    <w:multiLevelType w:val="hybridMultilevel"/>
    <w:tmpl w:val="9D5EB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411C1"/>
    <w:multiLevelType w:val="hybridMultilevel"/>
    <w:tmpl w:val="6852AE1A"/>
    <w:lvl w:ilvl="0" w:tplc="EAAC8958">
      <w:start w:val="2"/>
      <w:numFmt w:val="decimal"/>
      <w:lvlText w:val="%1."/>
      <w:lvlJc w:val="left"/>
      <w:pPr>
        <w:tabs>
          <w:tab w:val="num" w:pos="824"/>
        </w:tabs>
        <w:ind w:left="824" w:hanging="360"/>
      </w:pPr>
      <w:rPr>
        <w:rFonts w:hint="default"/>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3">
    <w:nsid w:val="299A4070"/>
    <w:multiLevelType w:val="hybridMultilevel"/>
    <w:tmpl w:val="A7CE08DE"/>
    <w:lvl w:ilvl="0" w:tplc="50821882">
      <w:start w:val="6"/>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2AB93789"/>
    <w:multiLevelType w:val="hybridMultilevel"/>
    <w:tmpl w:val="4E2ED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B526D"/>
    <w:multiLevelType w:val="multilevel"/>
    <w:tmpl w:val="097AE7D8"/>
    <w:lvl w:ilvl="0">
      <w:start w:val="2"/>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6">
    <w:nsid w:val="331A2345"/>
    <w:multiLevelType w:val="hybridMultilevel"/>
    <w:tmpl w:val="08003A50"/>
    <w:lvl w:ilvl="0" w:tplc="D4960A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3DA932B0"/>
    <w:multiLevelType w:val="hybridMultilevel"/>
    <w:tmpl w:val="81DC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A7606"/>
    <w:multiLevelType w:val="hybridMultilevel"/>
    <w:tmpl w:val="22CE7C2C"/>
    <w:lvl w:ilvl="0" w:tplc="50821882">
      <w:start w:val="6"/>
      <w:numFmt w:val="decimal"/>
      <w:lvlText w:val="%1."/>
      <w:lvlJc w:val="left"/>
      <w:pPr>
        <w:ind w:left="3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24B05"/>
    <w:multiLevelType w:val="hybridMultilevel"/>
    <w:tmpl w:val="097AE7D8"/>
    <w:lvl w:ilvl="0" w:tplc="EA8CA186">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5907222F"/>
    <w:multiLevelType w:val="hybridMultilevel"/>
    <w:tmpl w:val="593E1238"/>
    <w:lvl w:ilvl="0" w:tplc="0FAA2DE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405FDC"/>
    <w:multiLevelType w:val="hybridMultilevel"/>
    <w:tmpl w:val="CA3AA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C82DA5"/>
    <w:multiLevelType w:val="hybridMultilevel"/>
    <w:tmpl w:val="CA3AA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0"/>
  </w:num>
  <w:num w:numId="5">
    <w:abstractNumId w:val="10"/>
  </w:num>
  <w:num w:numId="6">
    <w:abstractNumId w:val="7"/>
  </w:num>
  <w:num w:numId="7">
    <w:abstractNumId w:val="4"/>
  </w:num>
  <w:num w:numId="8">
    <w:abstractNumId w:val="3"/>
  </w:num>
  <w:num w:numId="9">
    <w:abstractNumId w:val="8"/>
  </w:num>
  <w:num w:numId="10">
    <w:abstractNumId w:val="5"/>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64"/>
    <w:rsid w:val="000013FE"/>
    <w:rsid w:val="00001AD6"/>
    <w:rsid w:val="0000268B"/>
    <w:rsid w:val="000041CA"/>
    <w:rsid w:val="000058E3"/>
    <w:rsid w:val="00007321"/>
    <w:rsid w:val="000142C1"/>
    <w:rsid w:val="000176E7"/>
    <w:rsid w:val="00032983"/>
    <w:rsid w:val="000508CA"/>
    <w:rsid w:val="00057DF4"/>
    <w:rsid w:val="00064EDE"/>
    <w:rsid w:val="00065CF9"/>
    <w:rsid w:val="0008339B"/>
    <w:rsid w:val="000869E1"/>
    <w:rsid w:val="000A0B60"/>
    <w:rsid w:val="000A2403"/>
    <w:rsid w:val="000B4AE1"/>
    <w:rsid w:val="000B762A"/>
    <w:rsid w:val="000C5B8C"/>
    <w:rsid w:val="000E2687"/>
    <w:rsid w:val="000E39A3"/>
    <w:rsid w:val="000F091A"/>
    <w:rsid w:val="000F3220"/>
    <w:rsid w:val="00103E1F"/>
    <w:rsid w:val="001245F8"/>
    <w:rsid w:val="001367C0"/>
    <w:rsid w:val="001461F6"/>
    <w:rsid w:val="00147A7D"/>
    <w:rsid w:val="001547E9"/>
    <w:rsid w:val="0015537F"/>
    <w:rsid w:val="00155609"/>
    <w:rsid w:val="00162C4C"/>
    <w:rsid w:val="00167E93"/>
    <w:rsid w:val="001701AA"/>
    <w:rsid w:val="001955EE"/>
    <w:rsid w:val="001B1BFB"/>
    <w:rsid w:val="001B6423"/>
    <w:rsid w:val="001C4E8F"/>
    <w:rsid w:val="001D0FD1"/>
    <w:rsid w:val="001D5797"/>
    <w:rsid w:val="001E7C4C"/>
    <w:rsid w:val="001F125E"/>
    <w:rsid w:val="001F3DE8"/>
    <w:rsid w:val="0020757C"/>
    <w:rsid w:val="002137E3"/>
    <w:rsid w:val="002170B6"/>
    <w:rsid w:val="00220DAB"/>
    <w:rsid w:val="002210E4"/>
    <w:rsid w:val="00223395"/>
    <w:rsid w:val="002279FD"/>
    <w:rsid w:val="00230DFE"/>
    <w:rsid w:val="00232D70"/>
    <w:rsid w:val="00243763"/>
    <w:rsid w:val="00244FFE"/>
    <w:rsid w:val="00252870"/>
    <w:rsid w:val="00254E0A"/>
    <w:rsid w:val="00255AEE"/>
    <w:rsid w:val="0026266C"/>
    <w:rsid w:val="0026564E"/>
    <w:rsid w:val="00275150"/>
    <w:rsid w:val="002771E9"/>
    <w:rsid w:val="0027749E"/>
    <w:rsid w:val="00294FF3"/>
    <w:rsid w:val="00295CBC"/>
    <w:rsid w:val="002A78C2"/>
    <w:rsid w:val="002B038B"/>
    <w:rsid w:val="002C064C"/>
    <w:rsid w:val="002D341C"/>
    <w:rsid w:val="002E19C0"/>
    <w:rsid w:val="002E3406"/>
    <w:rsid w:val="002F0C7D"/>
    <w:rsid w:val="002F1F15"/>
    <w:rsid w:val="003102CD"/>
    <w:rsid w:val="003125CC"/>
    <w:rsid w:val="0033710F"/>
    <w:rsid w:val="0034421D"/>
    <w:rsid w:val="00355B43"/>
    <w:rsid w:val="003648A7"/>
    <w:rsid w:val="00370789"/>
    <w:rsid w:val="00370F8A"/>
    <w:rsid w:val="003815E8"/>
    <w:rsid w:val="003875F6"/>
    <w:rsid w:val="0039281F"/>
    <w:rsid w:val="00396946"/>
    <w:rsid w:val="00397959"/>
    <w:rsid w:val="003A06B7"/>
    <w:rsid w:val="003A2186"/>
    <w:rsid w:val="003A28CA"/>
    <w:rsid w:val="003A5887"/>
    <w:rsid w:val="003B2B0E"/>
    <w:rsid w:val="003C23F7"/>
    <w:rsid w:val="003D06DE"/>
    <w:rsid w:val="003D6EDD"/>
    <w:rsid w:val="003E1DDD"/>
    <w:rsid w:val="003E426B"/>
    <w:rsid w:val="003F0475"/>
    <w:rsid w:val="003F24E8"/>
    <w:rsid w:val="003F2868"/>
    <w:rsid w:val="003F5305"/>
    <w:rsid w:val="003F5AB1"/>
    <w:rsid w:val="00401C79"/>
    <w:rsid w:val="00404D10"/>
    <w:rsid w:val="0040616B"/>
    <w:rsid w:val="004146EF"/>
    <w:rsid w:val="00421952"/>
    <w:rsid w:val="0043124E"/>
    <w:rsid w:val="004329F9"/>
    <w:rsid w:val="00433A64"/>
    <w:rsid w:val="00445A2E"/>
    <w:rsid w:val="00451A4A"/>
    <w:rsid w:val="00467A67"/>
    <w:rsid w:val="00471571"/>
    <w:rsid w:val="00476D81"/>
    <w:rsid w:val="00487F31"/>
    <w:rsid w:val="004918F2"/>
    <w:rsid w:val="00497C97"/>
    <w:rsid w:val="004A1A4C"/>
    <w:rsid w:val="004A2383"/>
    <w:rsid w:val="004A2589"/>
    <w:rsid w:val="004A2F19"/>
    <w:rsid w:val="004B26B2"/>
    <w:rsid w:val="004B2CD6"/>
    <w:rsid w:val="004B3118"/>
    <w:rsid w:val="004B4AB5"/>
    <w:rsid w:val="004C2283"/>
    <w:rsid w:val="004C67C4"/>
    <w:rsid w:val="004D078F"/>
    <w:rsid w:val="004E6AFC"/>
    <w:rsid w:val="004F2D26"/>
    <w:rsid w:val="004F2DB7"/>
    <w:rsid w:val="004F503B"/>
    <w:rsid w:val="004F5D66"/>
    <w:rsid w:val="004F73DC"/>
    <w:rsid w:val="005015B5"/>
    <w:rsid w:val="00502963"/>
    <w:rsid w:val="00502B17"/>
    <w:rsid w:val="00503A81"/>
    <w:rsid w:val="00504FFD"/>
    <w:rsid w:val="00524978"/>
    <w:rsid w:val="00533B65"/>
    <w:rsid w:val="00537895"/>
    <w:rsid w:val="00542C6D"/>
    <w:rsid w:val="005462A7"/>
    <w:rsid w:val="005816F4"/>
    <w:rsid w:val="00585D76"/>
    <w:rsid w:val="00585FFC"/>
    <w:rsid w:val="0058775F"/>
    <w:rsid w:val="0059764A"/>
    <w:rsid w:val="005B05E8"/>
    <w:rsid w:val="005B16F1"/>
    <w:rsid w:val="005B5558"/>
    <w:rsid w:val="005C12F9"/>
    <w:rsid w:val="005C4F7B"/>
    <w:rsid w:val="005D6913"/>
    <w:rsid w:val="005E496B"/>
    <w:rsid w:val="005E4A95"/>
    <w:rsid w:val="005E76C8"/>
    <w:rsid w:val="005F059D"/>
    <w:rsid w:val="005F6E7B"/>
    <w:rsid w:val="00605E28"/>
    <w:rsid w:val="0061150A"/>
    <w:rsid w:val="0061677B"/>
    <w:rsid w:val="006172E9"/>
    <w:rsid w:val="00623D5D"/>
    <w:rsid w:val="0062708B"/>
    <w:rsid w:val="00627311"/>
    <w:rsid w:val="00627E97"/>
    <w:rsid w:val="00643035"/>
    <w:rsid w:val="0065613E"/>
    <w:rsid w:val="006622CF"/>
    <w:rsid w:val="00662F96"/>
    <w:rsid w:val="00663E73"/>
    <w:rsid w:val="006643B6"/>
    <w:rsid w:val="00670965"/>
    <w:rsid w:val="006834B9"/>
    <w:rsid w:val="00685119"/>
    <w:rsid w:val="00694D7A"/>
    <w:rsid w:val="00696870"/>
    <w:rsid w:val="006979F5"/>
    <w:rsid w:val="006A7C41"/>
    <w:rsid w:val="006B105C"/>
    <w:rsid w:val="006B6D02"/>
    <w:rsid w:val="006D6A3D"/>
    <w:rsid w:val="006E5B2D"/>
    <w:rsid w:val="006E7FEA"/>
    <w:rsid w:val="006F0855"/>
    <w:rsid w:val="006F1FF2"/>
    <w:rsid w:val="007019BC"/>
    <w:rsid w:val="0070404E"/>
    <w:rsid w:val="0070443C"/>
    <w:rsid w:val="00717472"/>
    <w:rsid w:val="00722C90"/>
    <w:rsid w:val="00726A74"/>
    <w:rsid w:val="0073485F"/>
    <w:rsid w:val="00735C3E"/>
    <w:rsid w:val="00736974"/>
    <w:rsid w:val="00737E38"/>
    <w:rsid w:val="00746E8E"/>
    <w:rsid w:val="00752191"/>
    <w:rsid w:val="00755357"/>
    <w:rsid w:val="0076191C"/>
    <w:rsid w:val="007621E7"/>
    <w:rsid w:val="00764C76"/>
    <w:rsid w:val="007667FE"/>
    <w:rsid w:val="007862C4"/>
    <w:rsid w:val="007872BF"/>
    <w:rsid w:val="007901AC"/>
    <w:rsid w:val="00797DE2"/>
    <w:rsid w:val="007A553D"/>
    <w:rsid w:val="007A60F2"/>
    <w:rsid w:val="007B516C"/>
    <w:rsid w:val="007C1C02"/>
    <w:rsid w:val="007C32BC"/>
    <w:rsid w:val="007D058A"/>
    <w:rsid w:val="007D3646"/>
    <w:rsid w:val="007D6117"/>
    <w:rsid w:val="007E1799"/>
    <w:rsid w:val="007E2C40"/>
    <w:rsid w:val="007F6439"/>
    <w:rsid w:val="007F74D3"/>
    <w:rsid w:val="008019BB"/>
    <w:rsid w:val="00805A1F"/>
    <w:rsid w:val="00805B7D"/>
    <w:rsid w:val="00805D0A"/>
    <w:rsid w:val="00811963"/>
    <w:rsid w:val="00825198"/>
    <w:rsid w:val="00831BB3"/>
    <w:rsid w:val="0083213A"/>
    <w:rsid w:val="00844A4D"/>
    <w:rsid w:val="00847925"/>
    <w:rsid w:val="0085290E"/>
    <w:rsid w:val="00854B18"/>
    <w:rsid w:val="008566FA"/>
    <w:rsid w:val="008611B5"/>
    <w:rsid w:val="008651F3"/>
    <w:rsid w:val="008746EB"/>
    <w:rsid w:val="00877389"/>
    <w:rsid w:val="008819DE"/>
    <w:rsid w:val="00883C77"/>
    <w:rsid w:val="00883FE0"/>
    <w:rsid w:val="00892786"/>
    <w:rsid w:val="008A6AB0"/>
    <w:rsid w:val="008B39A8"/>
    <w:rsid w:val="008B55EF"/>
    <w:rsid w:val="008D1B6C"/>
    <w:rsid w:val="008D4CEE"/>
    <w:rsid w:val="008D61DA"/>
    <w:rsid w:val="008E04C2"/>
    <w:rsid w:val="008E508C"/>
    <w:rsid w:val="008E6C27"/>
    <w:rsid w:val="008F73B5"/>
    <w:rsid w:val="00900440"/>
    <w:rsid w:val="00902B8A"/>
    <w:rsid w:val="00903492"/>
    <w:rsid w:val="009102B8"/>
    <w:rsid w:val="009117CC"/>
    <w:rsid w:val="009121B3"/>
    <w:rsid w:val="00912D2E"/>
    <w:rsid w:val="00915F33"/>
    <w:rsid w:val="009242DF"/>
    <w:rsid w:val="00925621"/>
    <w:rsid w:val="00936DBF"/>
    <w:rsid w:val="009445BE"/>
    <w:rsid w:val="00952E23"/>
    <w:rsid w:val="00956A5B"/>
    <w:rsid w:val="00962EC2"/>
    <w:rsid w:val="009658F3"/>
    <w:rsid w:val="0096726C"/>
    <w:rsid w:val="00967448"/>
    <w:rsid w:val="0097480D"/>
    <w:rsid w:val="00974F60"/>
    <w:rsid w:val="0097512A"/>
    <w:rsid w:val="00980B95"/>
    <w:rsid w:val="00981583"/>
    <w:rsid w:val="00986CB8"/>
    <w:rsid w:val="00991003"/>
    <w:rsid w:val="009919D4"/>
    <w:rsid w:val="00995D68"/>
    <w:rsid w:val="009B234D"/>
    <w:rsid w:val="009B4F70"/>
    <w:rsid w:val="009B504D"/>
    <w:rsid w:val="009D19D3"/>
    <w:rsid w:val="009D4BCF"/>
    <w:rsid w:val="009D549E"/>
    <w:rsid w:val="009D625D"/>
    <w:rsid w:val="00A02673"/>
    <w:rsid w:val="00A1326F"/>
    <w:rsid w:val="00A16BA6"/>
    <w:rsid w:val="00A17A5D"/>
    <w:rsid w:val="00A2003C"/>
    <w:rsid w:val="00A20D50"/>
    <w:rsid w:val="00A251EF"/>
    <w:rsid w:val="00A25386"/>
    <w:rsid w:val="00A3378A"/>
    <w:rsid w:val="00A35CD8"/>
    <w:rsid w:val="00A367BC"/>
    <w:rsid w:val="00A36EA5"/>
    <w:rsid w:val="00A37E20"/>
    <w:rsid w:val="00A4245A"/>
    <w:rsid w:val="00A52F30"/>
    <w:rsid w:val="00A540C4"/>
    <w:rsid w:val="00A6434A"/>
    <w:rsid w:val="00A659EA"/>
    <w:rsid w:val="00A6692F"/>
    <w:rsid w:val="00A707F2"/>
    <w:rsid w:val="00A70963"/>
    <w:rsid w:val="00A7221B"/>
    <w:rsid w:val="00A745F1"/>
    <w:rsid w:val="00A8375B"/>
    <w:rsid w:val="00A86C68"/>
    <w:rsid w:val="00A87CDC"/>
    <w:rsid w:val="00A944A3"/>
    <w:rsid w:val="00AA16B3"/>
    <w:rsid w:val="00AA553A"/>
    <w:rsid w:val="00AB2562"/>
    <w:rsid w:val="00AB77E4"/>
    <w:rsid w:val="00AC1FA2"/>
    <w:rsid w:val="00AD2684"/>
    <w:rsid w:val="00AD4112"/>
    <w:rsid w:val="00AD70F6"/>
    <w:rsid w:val="00AE2B63"/>
    <w:rsid w:val="00AE2ECB"/>
    <w:rsid w:val="00AE4716"/>
    <w:rsid w:val="00B015E3"/>
    <w:rsid w:val="00B02BF0"/>
    <w:rsid w:val="00B05B20"/>
    <w:rsid w:val="00B05F48"/>
    <w:rsid w:val="00B13D75"/>
    <w:rsid w:val="00B15E41"/>
    <w:rsid w:val="00B163CC"/>
    <w:rsid w:val="00B1793B"/>
    <w:rsid w:val="00B24859"/>
    <w:rsid w:val="00B315AF"/>
    <w:rsid w:val="00B32FD5"/>
    <w:rsid w:val="00B47D63"/>
    <w:rsid w:val="00B51058"/>
    <w:rsid w:val="00B518C7"/>
    <w:rsid w:val="00B54701"/>
    <w:rsid w:val="00B63386"/>
    <w:rsid w:val="00B64AC5"/>
    <w:rsid w:val="00B67348"/>
    <w:rsid w:val="00B80CC0"/>
    <w:rsid w:val="00B80E6D"/>
    <w:rsid w:val="00B82074"/>
    <w:rsid w:val="00B824AA"/>
    <w:rsid w:val="00B856E6"/>
    <w:rsid w:val="00B86CB2"/>
    <w:rsid w:val="00B949DC"/>
    <w:rsid w:val="00B9769E"/>
    <w:rsid w:val="00B979B7"/>
    <w:rsid w:val="00BA01A7"/>
    <w:rsid w:val="00BA03DC"/>
    <w:rsid w:val="00BA3FB4"/>
    <w:rsid w:val="00BB58EB"/>
    <w:rsid w:val="00BC0EAF"/>
    <w:rsid w:val="00BC5817"/>
    <w:rsid w:val="00BC614F"/>
    <w:rsid w:val="00BD0BA2"/>
    <w:rsid w:val="00BD1973"/>
    <w:rsid w:val="00BE0D81"/>
    <w:rsid w:val="00BF4A97"/>
    <w:rsid w:val="00BF4B2E"/>
    <w:rsid w:val="00C03B2C"/>
    <w:rsid w:val="00C0557E"/>
    <w:rsid w:val="00C121F0"/>
    <w:rsid w:val="00C14FF3"/>
    <w:rsid w:val="00C15524"/>
    <w:rsid w:val="00C211BF"/>
    <w:rsid w:val="00C36DEE"/>
    <w:rsid w:val="00C414BF"/>
    <w:rsid w:val="00C54E79"/>
    <w:rsid w:val="00C579A9"/>
    <w:rsid w:val="00C64243"/>
    <w:rsid w:val="00C6748B"/>
    <w:rsid w:val="00C73F90"/>
    <w:rsid w:val="00C761B2"/>
    <w:rsid w:val="00C76886"/>
    <w:rsid w:val="00C81EAF"/>
    <w:rsid w:val="00C926E7"/>
    <w:rsid w:val="00CA0944"/>
    <w:rsid w:val="00CA4351"/>
    <w:rsid w:val="00CA435E"/>
    <w:rsid w:val="00CB1B24"/>
    <w:rsid w:val="00CB374F"/>
    <w:rsid w:val="00CB5812"/>
    <w:rsid w:val="00CB6A1B"/>
    <w:rsid w:val="00CB7209"/>
    <w:rsid w:val="00CC36DB"/>
    <w:rsid w:val="00CC3C44"/>
    <w:rsid w:val="00CC602D"/>
    <w:rsid w:val="00CD15D8"/>
    <w:rsid w:val="00CD2E81"/>
    <w:rsid w:val="00CD3FF3"/>
    <w:rsid w:val="00CD4E95"/>
    <w:rsid w:val="00CE1825"/>
    <w:rsid w:val="00CF458B"/>
    <w:rsid w:val="00CF646D"/>
    <w:rsid w:val="00D03888"/>
    <w:rsid w:val="00D04BB4"/>
    <w:rsid w:val="00D121C5"/>
    <w:rsid w:val="00D1327A"/>
    <w:rsid w:val="00D144AD"/>
    <w:rsid w:val="00D14F1C"/>
    <w:rsid w:val="00D27BBD"/>
    <w:rsid w:val="00D32264"/>
    <w:rsid w:val="00D3649A"/>
    <w:rsid w:val="00D41320"/>
    <w:rsid w:val="00D45599"/>
    <w:rsid w:val="00D466CB"/>
    <w:rsid w:val="00D46E0F"/>
    <w:rsid w:val="00D5140D"/>
    <w:rsid w:val="00D52442"/>
    <w:rsid w:val="00D5281B"/>
    <w:rsid w:val="00D55E91"/>
    <w:rsid w:val="00D6000C"/>
    <w:rsid w:val="00D624D8"/>
    <w:rsid w:val="00D65108"/>
    <w:rsid w:val="00D81385"/>
    <w:rsid w:val="00D81F93"/>
    <w:rsid w:val="00D8323C"/>
    <w:rsid w:val="00D87225"/>
    <w:rsid w:val="00D9154C"/>
    <w:rsid w:val="00D96CDA"/>
    <w:rsid w:val="00DA0F85"/>
    <w:rsid w:val="00DA385B"/>
    <w:rsid w:val="00DA52D6"/>
    <w:rsid w:val="00DA67A7"/>
    <w:rsid w:val="00DA6903"/>
    <w:rsid w:val="00DB0DBA"/>
    <w:rsid w:val="00DB1954"/>
    <w:rsid w:val="00DC637A"/>
    <w:rsid w:val="00DC6E7E"/>
    <w:rsid w:val="00DD12C8"/>
    <w:rsid w:val="00DD282A"/>
    <w:rsid w:val="00DD4845"/>
    <w:rsid w:val="00DE27FB"/>
    <w:rsid w:val="00DE2A3A"/>
    <w:rsid w:val="00DE434E"/>
    <w:rsid w:val="00DF1986"/>
    <w:rsid w:val="00DF1D73"/>
    <w:rsid w:val="00DF357C"/>
    <w:rsid w:val="00DF3860"/>
    <w:rsid w:val="00DF3E3D"/>
    <w:rsid w:val="00E0553E"/>
    <w:rsid w:val="00E06DC4"/>
    <w:rsid w:val="00E1460E"/>
    <w:rsid w:val="00E15B2E"/>
    <w:rsid w:val="00E24CF8"/>
    <w:rsid w:val="00E25F0A"/>
    <w:rsid w:val="00E4043F"/>
    <w:rsid w:val="00E46D46"/>
    <w:rsid w:val="00E6079B"/>
    <w:rsid w:val="00E6252C"/>
    <w:rsid w:val="00E671C7"/>
    <w:rsid w:val="00E77E07"/>
    <w:rsid w:val="00E82D40"/>
    <w:rsid w:val="00E9446E"/>
    <w:rsid w:val="00E94E04"/>
    <w:rsid w:val="00EA039C"/>
    <w:rsid w:val="00EA3964"/>
    <w:rsid w:val="00EA5E76"/>
    <w:rsid w:val="00EA6F2A"/>
    <w:rsid w:val="00EB283C"/>
    <w:rsid w:val="00EB2D07"/>
    <w:rsid w:val="00ED6B10"/>
    <w:rsid w:val="00ED6C9A"/>
    <w:rsid w:val="00EE55BC"/>
    <w:rsid w:val="00F0077D"/>
    <w:rsid w:val="00F17D12"/>
    <w:rsid w:val="00F24FE5"/>
    <w:rsid w:val="00F2518C"/>
    <w:rsid w:val="00F277D5"/>
    <w:rsid w:val="00F27EFB"/>
    <w:rsid w:val="00F30BC5"/>
    <w:rsid w:val="00F461C2"/>
    <w:rsid w:val="00F66376"/>
    <w:rsid w:val="00F71C10"/>
    <w:rsid w:val="00F71CC5"/>
    <w:rsid w:val="00F7744D"/>
    <w:rsid w:val="00F77859"/>
    <w:rsid w:val="00F8209A"/>
    <w:rsid w:val="00F944B5"/>
    <w:rsid w:val="00FA5DB4"/>
    <w:rsid w:val="00FB667E"/>
    <w:rsid w:val="00FB7B6F"/>
    <w:rsid w:val="00FC0043"/>
    <w:rsid w:val="00FC3265"/>
    <w:rsid w:val="00FC3DCB"/>
    <w:rsid w:val="00FD11A8"/>
    <w:rsid w:val="00FD2B39"/>
    <w:rsid w:val="00FD627B"/>
    <w:rsid w:val="00FE304D"/>
    <w:rsid w:val="00FF0688"/>
    <w:rsid w:val="00FF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AC5"/>
  </w:style>
  <w:style w:type="paragraph" w:styleId="1">
    <w:name w:val="heading 1"/>
    <w:basedOn w:val="a"/>
    <w:next w:val="a"/>
    <w:qFormat/>
    <w:rsid w:val="00B64AC5"/>
    <w:pPr>
      <w:keepNext/>
      <w:jc w:val="both"/>
      <w:outlineLvl w:val="0"/>
    </w:pPr>
    <w:rPr>
      <w:sz w:val="24"/>
    </w:rPr>
  </w:style>
  <w:style w:type="paragraph" w:styleId="2">
    <w:name w:val="heading 2"/>
    <w:basedOn w:val="a"/>
    <w:next w:val="a"/>
    <w:qFormat/>
    <w:rsid w:val="00B64AC5"/>
    <w:pPr>
      <w:keepNext/>
      <w:jc w:val="center"/>
      <w:outlineLvl w:val="1"/>
    </w:pPr>
    <w:rPr>
      <w:sz w:val="52"/>
    </w:rPr>
  </w:style>
  <w:style w:type="paragraph" w:styleId="3">
    <w:name w:val="heading 3"/>
    <w:basedOn w:val="a"/>
    <w:next w:val="a"/>
    <w:qFormat/>
    <w:rsid w:val="00B64AC5"/>
    <w:pPr>
      <w:keepNext/>
      <w:jc w:val="center"/>
      <w:outlineLvl w:val="2"/>
    </w:pPr>
    <w:rPr>
      <w:b/>
      <w:bCs/>
      <w:sz w:val="32"/>
    </w:rPr>
  </w:style>
  <w:style w:type="paragraph" w:styleId="4">
    <w:name w:val="heading 4"/>
    <w:basedOn w:val="a"/>
    <w:next w:val="a"/>
    <w:qFormat/>
    <w:rsid w:val="00B64AC5"/>
    <w:pPr>
      <w:keepNext/>
      <w:outlineLvl w:val="3"/>
    </w:pPr>
    <w:rPr>
      <w:bCs/>
      <w:sz w:val="28"/>
      <w:szCs w:val="26"/>
    </w:rPr>
  </w:style>
  <w:style w:type="paragraph" w:styleId="5">
    <w:name w:val="heading 5"/>
    <w:basedOn w:val="a"/>
    <w:next w:val="a"/>
    <w:link w:val="50"/>
    <w:qFormat/>
    <w:rsid w:val="00B64AC5"/>
    <w:pPr>
      <w:keepNext/>
      <w:ind w:left="8496"/>
      <w:jc w:val="both"/>
      <w:outlineLvl w:val="4"/>
    </w:pPr>
    <w:rPr>
      <w:b/>
      <w:bCs/>
      <w:sz w:val="24"/>
    </w:rPr>
  </w:style>
  <w:style w:type="paragraph" w:styleId="7">
    <w:name w:val="heading 7"/>
    <w:basedOn w:val="a"/>
    <w:next w:val="a"/>
    <w:link w:val="70"/>
    <w:semiHidden/>
    <w:unhideWhenUsed/>
    <w:qFormat/>
    <w:rsid w:val="001556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4AC5"/>
    <w:rPr>
      <w:bCs/>
      <w:sz w:val="28"/>
      <w:szCs w:val="26"/>
    </w:rPr>
  </w:style>
  <w:style w:type="paragraph" w:styleId="20">
    <w:name w:val="Body Text 2"/>
    <w:basedOn w:val="a"/>
    <w:rsid w:val="00B64AC5"/>
    <w:rPr>
      <w:bCs/>
      <w:sz w:val="24"/>
      <w:szCs w:val="26"/>
    </w:rPr>
  </w:style>
  <w:style w:type="paragraph" w:styleId="a4">
    <w:name w:val="Title"/>
    <w:basedOn w:val="a"/>
    <w:link w:val="a5"/>
    <w:qFormat/>
    <w:rsid w:val="00B64AC5"/>
    <w:pPr>
      <w:jc w:val="center"/>
    </w:pPr>
    <w:rPr>
      <w:b/>
      <w:sz w:val="24"/>
    </w:rPr>
  </w:style>
  <w:style w:type="paragraph" w:styleId="a6">
    <w:name w:val="Body Text Indent"/>
    <w:basedOn w:val="a"/>
    <w:rsid w:val="00B64AC5"/>
    <w:pPr>
      <w:ind w:firstLine="709"/>
    </w:pPr>
    <w:rPr>
      <w:b/>
      <w:sz w:val="28"/>
      <w:szCs w:val="26"/>
    </w:rPr>
  </w:style>
  <w:style w:type="paragraph" w:styleId="30">
    <w:name w:val="Body Text 3"/>
    <w:basedOn w:val="a"/>
    <w:rsid w:val="00B64AC5"/>
    <w:rPr>
      <w:b/>
      <w:sz w:val="24"/>
      <w:szCs w:val="26"/>
    </w:rPr>
  </w:style>
  <w:style w:type="paragraph" w:styleId="21">
    <w:name w:val="Body Text Indent 2"/>
    <w:basedOn w:val="a"/>
    <w:link w:val="22"/>
    <w:rsid w:val="00B64AC5"/>
    <w:pPr>
      <w:ind w:firstLine="709"/>
      <w:jc w:val="both"/>
    </w:pPr>
    <w:rPr>
      <w:sz w:val="28"/>
      <w:szCs w:val="24"/>
    </w:rPr>
  </w:style>
  <w:style w:type="paragraph" w:styleId="a7">
    <w:name w:val="header"/>
    <w:basedOn w:val="a"/>
    <w:link w:val="a8"/>
    <w:uiPriority w:val="99"/>
    <w:rsid w:val="007019BC"/>
    <w:pPr>
      <w:tabs>
        <w:tab w:val="center" w:pos="4677"/>
        <w:tab w:val="right" w:pos="9355"/>
      </w:tabs>
    </w:pPr>
    <w:rPr>
      <w:sz w:val="24"/>
      <w:szCs w:val="24"/>
    </w:rPr>
  </w:style>
  <w:style w:type="paragraph" w:customStyle="1" w:styleId="a9">
    <w:name w:val="Знак Знак Знак Знак"/>
    <w:basedOn w:val="a"/>
    <w:rsid w:val="007019BC"/>
    <w:rPr>
      <w:rFonts w:ascii="Verdana" w:hAnsi="Verdana" w:cs="Verdana"/>
      <w:lang w:val="en-US" w:eastAsia="en-US"/>
    </w:rPr>
  </w:style>
  <w:style w:type="character" w:styleId="aa">
    <w:name w:val="page number"/>
    <w:basedOn w:val="a0"/>
    <w:rsid w:val="004E6AFC"/>
  </w:style>
  <w:style w:type="paragraph" w:styleId="ab">
    <w:name w:val="footer"/>
    <w:basedOn w:val="a"/>
    <w:rsid w:val="004E6AFC"/>
    <w:pPr>
      <w:tabs>
        <w:tab w:val="center" w:pos="4677"/>
        <w:tab w:val="right" w:pos="9355"/>
      </w:tabs>
    </w:pPr>
  </w:style>
  <w:style w:type="table" w:styleId="ac">
    <w:name w:val="Table Grid"/>
    <w:basedOn w:val="a1"/>
    <w:rsid w:val="002A7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semiHidden/>
    <w:rsid w:val="00155609"/>
    <w:rPr>
      <w:rFonts w:asciiTheme="majorHAnsi" w:eastAsiaTheme="majorEastAsia" w:hAnsiTheme="majorHAnsi" w:cstheme="majorBidi"/>
      <w:i/>
      <w:iCs/>
      <w:color w:val="404040" w:themeColor="text1" w:themeTint="BF"/>
    </w:rPr>
  </w:style>
  <w:style w:type="paragraph" w:customStyle="1" w:styleId="31">
    <w:name w:val="Основной текст с отступом 31"/>
    <w:basedOn w:val="a"/>
    <w:rsid w:val="00155609"/>
    <w:pPr>
      <w:suppressAutoHyphens/>
      <w:ind w:left="5760"/>
    </w:pPr>
    <w:rPr>
      <w:sz w:val="28"/>
      <w:lang w:eastAsia="ar-SA"/>
    </w:rPr>
  </w:style>
  <w:style w:type="paragraph" w:styleId="ad">
    <w:name w:val="List Paragraph"/>
    <w:basedOn w:val="a"/>
    <w:uiPriority w:val="34"/>
    <w:qFormat/>
    <w:rsid w:val="005F6E7B"/>
    <w:pPr>
      <w:ind w:left="720"/>
      <w:contextualSpacing/>
    </w:pPr>
  </w:style>
  <w:style w:type="paragraph" w:styleId="ae">
    <w:name w:val="Normal (Web)"/>
    <w:basedOn w:val="a"/>
    <w:uiPriority w:val="99"/>
    <w:unhideWhenUsed/>
    <w:rsid w:val="00E06DC4"/>
    <w:pPr>
      <w:spacing w:before="100" w:beforeAutospacing="1" w:after="100" w:afterAutospacing="1"/>
    </w:pPr>
    <w:rPr>
      <w:sz w:val="24"/>
      <w:szCs w:val="24"/>
    </w:rPr>
  </w:style>
  <w:style w:type="character" w:customStyle="1" w:styleId="50">
    <w:name w:val="Заголовок 5 Знак"/>
    <w:basedOn w:val="a0"/>
    <w:link w:val="5"/>
    <w:rsid w:val="00C926E7"/>
    <w:rPr>
      <w:b/>
      <w:bCs/>
      <w:sz w:val="24"/>
    </w:rPr>
  </w:style>
  <w:style w:type="character" w:customStyle="1" w:styleId="22">
    <w:name w:val="Основной текст с отступом 2 Знак"/>
    <w:basedOn w:val="a0"/>
    <w:link w:val="21"/>
    <w:rsid w:val="00147A7D"/>
    <w:rPr>
      <w:sz w:val="28"/>
      <w:szCs w:val="24"/>
    </w:rPr>
  </w:style>
  <w:style w:type="character" w:customStyle="1" w:styleId="af">
    <w:name w:val="Гипертекстовая ссылка"/>
    <w:basedOn w:val="a0"/>
    <w:uiPriority w:val="99"/>
    <w:rsid w:val="00D27BBD"/>
    <w:rPr>
      <w:rFonts w:cs="Times New Roman"/>
      <w:color w:val="106BBE"/>
    </w:rPr>
  </w:style>
  <w:style w:type="character" w:customStyle="1" w:styleId="a5">
    <w:name w:val="Название Знак"/>
    <w:basedOn w:val="a0"/>
    <w:link w:val="a4"/>
    <w:rsid w:val="00BC5817"/>
    <w:rPr>
      <w:b/>
      <w:sz w:val="24"/>
    </w:rPr>
  </w:style>
  <w:style w:type="character" w:customStyle="1" w:styleId="a8">
    <w:name w:val="Верхний колонтитул Знак"/>
    <w:basedOn w:val="a0"/>
    <w:link w:val="a7"/>
    <w:uiPriority w:val="99"/>
    <w:rsid w:val="005462A7"/>
    <w:rPr>
      <w:sz w:val="24"/>
      <w:szCs w:val="24"/>
    </w:rPr>
  </w:style>
  <w:style w:type="paragraph" w:styleId="af0">
    <w:name w:val="Balloon Text"/>
    <w:basedOn w:val="a"/>
    <w:link w:val="af1"/>
    <w:rsid w:val="00A367BC"/>
    <w:rPr>
      <w:rFonts w:ascii="Tahoma" w:hAnsi="Tahoma" w:cs="Tahoma"/>
      <w:sz w:val="16"/>
      <w:szCs w:val="16"/>
    </w:rPr>
  </w:style>
  <w:style w:type="character" w:customStyle="1" w:styleId="af1">
    <w:name w:val="Текст выноски Знак"/>
    <w:basedOn w:val="a0"/>
    <w:link w:val="af0"/>
    <w:rsid w:val="00A36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AC5"/>
  </w:style>
  <w:style w:type="paragraph" w:styleId="1">
    <w:name w:val="heading 1"/>
    <w:basedOn w:val="a"/>
    <w:next w:val="a"/>
    <w:qFormat/>
    <w:rsid w:val="00B64AC5"/>
    <w:pPr>
      <w:keepNext/>
      <w:jc w:val="both"/>
      <w:outlineLvl w:val="0"/>
    </w:pPr>
    <w:rPr>
      <w:sz w:val="24"/>
    </w:rPr>
  </w:style>
  <w:style w:type="paragraph" w:styleId="2">
    <w:name w:val="heading 2"/>
    <w:basedOn w:val="a"/>
    <w:next w:val="a"/>
    <w:qFormat/>
    <w:rsid w:val="00B64AC5"/>
    <w:pPr>
      <w:keepNext/>
      <w:jc w:val="center"/>
      <w:outlineLvl w:val="1"/>
    </w:pPr>
    <w:rPr>
      <w:sz w:val="52"/>
    </w:rPr>
  </w:style>
  <w:style w:type="paragraph" w:styleId="3">
    <w:name w:val="heading 3"/>
    <w:basedOn w:val="a"/>
    <w:next w:val="a"/>
    <w:qFormat/>
    <w:rsid w:val="00B64AC5"/>
    <w:pPr>
      <w:keepNext/>
      <w:jc w:val="center"/>
      <w:outlineLvl w:val="2"/>
    </w:pPr>
    <w:rPr>
      <w:b/>
      <w:bCs/>
      <w:sz w:val="32"/>
    </w:rPr>
  </w:style>
  <w:style w:type="paragraph" w:styleId="4">
    <w:name w:val="heading 4"/>
    <w:basedOn w:val="a"/>
    <w:next w:val="a"/>
    <w:qFormat/>
    <w:rsid w:val="00B64AC5"/>
    <w:pPr>
      <w:keepNext/>
      <w:outlineLvl w:val="3"/>
    </w:pPr>
    <w:rPr>
      <w:bCs/>
      <w:sz w:val="28"/>
      <w:szCs w:val="26"/>
    </w:rPr>
  </w:style>
  <w:style w:type="paragraph" w:styleId="5">
    <w:name w:val="heading 5"/>
    <w:basedOn w:val="a"/>
    <w:next w:val="a"/>
    <w:link w:val="50"/>
    <w:qFormat/>
    <w:rsid w:val="00B64AC5"/>
    <w:pPr>
      <w:keepNext/>
      <w:ind w:left="8496"/>
      <w:jc w:val="both"/>
      <w:outlineLvl w:val="4"/>
    </w:pPr>
    <w:rPr>
      <w:b/>
      <w:bCs/>
      <w:sz w:val="24"/>
    </w:rPr>
  </w:style>
  <w:style w:type="paragraph" w:styleId="7">
    <w:name w:val="heading 7"/>
    <w:basedOn w:val="a"/>
    <w:next w:val="a"/>
    <w:link w:val="70"/>
    <w:semiHidden/>
    <w:unhideWhenUsed/>
    <w:qFormat/>
    <w:rsid w:val="001556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4AC5"/>
    <w:rPr>
      <w:bCs/>
      <w:sz w:val="28"/>
      <w:szCs w:val="26"/>
    </w:rPr>
  </w:style>
  <w:style w:type="paragraph" w:styleId="20">
    <w:name w:val="Body Text 2"/>
    <w:basedOn w:val="a"/>
    <w:rsid w:val="00B64AC5"/>
    <w:rPr>
      <w:bCs/>
      <w:sz w:val="24"/>
      <w:szCs w:val="26"/>
    </w:rPr>
  </w:style>
  <w:style w:type="paragraph" w:styleId="a4">
    <w:name w:val="Title"/>
    <w:basedOn w:val="a"/>
    <w:link w:val="a5"/>
    <w:qFormat/>
    <w:rsid w:val="00B64AC5"/>
    <w:pPr>
      <w:jc w:val="center"/>
    </w:pPr>
    <w:rPr>
      <w:b/>
      <w:sz w:val="24"/>
    </w:rPr>
  </w:style>
  <w:style w:type="paragraph" w:styleId="a6">
    <w:name w:val="Body Text Indent"/>
    <w:basedOn w:val="a"/>
    <w:rsid w:val="00B64AC5"/>
    <w:pPr>
      <w:ind w:firstLine="709"/>
    </w:pPr>
    <w:rPr>
      <w:b/>
      <w:sz w:val="28"/>
      <w:szCs w:val="26"/>
    </w:rPr>
  </w:style>
  <w:style w:type="paragraph" w:styleId="30">
    <w:name w:val="Body Text 3"/>
    <w:basedOn w:val="a"/>
    <w:rsid w:val="00B64AC5"/>
    <w:rPr>
      <w:b/>
      <w:sz w:val="24"/>
      <w:szCs w:val="26"/>
    </w:rPr>
  </w:style>
  <w:style w:type="paragraph" w:styleId="21">
    <w:name w:val="Body Text Indent 2"/>
    <w:basedOn w:val="a"/>
    <w:link w:val="22"/>
    <w:rsid w:val="00B64AC5"/>
    <w:pPr>
      <w:ind w:firstLine="709"/>
      <w:jc w:val="both"/>
    </w:pPr>
    <w:rPr>
      <w:sz w:val="28"/>
      <w:szCs w:val="24"/>
    </w:rPr>
  </w:style>
  <w:style w:type="paragraph" w:styleId="a7">
    <w:name w:val="header"/>
    <w:basedOn w:val="a"/>
    <w:link w:val="a8"/>
    <w:uiPriority w:val="99"/>
    <w:rsid w:val="007019BC"/>
    <w:pPr>
      <w:tabs>
        <w:tab w:val="center" w:pos="4677"/>
        <w:tab w:val="right" w:pos="9355"/>
      </w:tabs>
    </w:pPr>
    <w:rPr>
      <w:sz w:val="24"/>
      <w:szCs w:val="24"/>
    </w:rPr>
  </w:style>
  <w:style w:type="paragraph" w:customStyle="1" w:styleId="a9">
    <w:name w:val="Знак Знак Знак Знак"/>
    <w:basedOn w:val="a"/>
    <w:rsid w:val="007019BC"/>
    <w:rPr>
      <w:rFonts w:ascii="Verdana" w:hAnsi="Verdana" w:cs="Verdana"/>
      <w:lang w:val="en-US" w:eastAsia="en-US"/>
    </w:rPr>
  </w:style>
  <w:style w:type="character" w:styleId="aa">
    <w:name w:val="page number"/>
    <w:basedOn w:val="a0"/>
    <w:rsid w:val="004E6AFC"/>
  </w:style>
  <w:style w:type="paragraph" w:styleId="ab">
    <w:name w:val="footer"/>
    <w:basedOn w:val="a"/>
    <w:rsid w:val="004E6AFC"/>
    <w:pPr>
      <w:tabs>
        <w:tab w:val="center" w:pos="4677"/>
        <w:tab w:val="right" w:pos="9355"/>
      </w:tabs>
    </w:pPr>
  </w:style>
  <w:style w:type="table" w:styleId="ac">
    <w:name w:val="Table Grid"/>
    <w:basedOn w:val="a1"/>
    <w:rsid w:val="002A7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semiHidden/>
    <w:rsid w:val="00155609"/>
    <w:rPr>
      <w:rFonts w:asciiTheme="majorHAnsi" w:eastAsiaTheme="majorEastAsia" w:hAnsiTheme="majorHAnsi" w:cstheme="majorBidi"/>
      <w:i/>
      <w:iCs/>
      <w:color w:val="404040" w:themeColor="text1" w:themeTint="BF"/>
    </w:rPr>
  </w:style>
  <w:style w:type="paragraph" w:customStyle="1" w:styleId="31">
    <w:name w:val="Основной текст с отступом 31"/>
    <w:basedOn w:val="a"/>
    <w:rsid w:val="00155609"/>
    <w:pPr>
      <w:suppressAutoHyphens/>
      <w:ind w:left="5760"/>
    </w:pPr>
    <w:rPr>
      <w:sz w:val="28"/>
      <w:lang w:eastAsia="ar-SA"/>
    </w:rPr>
  </w:style>
  <w:style w:type="paragraph" w:styleId="ad">
    <w:name w:val="List Paragraph"/>
    <w:basedOn w:val="a"/>
    <w:uiPriority w:val="34"/>
    <w:qFormat/>
    <w:rsid w:val="005F6E7B"/>
    <w:pPr>
      <w:ind w:left="720"/>
      <w:contextualSpacing/>
    </w:pPr>
  </w:style>
  <w:style w:type="paragraph" w:styleId="ae">
    <w:name w:val="Normal (Web)"/>
    <w:basedOn w:val="a"/>
    <w:uiPriority w:val="99"/>
    <w:unhideWhenUsed/>
    <w:rsid w:val="00E06DC4"/>
    <w:pPr>
      <w:spacing w:before="100" w:beforeAutospacing="1" w:after="100" w:afterAutospacing="1"/>
    </w:pPr>
    <w:rPr>
      <w:sz w:val="24"/>
      <w:szCs w:val="24"/>
    </w:rPr>
  </w:style>
  <w:style w:type="character" w:customStyle="1" w:styleId="50">
    <w:name w:val="Заголовок 5 Знак"/>
    <w:basedOn w:val="a0"/>
    <w:link w:val="5"/>
    <w:rsid w:val="00C926E7"/>
    <w:rPr>
      <w:b/>
      <w:bCs/>
      <w:sz w:val="24"/>
    </w:rPr>
  </w:style>
  <w:style w:type="character" w:customStyle="1" w:styleId="22">
    <w:name w:val="Основной текст с отступом 2 Знак"/>
    <w:basedOn w:val="a0"/>
    <w:link w:val="21"/>
    <w:rsid w:val="00147A7D"/>
    <w:rPr>
      <w:sz w:val="28"/>
      <w:szCs w:val="24"/>
    </w:rPr>
  </w:style>
  <w:style w:type="character" w:customStyle="1" w:styleId="af">
    <w:name w:val="Гипертекстовая ссылка"/>
    <w:basedOn w:val="a0"/>
    <w:uiPriority w:val="99"/>
    <w:rsid w:val="00D27BBD"/>
    <w:rPr>
      <w:rFonts w:cs="Times New Roman"/>
      <w:color w:val="106BBE"/>
    </w:rPr>
  </w:style>
  <w:style w:type="character" w:customStyle="1" w:styleId="a5">
    <w:name w:val="Название Знак"/>
    <w:basedOn w:val="a0"/>
    <w:link w:val="a4"/>
    <w:rsid w:val="00BC5817"/>
    <w:rPr>
      <w:b/>
      <w:sz w:val="24"/>
    </w:rPr>
  </w:style>
  <w:style w:type="character" w:customStyle="1" w:styleId="a8">
    <w:name w:val="Верхний колонтитул Знак"/>
    <w:basedOn w:val="a0"/>
    <w:link w:val="a7"/>
    <w:uiPriority w:val="99"/>
    <w:rsid w:val="005462A7"/>
    <w:rPr>
      <w:sz w:val="24"/>
      <w:szCs w:val="24"/>
    </w:rPr>
  </w:style>
  <w:style w:type="paragraph" w:styleId="af0">
    <w:name w:val="Balloon Text"/>
    <w:basedOn w:val="a"/>
    <w:link w:val="af1"/>
    <w:rsid w:val="00A367BC"/>
    <w:rPr>
      <w:rFonts w:ascii="Tahoma" w:hAnsi="Tahoma" w:cs="Tahoma"/>
      <w:sz w:val="16"/>
      <w:szCs w:val="16"/>
    </w:rPr>
  </w:style>
  <w:style w:type="character" w:customStyle="1" w:styleId="af1">
    <w:name w:val="Текст выноски Знак"/>
    <w:basedOn w:val="a0"/>
    <w:link w:val="af0"/>
    <w:rsid w:val="00A36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923">
      <w:bodyDiv w:val="1"/>
      <w:marLeft w:val="0"/>
      <w:marRight w:val="0"/>
      <w:marTop w:val="0"/>
      <w:marBottom w:val="0"/>
      <w:divBdr>
        <w:top w:val="none" w:sz="0" w:space="0" w:color="auto"/>
        <w:left w:val="none" w:sz="0" w:space="0" w:color="auto"/>
        <w:bottom w:val="none" w:sz="0" w:space="0" w:color="auto"/>
        <w:right w:val="none" w:sz="0" w:space="0" w:color="auto"/>
      </w:divBdr>
    </w:div>
    <w:div w:id="966819449">
      <w:bodyDiv w:val="1"/>
      <w:marLeft w:val="0"/>
      <w:marRight w:val="0"/>
      <w:marTop w:val="0"/>
      <w:marBottom w:val="0"/>
      <w:divBdr>
        <w:top w:val="none" w:sz="0" w:space="0" w:color="auto"/>
        <w:left w:val="none" w:sz="0" w:space="0" w:color="auto"/>
        <w:bottom w:val="none" w:sz="0" w:space="0" w:color="auto"/>
        <w:right w:val="none" w:sz="0" w:space="0" w:color="auto"/>
      </w:divBdr>
    </w:div>
    <w:div w:id="1091003975">
      <w:bodyDiv w:val="1"/>
      <w:marLeft w:val="0"/>
      <w:marRight w:val="0"/>
      <w:marTop w:val="0"/>
      <w:marBottom w:val="0"/>
      <w:divBdr>
        <w:top w:val="none" w:sz="0" w:space="0" w:color="auto"/>
        <w:left w:val="none" w:sz="0" w:space="0" w:color="auto"/>
        <w:bottom w:val="none" w:sz="0" w:space="0" w:color="auto"/>
        <w:right w:val="none" w:sz="0" w:space="0" w:color="auto"/>
      </w:divBdr>
    </w:div>
    <w:div w:id="1910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6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4624.39361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800200.394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D96E-896E-45F3-8C0C-1D927396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grigoreva</dc:creator>
  <cp:lastModifiedBy>sakova</cp:lastModifiedBy>
  <cp:revision>4</cp:revision>
  <cp:lastPrinted>2023-04-28T08:08:00Z</cp:lastPrinted>
  <dcterms:created xsi:type="dcterms:W3CDTF">2023-04-28T08:08:00Z</dcterms:created>
  <dcterms:modified xsi:type="dcterms:W3CDTF">2023-05-02T08:06:00Z</dcterms:modified>
</cp:coreProperties>
</file>