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FD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6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9651FD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9651FD">
        <w:rPr>
          <w:rFonts w:ascii="Times New Roman" w:hAnsi="Times New Roman" w:cs="Times New Roman"/>
          <w:b/>
          <w:sz w:val="28"/>
          <w:szCs w:val="28"/>
        </w:rPr>
        <w:t>01-18/</w:t>
      </w:r>
      <w:r w:rsidR="009651FD" w:rsidRPr="009651FD">
        <w:rPr>
          <w:rFonts w:ascii="Times New Roman" w:hAnsi="Times New Roman" w:cs="Times New Roman"/>
          <w:b/>
          <w:sz w:val="28"/>
          <w:szCs w:val="28"/>
        </w:rPr>
        <w:t>8</w:t>
      </w:r>
      <w:r w:rsidR="00250323" w:rsidRPr="009651FD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9651FD" w:rsidRPr="009651FD">
        <w:rPr>
          <w:rFonts w:ascii="Times New Roman" w:hAnsi="Times New Roman" w:cs="Times New Roman"/>
          <w:b/>
          <w:sz w:val="28"/>
          <w:szCs w:val="28"/>
        </w:rPr>
        <w:t>31</w:t>
      </w:r>
      <w:r w:rsidR="00250323" w:rsidRPr="009651FD">
        <w:rPr>
          <w:rFonts w:ascii="Times New Roman" w:hAnsi="Times New Roman" w:cs="Times New Roman"/>
          <w:b/>
          <w:sz w:val="28"/>
          <w:szCs w:val="28"/>
        </w:rPr>
        <w:t>»</w:t>
      </w:r>
      <w:r w:rsidR="0068057A" w:rsidRPr="0096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FD" w:rsidRPr="009651FD">
        <w:rPr>
          <w:rFonts w:ascii="Times New Roman" w:hAnsi="Times New Roman" w:cs="Times New Roman"/>
          <w:b/>
          <w:sz w:val="28"/>
          <w:szCs w:val="28"/>
        </w:rPr>
        <w:t>ма</w:t>
      </w:r>
      <w:r w:rsidR="00EE4CDA" w:rsidRPr="009651FD">
        <w:rPr>
          <w:rFonts w:ascii="Times New Roman" w:hAnsi="Times New Roman" w:cs="Times New Roman"/>
          <w:b/>
          <w:sz w:val="28"/>
          <w:szCs w:val="28"/>
        </w:rPr>
        <w:t>я</w:t>
      </w:r>
      <w:r w:rsidR="0068057A" w:rsidRPr="00965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9651FD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1360">
        <w:rPr>
          <w:rFonts w:ascii="Times New Roman" w:hAnsi="Times New Roman" w:cs="Times New Roman"/>
          <w:sz w:val="28"/>
          <w:szCs w:val="28"/>
        </w:rPr>
        <w:t>город</w:t>
      </w:r>
      <w:r w:rsidRPr="00EE4CDA">
        <w:rPr>
          <w:rFonts w:ascii="Times New Roman" w:hAnsi="Times New Roman" w:cs="Times New Roman"/>
          <w:sz w:val="28"/>
          <w:szCs w:val="28"/>
        </w:rPr>
        <w:t>ского поселения</w:t>
      </w:r>
      <w:r w:rsidR="00061360">
        <w:rPr>
          <w:rFonts w:ascii="Times New Roman" w:hAnsi="Times New Roman" w:cs="Times New Roman"/>
          <w:sz w:val="28"/>
          <w:szCs w:val="28"/>
        </w:rPr>
        <w:t xml:space="preserve"> Лесная Поляна</w:t>
      </w:r>
      <w:r w:rsidRPr="00EE4CDA">
        <w:rPr>
          <w:rFonts w:ascii="Times New Roman" w:hAnsi="Times New Roman" w:cs="Times New Roman"/>
          <w:sz w:val="28"/>
          <w:szCs w:val="28"/>
        </w:rPr>
        <w:t xml:space="preserve"> ЯМР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2018 год</w:t>
      </w:r>
    </w:p>
    <w:p w:rsidR="003A1404" w:rsidRPr="00061360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3422A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3422A0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3422A0" w:rsidRPr="003422A0">
        <w:rPr>
          <w:rFonts w:ascii="Times New Roman" w:eastAsia="Times New Roman" w:hAnsi="Times New Roman" w:cs="Times New Roman"/>
          <w:sz w:val="28"/>
          <w:szCs w:val="28"/>
        </w:rPr>
        <w:t>ст. 157, 264.4 Бюджетного кодекса РФ, ст. 9 Федерального закона от 07.02.2011 № 6-ФЗ, ст. 8 Положения о Контрольно-счетной палате ЯМР, утвержденного Решением Муниципального Совета ЯМР № 52 от 27.10.2011г., Решени</w:t>
      </w:r>
      <w:r w:rsidR="003422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22A0" w:rsidRPr="003422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городского поселения Лесная Поляна ЯМР ЯО от 25.12.2018 № 37 «О передаче полномочий по осуществлению внешнего финансового контроля на 2019 год»,  Решени</w:t>
      </w:r>
      <w:r w:rsidR="003422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22A0" w:rsidRPr="003422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ЯМР</w:t>
      </w:r>
      <w:proofErr w:type="gramEnd"/>
      <w:r w:rsidR="003422A0" w:rsidRPr="003422A0">
        <w:rPr>
          <w:rFonts w:ascii="Times New Roman" w:eastAsia="Times New Roman" w:hAnsi="Times New Roman" w:cs="Times New Roman"/>
          <w:sz w:val="28"/>
          <w:szCs w:val="28"/>
        </w:rPr>
        <w:t xml:space="preserve"> от 25.12.2018г. №  98 «О принятии полномочий по осуществлению внешнего муниципального финансового контроля на 2019 год», п. 3.1.5 Плана работы Контрольно-счётной палаты ЯМР на 2019 год, программ</w:t>
      </w:r>
      <w:r w:rsidR="003422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22A0" w:rsidRPr="003422A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3422A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422A0" w:rsidRPr="003422A0">
        <w:rPr>
          <w:rFonts w:ascii="Times New Roman" w:eastAsia="Times New Roman" w:hAnsi="Times New Roman" w:cs="Times New Roman"/>
          <w:sz w:val="28"/>
          <w:szCs w:val="28"/>
        </w:rPr>
        <w:t xml:space="preserve"> приказом Председателя Контрольно-счётной палаты ЯМР №21 от 01.04.2019г., удостоверени</w:t>
      </w:r>
      <w:r w:rsidR="003422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22A0" w:rsidRPr="003422A0">
        <w:rPr>
          <w:rFonts w:ascii="Times New Roman" w:eastAsia="Times New Roman" w:hAnsi="Times New Roman" w:cs="Times New Roman"/>
          <w:sz w:val="28"/>
          <w:szCs w:val="28"/>
        </w:rPr>
        <w:t xml:space="preserve"> №14 от 01.04.2019г.</w:t>
      </w:r>
    </w:p>
    <w:p w:rsidR="003A1404" w:rsidRPr="00061360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27541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275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275418" w:rsidRPr="00275418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городского поселения Лесная Поляна ЯМР ЯО от 26.12.2017 № 35 «О бюджете городского поселения Лесная Поляна Ярославского муниципального района  Ярославской области  на 2018 год и</w:t>
      </w:r>
      <w:proofErr w:type="gramEnd"/>
      <w:r w:rsidR="00275418" w:rsidRPr="00275418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2019  </w:t>
      </w:r>
      <w:r w:rsidR="00275418">
        <w:rPr>
          <w:rFonts w:ascii="Times New Roman" w:eastAsia="Times New Roman" w:hAnsi="Times New Roman" w:cs="Times New Roman"/>
          <w:sz w:val="28"/>
          <w:szCs w:val="28"/>
        </w:rPr>
        <w:t>и 2020  годов» (с изменениями)</w:t>
      </w:r>
      <w:r w:rsidR="00275418" w:rsidRPr="00275418">
        <w:rPr>
          <w:rFonts w:ascii="Times New Roman" w:eastAsia="Times New Roman" w:hAnsi="Times New Roman" w:cs="Times New Roman"/>
          <w:sz w:val="28"/>
          <w:szCs w:val="28"/>
        </w:rPr>
        <w:t>, выявление возможных нарушений, недостатков и их последствий.</w:t>
      </w:r>
    </w:p>
    <w:p w:rsidR="003A1404" w:rsidRPr="00C87CBD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B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C87CB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C87CBD" w:rsidRPr="00C87CB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A1404" w:rsidRPr="00C87C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0E32" w:rsidRPr="00C87C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C87CBD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C87CBD" w:rsidRPr="00C87CB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10E32" w:rsidRPr="00C87CB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C87CBD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C87CBD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CBD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C87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C87CBD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3A1404" w:rsidRPr="00C87CBD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7CB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C87CB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C87CBD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C87CBD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C87CBD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C87CBD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7CBD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C87CBD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C87CB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C87CBD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7CBD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C87CBD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C87CB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C87CBD" w:rsidRDefault="00177EFA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7CBD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C87CBD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C87CBD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C87CBD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C87CBD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C87CB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C87CBD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7CBD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C87CB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563"/>
        <w:gridCol w:w="3973"/>
      </w:tblGrid>
      <w:tr w:rsidR="00B75204" w:rsidRPr="00F72C53" w:rsidTr="005666D5">
        <w:tc>
          <w:tcPr>
            <w:tcW w:w="10031" w:type="dxa"/>
            <w:gridSpan w:val="6"/>
          </w:tcPr>
          <w:p w:rsidR="00B75204" w:rsidRPr="00F72C53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F72C53" w:rsidTr="008B083A">
        <w:tc>
          <w:tcPr>
            <w:tcW w:w="3085" w:type="dxa"/>
            <w:gridSpan w:val="2"/>
          </w:tcPr>
          <w:p w:rsidR="00500F0A" w:rsidRPr="00F72C53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2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F72C53" w:rsidRDefault="00F72C53" w:rsidP="00BD12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2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15 от 24.04.2019г</w:t>
            </w:r>
            <w:r w:rsidR="00500F0A" w:rsidRPr="00F72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F72C53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72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F72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F72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F72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F72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F72C53" w:rsidTr="008B083A">
        <w:tc>
          <w:tcPr>
            <w:tcW w:w="5495" w:type="dxa"/>
            <w:gridSpan w:val="4"/>
          </w:tcPr>
          <w:p w:rsidR="00B75204" w:rsidRPr="00F72C53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F7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F72C53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F72C53" w:rsidTr="008B083A">
        <w:tc>
          <w:tcPr>
            <w:tcW w:w="5495" w:type="dxa"/>
            <w:gridSpan w:val="4"/>
          </w:tcPr>
          <w:p w:rsidR="005666D5" w:rsidRPr="00F72C53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F72C5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F72C53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B506CD" w:rsidTr="008B083A">
        <w:tc>
          <w:tcPr>
            <w:tcW w:w="5495" w:type="dxa"/>
            <w:gridSpan w:val="4"/>
            <w:vAlign w:val="center"/>
          </w:tcPr>
          <w:p w:rsidR="00D47BDA" w:rsidRPr="00B506CD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50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506C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B506CD" w:rsidRDefault="00B506CD" w:rsidP="006D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CD">
              <w:rPr>
                <w:rFonts w:ascii="Times New Roman" w:hAnsi="Times New Roman" w:cs="Times New Roman"/>
                <w:sz w:val="24"/>
                <w:szCs w:val="24"/>
              </w:rPr>
              <w:t>32 841,6</w:t>
            </w:r>
            <w:r w:rsidR="00B86467" w:rsidRPr="00B5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467" w:rsidRPr="00B5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gramStart"/>
            <w:r w:rsidR="00B86467" w:rsidRPr="00B5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.р</w:t>
            </w:r>
            <w:proofErr w:type="gramEnd"/>
            <w:r w:rsidR="00B86467" w:rsidRPr="00B5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="00B86467" w:rsidRPr="00B5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B506CD" w:rsidTr="006837DD">
        <w:tc>
          <w:tcPr>
            <w:tcW w:w="10031" w:type="dxa"/>
            <w:gridSpan w:val="6"/>
            <w:vAlign w:val="center"/>
          </w:tcPr>
          <w:p w:rsidR="00A07FE7" w:rsidRPr="00B506CD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506CD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50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7472EA" w:rsidTr="005666D5">
        <w:tc>
          <w:tcPr>
            <w:tcW w:w="533" w:type="dxa"/>
          </w:tcPr>
          <w:p w:rsidR="00972B92" w:rsidRPr="007472EA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7472EA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7472EA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472E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7472EA" w:rsidTr="005666D5">
        <w:tc>
          <w:tcPr>
            <w:tcW w:w="533" w:type="dxa"/>
          </w:tcPr>
          <w:p w:rsidR="001A43CD" w:rsidRPr="007472EA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7472E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747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7472EA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7472E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7472EA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7472E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54" w:type="dxa"/>
            <w:gridSpan w:val="3"/>
            <w:vAlign w:val="center"/>
          </w:tcPr>
          <w:p w:rsidR="001A43CD" w:rsidRPr="007472EA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472E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513E35" w:rsidTr="005666D5">
        <w:tc>
          <w:tcPr>
            <w:tcW w:w="533" w:type="dxa"/>
          </w:tcPr>
          <w:p w:rsidR="00574C44" w:rsidRPr="00513E35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2A2968" w:rsidRPr="00513E35" w:rsidRDefault="00574C44" w:rsidP="00AF78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13E35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13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13E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  <w:r w:rsidR="0076639F" w:rsidRPr="00513E35">
              <w:rPr>
                <w:rFonts w:ascii="Times New Roman" w:hAnsi="Times New Roman" w:cs="Times New Roman"/>
                <w:i/>
                <w:sz w:val="24"/>
                <w:szCs w:val="24"/>
              </w:rPr>
              <w:t>(п. 2.4 Классификатора нарушений)</w:t>
            </w:r>
          </w:p>
          <w:p w:rsidR="005B6196" w:rsidRPr="00513E35" w:rsidRDefault="005B6196" w:rsidP="00AF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44" w:rsidRPr="00513E35" w:rsidRDefault="00D53228" w:rsidP="0073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4F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2968" w:rsidRPr="0051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513E35" w:rsidRPr="00513E3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9D36DA" w:rsidRPr="00513E35" w:rsidRDefault="009D36DA" w:rsidP="005C1023">
            <w:pPr>
              <w:pStyle w:val="a7"/>
              <w:numPr>
                <w:ilvl w:val="0"/>
                <w:numId w:val="4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11 Федерального закона от 06.12.2011 № 402-ФЗ «О бухгалтерском учете», п.7 Инструкции 191н, Методических указаний по инвентаризации имущества и финансовых обязательств, утвержденных Приказом Минфина РФ от 13.06.1995 N 49, Администрацией </w:t>
            </w:r>
            <w:r w:rsidR="005C1023" w:rsidRPr="00513E3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 Лесная Поляна ЯМР</w:t>
            </w:r>
            <w:r w:rsidR="00FA31D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 и казенными учреждениями </w:t>
            </w:r>
            <w:r w:rsidR="005C1023" w:rsidRPr="00513E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1023" w:rsidRPr="00513E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5C1023" w:rsidRPr="00513E3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Леснополянский</w:t>
            </w:r>
            <w:proofErr w:type="spellEnd"/>
            <w:r w:rsidR="005C1023" w:rsidRPr="00513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КСЦ» ЯМР ЯО,</w:t>
            </w:r>
            <w:r w:rsidR="005C1023"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023" w:rsidRPr="00513E3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благоустройства и социального развития» Г.П. Лесная Поляна ЯМР ЯО</w:t>
            </w:r>
            <w:r w:rsidR="005C1023"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проведена инвентаризация финансовых обязательств (отсутствует инвентариз</w:t>
            </w:r>
            <w:r w:rsidR="005C1023" w:rsidRPr="00513E35">
              <w:rPr>
                <w:rFonts w:ascii="Times New Roman" w:hAnsi="Times New Roman" w:cs="Times New Roman"/>
                <w:sz w:val="24"/>
                <w:szCs w:val="24"/>
              </w:rPr>
              <w:t>ация кредиторской задолженности</w:t>
            </w: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 xml:space="preserve">) и не в полном объеме проведена инвентаризация имущества (отсутствует инвентаризация дебиторской задолженности, расходов будущих периодов). </w:t>
            </w:r>
          </w:p>
          <w:p w:rsidR="00574C44" w:rsidRPr="00513E35" w:rsidRDefault="009D36DA" w:rsidP="005C1023">
            <w:pPr>
              <w:pStyle w:val="a7"/>
              <w:numPr>
                <w:ilvl w:val="0"/>
                <w:numId w:val="4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>В нарушение п.6 Федерального стандарта бухгалтерского учета для организаций государственного сектора "Обесценение активов", утвержденного Приказом Минфина России от 31.12.2016 N 259н, активы не проанализированы на наличие признаков обесценения - запись "признаков обесценения объектов нефинансовых активов не выявлено" в акте о результатах инвентаризации (ф. 0504835) отсутствует.</w:t>
            </w:r>
          </w:p>
        </w:tc>
      </w:tr>
      <w:tr w:rsidR="00DE3391" w:rsidRPr="00D64E43" w:rsidTr="005666D5">
        <w:tc>
          <w:tcPr>
            <w:tcW w:w="533" w:type="dxa"/>
          </w:tcPr>
          <w:p w:rsidR="00DE3391" w:rsidRPr="00D64E43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D64E43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3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D64E43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D64E43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3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D64E43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D64E43" w:rsidTr="005666D5">
        <w:tc>
          <w:tcPr>
            <w:tcW w:w="533" w:type="dxa"/>
          </w:tcPr>
          <w:p w:rsidR="000D0D8F" w:rsidRPr="00D64E43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D64E43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</w:t>
            </w:r>
            <w:r w:rsidRPr="00D6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D64E43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0D0D8F" w:rsidRPr="00D64E43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D64E43" w:rsidTr="005666D5">
        <w:tc>
          <w:tcPr>
            <w:tcW w:w="533" w:type="dxa"/>
          </w:tcPr>
          <w:p w:rsidR="00DC4F71" w:rsidRPr="00D64E43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gridSpan w:val="2"/>
          </w:tcPr>
          <w:p w:rsidR="00DC4F71" w:rsidRPr="00D64E43" w:rsidRDefault="00EB26FE" w:rsidP="00EB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3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D64E4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показателей форм бюджетной отчетности Администрации и </w:t>
            </w:r>
            <w:r w:rsidRPr="00D64E43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D64E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D64E43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43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D64E43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E441DF" w:rsidTr="005666D5">
        <w:tc>
          <w:tcPr>
            <w:tcW w:w="533" w:type="dxa"/>
          </w:tcPr>
          <w:p w:rsidR="0056046D" w:rsidRPr="00E441DF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990E6E" w:rsidRPr="00E441DF" w:rsidRDefault="002C2534" w:rsidP="00990E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E4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E" w:rsidRPr="00E441DF">
              <w:rPr>
                <w:rFonts w:ascii="Times New Roman" w:hAnsi="Times New Roman" w:cs="Times New Roman"/>
                <w:i/>
                <w:sz w:val="24"/>
                <w:szCs w:val="24"/>
              </w:rPr>
              <w:t>(п. 2.9 Классификатора нарушений)</w:t>
            </w:r>
          </w:p>
          <w:p w:rsidR="00730889" w:rsidRPr="00E441DF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E441DF" w:rsidRDefault="00730889" w:rsidP="008A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1B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4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0424D2" w:rsidRPr="00E441D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2C2534" w:rsidRPr="00E441DF" w:rsidRDefault="002C2534" w:rsidP="00526F77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>В нарушение п. 162 Инструкции 191н в графе 5 «Причины изменений» Сведений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 не отражены причины вносимых изменений.</w:t>
            </w:r>
          </w:p>
          <w:p w:rsidR="00526F77" w:rsidRDefault="00F625EF" w:rsidP="00526F77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4E43" w:rsidRPr="00E441DF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 п.70 Инструкции 191н графе 3 «Код по бюджетной классификации» Отчета о принятых бюджетных обязательствах (ф.0503128) не указан код главы по БК</w:t>
            </w:r>
            <w:r w:rsidR="002C2534" w:rsidRPr="00E44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FEB" w:rsidRPr="00734FEB" w:rsidRDefault="00734FEB" w:rsidP="00734FEB">
            <w:pPr>
              <w:pStyle w:val="a7"/>
              <w:numPr>
                <w:ilvl w:val="0"/>
                <w:numId w:val="4"/>
              </w:numPr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35">
              <w:rPr>
                <w:rFonts w:ascii="Times New Roman" w:hAnsi="Times New Roman" w:cs="Times New Roman"/>
                <w:sz w:val="24"/>
                <w:szCs w:val="24"/>
              </w:rPr>
              <w:t>В нарушение п.158 Инструкции 191н факт проведения годовой инвентаризации казенными учреждениями не отражен в текстовой части раздела 5 "Прочие вопросы деятельности субъекта бюджетной отчетности" Пояснительной записки (ф. 0503160).</w:t>
            </w:r>
          </w:p>
          <w:p w:rsidR="00526F77" w:rsidRPr="00E441DF" w:rsidRDefault="00526F77" w:rsidP="00734FEB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>Выявлены нарушения по заполнению пояснительной записки, влияющие на информативность бюджетной отчетности:</w:t>
            </w:r>
          </w:p>
          <w:p w:rsidR="00970D4E" w:rsidRPr="00E441DF" w:rsidRDefault="00970D4E" w:rsidP="0097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>- не заполнена графа 9 «Пояснения» ф.0503164 по КБК 11105013130000120, 11105035130000120, 20705030130000180 в связи с исполнением менее 95% от плановых назначений по доходам – не пояснены причины неисполнения;</w:t>
            </w:r>
          </w:p>
          <w:p w:rsidR="00970D4E" w:rsidRPr="00E441DF" w:rsidRDefault="00970D4E" w:rsidP="0097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>- в разделе 2 «Сведения о просроченной задолженности» ф.0503169 (дебиторской задолженности) не заполнены графы 7, 8 (причины образования: код, пояснения);</w:t>
            </w:r>
          </w:p>
          <w:p w:rsidR="00526F77" w:rsidRPr="00E441DF" w:rsidRDefault="00970D4E" w:rsidP="0097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DF">
              <w:rPr>
                <w:rFonts w:ascii="Times New Roman" w:hAnsi="Times New Roman" w:cs="Times New Roman"/>
                <w:sz w:val="24"/>
                <w:szCs w:val="24"/>
              </w:rPr>
              <w:t>- в разделе 4 «Анализ показателей отчетности учреждения» пояснительной записки не указаны причины образования просроченной дебиторской задолженности по доходам.</w:t>
            </w:r>
          </w:p>
        </w:tc>
      </w:tr>
      <w:tr w:rsidR="0056046D" w:rsidRPr="007A13A9" w:rsidTr="005666D5">
        <w:tc>
          <w:tcPr>
            <w:tcW w:w="533" w:type="dxa"/>
          </w:tcPr>
          <w:p w:rsidR="0056046D" w:rsidRPr="007A13A9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56046D" w:rsidRPr="007A13A9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2018 году 92,6%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6 672,2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 xml:space="preserve">уб. (78,5% к уточненному плану), по безвозмездным </w:t>
            </w:r>
            <w:r w:rsidRPr="007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поступлениям – 20 245,9 тыс.руб. или 98,5% к уточненному плану.</w:t>
            </w:r>
          </w:p>
          <w:p w:rsidR="00C86638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налог на доходы физических лиц – 68,8% от общего объема фактически поступивших налоговых и неналоговых доходов.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Из всех налоговых и неналоговых доходов бюджета поселения выполнение менее 95% от утвержденных назначений наблюдается по следующим кодам бюджетной классификации (КБК):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- налог на доходы физических лиц – общее невыполнение по семи неисполненным КБК (10102010012100110, 10102010013000110, 10102010014000110, 10102020011000110, 10102030011000110, 10102030012100110, 10102030013000110) составило 71,8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 в связи с неоплатой налога плательщиками;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масла, на автомобильный и прямогонный бензин – общее невыполнение по трем КБК 10302240010000110, 10302250010000110, 10302260010000110 составило 32,9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 в связи с изменением норматива зачисления акцизов;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 – невыполнение по КБК 10601030131000110 составило 92,3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 в связи с нарушением срока вручения уведомления плательщикам;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- земельный налог – общее невыполнение по трем КБК 10606033131000110, 10606033133000110, 10606043132100110  1 628,6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 в связи с  нарушением срока вручения уведомления плательщикам;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– неисполнение по КБК 10804020011000110 в сумме 6,5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 по причине уменьшения количества обратившихся граждан;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- доходы от аренды – общее неисполнение по КБК 11105013130000120,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11105035130000120 в сумме 73,6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 в связи с возвратом излишне уплаченной арендной платы;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- доходы от организации и проведения культурно-массовых мероприятий по КБК 11301995130014130 на сумму 21,2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 в связи с уменьшением количества занимающихся.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 составили менее 95%: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 xml:space="preserve">- по субсидии на поддержку муниципальных программ </w:t>
            </w:r>
            <w:r w:rsidRPr="007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современной городской среды КБК 20225555130000151 – неисполнение 256,6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 в связи с экономией по результатам конкурсных процедур;</w:t>
            </w:r>
          </w:p>
          <w:p w:rsidR="007A13A9" w:rsidRPr="007A13A9" w:rsidRDefault="007A13A9" w:rsidP="007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- прочие безвозмездные поступления в бюджеты городских поселений КБК 20705030130000180 неисполнение 50,0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 в связи с непоступлением пожертвований.</w:t>
            </w:r>
          </w:p>
          <w:p w:rsidR="002250B4" w:rsidRPr="002250B4" w:rsidRDefault="007A13A9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93,8% от уточненных плановых бюджетных ассигнований, не исполнено бюджетных назначений в объеме 2 164,9 тыс</w:t>
            </w:r>
            <w:proofErr w:type="gramStart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2250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250B4" w:rsidRPr="002250B4">
              <w:rPr>
                <w:rFonts w:ascii="Times New Roman" w:hAnsi="Times New Roman" w:cs="Times New Roman"/>
                <w:sz w:val="24"/>
                <w:szCs w:val="24"/>
              </w:rPr>
              <w:t>сполнение утвержденных назначений по расходам менее 95% произошло: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по расходам на содержание аппарата Администрации по КБК 01045000062030 –  неисполнение 324,2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уб., в основном, в  связи с экономией фонда оплаты труда; в связи с недостаточным поступлением доходной части бюджета также образовалась кредиторская задолженность на сумму 49,7 тыс.руб.;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по резервным средствам неисполнение на сумму 20,0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в связи с отсутствием чрезвычайных ситуаций;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по организации сбора и вывоза жидких бытовых отходов по КБК 05011410142020 неисполнение 44,9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– в связи с оплатой работ «по факту» на основании актов выполненных работ; также в связи с недостаточным поступлением доходной части бюджета образовалась кредиторская задолженность на сумму 22,2 тыс.руб.;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по проведению капитальных ремонтов многоквартирных домов на территории городского поселения Лесная поляна ЯМР ЯО КБК 05011410142060 неисполнение на сумму 103,0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– в связи с оплатой работ «по факту» на основании актов выполненных работ; также в связи с недостаточным поступлением доходной части бюджета образовалась кредиторская задолженность на сумму 19,5 тыс.руб.;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по организации благоустройства освещения и озеленения территории поселения КБК 05021410242160 неисполнение на сумму 17,5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– в связи с оплатой работ «по факту» на основании актов выполненных работ; также в связи с недостаточным поступлением доходной части бюджета образовалась кредиторская задолженность на сумму 4,2 тыс.руб.;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по формированию современной городской среды за счет средств местного бюджета КБК 050306102L5550 неисполнение на сумму 256,6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– в связи с образованием экономии по результатам конкурсных процедур;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 xml:space="preserve">- по уличному освещению КБК 05031410242110 </w:t>
            </w:r>
            <w:r w:rsidRPr="0022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на сумму 727,1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– в связи с недостаточным поступлением доходной части бюджета обязательства на сумму 532,4 тыс.руб. не принимались; также образовалась кредиторская задолженность на сумму 194,7 тыс.руб.;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КБК 05031410242140 по организации и содержанию мест захоронения</w:t>
            </w: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неисполнение на сумму 5,0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– в связи с недостаточным поступлением доходной части бюджета обязательства не принимались;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по организации работы с детьми и молодежью в поселении КБК 07072110142070 неисполнение на сумму 54,9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– в связи с недостаточным поступлением доходной части бюджета обязательства не принимались;</w:t>
            </w:r>
          </w:p>
          <w:p w:rsidR="002250B4" w:rsidRPr="002250B4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по субсидии на государственную поддержку молодых семей Ярославской области в приобретении (строительстве) жилья КБК 100305101L4970 неисполнение на сумму 69,8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– в связи с изменением стоимости 1 кв.м жилья;</w:t>
            </w:r>
          </w:p>
          <w:p w:rsidR="002250B4" w:rsidRPr="007A13A9" w:rsidRDefault="002250B4" w:rsidP="0022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- по расходам на финансирование мероприятий посвященных праздничным и памятным дням КБК 10032110342210 неисполнение на сумму 22,9 тыс</w:t>
            </w:r>
            <w:proofErr w:type="gramStart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50B4">
              <w:rPr>
                <w:rFonts w:ascii="Times New Roman" w:hAnsi="Times New Roman" w:cs="Times New Roman"/>
                <w:sz w:val="24"/>
                <w:szCs w:val="24"/>
              </w:rPr>
              <w:t>уб. – в связи с недостаточным поступлением доходной части бюджета обязательства на сумму 19,0 тыс.руб. не принимались; также образовалась кредиторская задолженность на сумму 3,9 тыс.руб.</w:t>
            </w:r>
          </w:p>
        </w:tc>
      </w:tr>
      <w:tr w:rsidR="00E40FFD" w:rsidRPr="007A13A9" w:rsidTr="005666D5">
        <w:tc>
          <w:tcPr>
            <w:tcW w:w="533" w:type="dxa"/>
          </w:tcPr>
          <w:p w:rsidR="00E40FFD" w:rsidRPr="007A13A9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7A13A9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D54EF4" w:rsidRPr="00D54EF4" w:rsidRDefault="00D54EF4" w:rsidP="00D5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F4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дебиторской задолженности основную долю 85,6% занимает задолженность по доходам, в т.ч.: </w:t>
            </w:r>
          </w:p>
          <w:p w:rsidR="00D54EF4" w:rsidRPr="00D54EF4" w:rsidRDefault="00D54EF4" w:rsidP="00D5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428,2 тыс</w:t>
            </w:r>
            <w:proofErr w:type="gramStart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D54EF4" w:rsidRPr="00D54EF4" w:rsidRDefault="00D54EF4" w:rsidP="00D5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физических лиц 373,1 тыс</w:t>
            </w:r>
            <w:proofErr w:type="gramStart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54EF4" w:rsidRPr="00D54EF4" w:rsidRDefault="00D54EF4" w:rsidP="00D5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100,0% дебиторской задолженности по доходам является просроченной в связи с низкой платежной дисциплиной плательщиков.</w:t>
            </w:r>
          </w:p>
          <w:p w:rsidR="00453E98" w:rsidRDefault="00D54EF4" w:rsidP="00D5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EF4">
              <w:rPr>
                <w:rFonts w:ascii="Times New Roman" w:hAnsi="Times New Roman" w:cs="Times New Roman"/>
                <w:sz w:val="24"/>
                <w:szCs w:val="24"/>
              </w:rPr>
              <w:t xml:space="preserve"> 2018 году общая дебиторская задолженность по сравнению с предыдущим годом снизилась на 258,4 тыс</w:t>
            </w:r>
            <w:proofErr w:type="gramStart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уб. или на 21,6%. Снижение произошло по всем видам дебиторской задолженности.</w:t>
            </w:r>
          </w:p>
          <w:p w:rsidR="00D54EF4" w:rsidRPr="00D54EF4" w:rsidRDefault="00D54EF4" w:rsidP="00D5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счету 303</w:t>
            </w:r>
            <w:r w:rsidRPr="00D54EF4">
              <w:rPr>
                <w:rFonts w:ascii="Times New Roman" w:hAnsi="Times New Roman" w:cs="Times New Roman"/>
                <w:sz w:val="24"/>
                <w:szCs w:val="24"/>
              </w:rPr>
              <w:t xml:space="preserve"> «Расчеты по платежам в бюджеты» в сумме 84,2 тыс</w:t>
            </w:r>
            <w:proofErr w:type="gramStart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уб. – расходы на выплату пособий за счет страховых взносов на обязательное социальное страхование на случай временной нетрудоспособности и в связи с материнством на сумму 61,8 тыс.руб.; страховые взносы на обязательное пенсионное страхование на выплату страховой части трудовой пенсии 22,4 тыс.руб.</w:t>
            </w:r>
          </w:p>
          <w:p w:rsidR="00D54EF4" w:rsidRDefault="00D54EF4" w:rsidP="00D5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С целью повышения качества дебиторской задолженности, рекомендуется принять меры по возмещению произведенных расходов из Фонда социального страхования за периоды до 01.01.2019г.</w:t>
            </w:r>
          </w:p>
          <w:p w:rsidR="00D54EF4" w:rsidRDefault="00D54EF4" w:rsidP="00D5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EF4">
              <w:rPr>
                <w:rFonts w:ascii="Times New Roman" w:hAnsi="Times New Roman" w:cs="Times New Roman"/>
                <w:sz w:val="24"/>
                <w:szCs w:val="24"/>
              </w:rPr>
              <w:t xml:space="preserve">бщий размер кредиторской задолженности по </w:t>
            </w:r>
            <w:r w:rsidRPr="00D5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состоянию на 01.01.2019г. составил 1 601,7 тыс</w:t>
            </w:r>
            <w:proofErr w:type="gramStart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4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2554E" w:rsidRPr="0062554E" w:rsidRDefault="0062554E" w:rsidP="0062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в 2018 году общая кредиторская задолженность по сравнению с предыдущим годом снизилась на 448,6 тыс</w:t>
            </w:r>
            <w:proofErr w:type="gramStart"/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уб. или на 21,9%. Снижение наблюдается по всем видам задолженности.</w:t>
            </w:r>
          </w:p>
          <w:p w:rsidR="0062554E" w:rsidRPr="0062554E" w:rsidRDefault="0062554E" w:rsidP="0062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начало и конец отчетного периода отсутствует.</w:t>
            </w:r>
          </w:p>
          <w:p w:rsidR="0062554E" w:rsidRPr="0062554E" w:rsidRDefault="0062554E" w:rsidP="0062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Основную долю (71,9%) кредиторской задолженности на 01.01.2019г. составляет задолженность по счету 1</w:t>
            </w:r>
            <w:r w:rsidR="008824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205 00 «Расчеты по доходам» в  размере 1 152,3 тыс</w:t>
            </w:r>
            <w:proofErr w:type="gramStart"/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2554E" w:rsidRPr="0062554E" w:rsidRDefault="0062554E" w:rsidP="0062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От общего объема кредиторской задолженности на 01.01.2019г. 27,7% составляет задолженность по счету 1 302 00 «Расчеты по принятым обязательствам» в размере 443,8 тыс</w:t>
            </w:r>
            <w:proofErr w:type="gramStart"/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2554E" w:rsidRPr="0062554E" w:rsidRDefault="0062554E" w:rsidP="0062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Образовавшаяся кредиторская задолженность связана с невыполнением договорных обязательств перед подрядчиками (поставщиками, исполнителями) за выполненные работы, поставленные товары и оказанные услуги.</w:t>
            </w:r>
          </w:p>
          <w:p w:rsidR="00D54EF4" w:rsidRPr="007A13A9" w:rsidRDefault="0062554E" w:rsidP="0062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Причиной образования кредиторской задолженности является недостаточное поступление доходов в бюджет городского поселения Лесная Поляна.</w:t>
            </w:r>
          </w:p>
        </w:tc>
      </w:tr>
      <w:tr w:rsidR="00384805" w:rsidRPr="007A13A9" w:rsidTr="005666D5">
        <w:tc>
          <w:tcPr>
            <w:tcW w:w="10031" w:type="dxa"/>
            <w:gridSpan w:val="6"/>
          </w:tcPr>
          <w:p w:rsidR="00384805" w:rsidRPr="007A13A9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A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7A13A9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7A13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061360" w:rsidTr="005666D5">
        <w:tc>
          <w:tcPr>
            <w:tcW w:w="10031" w:type="dxa"/>
            <w:gridSpan w:val="6"/>
          </w:tcPr>
          <w:p w:rsidR="0062554E" w:rsidRPr="0062554E" w:rsidRDefault="0062554E" w:rsidP="0062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отчетность, в качестве главного администратора бюджетных средств, отвечает требованиям Бюджетного кодекса Российской Федерации, Инструкции №191н.</w:t>
            </w:r>
          </w:p>
          <w:p w:rsidR="007C0D2A" w:rsidRPr="00061360" w:rsidRDefault="0062554E" w:rsidP="006255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554E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Администрации за 2018 год.</w:t>
            </w:r>
          </w:p>
        </w:tc>
      </w:tr>
      <w:tr w:rsidR="00FD451B" w:rsidRPr="00073234" w:rsidTr="005666D5">
        <w:tc>
          <w:tcPr>
            <w:tcW w:w="10031" w:type="dxa"/>
            <w:gridSpan w:val="6"/>
          </w:tcPr>
          <w:p w:rsidR="00FD451B" w:rsidRPr="0007323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7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07323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073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073234" w:rsidTr="005666D5">
        <w:tc>
          <w:tcPr>
            <w:tcW w:w="6058" w:type="dxa"/>
            <w:gridSpan w:val="5"/>
          </w:tcPr>
          <w:p w:rsidR="00FD451B" w:rsidRPr="00073234" w:rsidRDefault="00FD451B" w:rsidP="00A8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ЯМР по итогам проверки направлен </w:t>
            </w:r>
            <w:r w:rsidR="00A84D49" w:rsidRPr="0007323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073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073234" w:rsidRDefault="00073234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51B" w:rsidRPr="0007323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073234" w:rsidRPr="009255B7" w:rsidTr="00CF2004">
        <w:tc>
          <w:tcPr>
            <w:tcW w:w="6058" w:type="dxa"/>
            <w:gridSpan w:val="5"/>
          </w:tcPr>
          <w:p w:rsidR="00073234" w:rsidRPr="009255B7" w:rsidRDefault="00073234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- Главе Ярославского муниципального района</w:t>
            </w:r>
          </w:p>
        </w:tc>
        <w:tc>
          <w:tcPr>
            <w:tcW w:w="3973" w:type="dxa"/>
            <w:vAlign w:val="center"/>
          </w:tcPr>
          <w:p w:rsidR="00073234" w:rsidRPr="009255B7" w:rsidRDefault="00073234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01-22/98 от 03.06.2019г.</w:t>
            </w:r>
          </w:p>
        </w:tc>
      </w:tr>
      <w:tr w:rsidR="00073234" w:rsidRPr="009255B7" w:rsidTr="00CF2004">
        <w:tc>
          <w:tcPr>
            <w:tcW w:w="6058" w:type="dxa"/>
            <w:gridSpan w:val="5"/>
          </w:tcPr>
          <w:p w:rsidR="00073234" w:rsidRPr="009255B7" w:rsidRDefault="00073234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- Муниципальный совет ЯМР</w:t>
            </w:r>
          </w:p>
        </w:tc>
        <w:tc>
          <w:tcPr>
            <w:tcW w:w="3973" w:type="dxa"/>
            <w:vAlign w:val="center"/>
          </w:tcPr>
          <w:p w:rsidR="00073234" w:rsidRPr="009255B7" w:rsidRDefault="00073234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01-22/99 от 03.06.2019г.</w:t>
            </w:r>
          </w:p>
        </w:tc>
      </w:tr>
      <w:tr w:rsidR="00073234" w:rsidRPr="009255B7" w:rsidTr="00CF2004">
        <w:tc>
          <w:tcPr>
            <w:tcW w:w="6058" w:type="dxa"/>
            <w:gridSpan w:val="5"/>
          </w:tcPr>
          <w:p w:rsidR="00073234" w:rsidRPr="009255B7" w:rsidRDefault="00073234" w:rsidP="0007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ЯМР</w:t>
            </w:r>
          </w:p>
        </w:tc>
        <w:tc>
          <w:tcPr>
            <w:tcW w:w="3973" w:type="dxa"/>
            <w:vMerge w:val="restart"/>
            <w:vAlign w:val="center"/>
          </w:tcPr>
          <w:p w:rsidR="00073234" w:rsidRPr="009255B7" w:rsidRDefault="00073234" w:rsidP="0007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 от 03.06.2019г.</w:t>
            </w:r>
          </w:p>
        </w:tc>
      </w:tr>
      <w:tr w:rsidR="00073234" w:rsidRPr="00425BC7" w:rsidTr="00073234">
        <w:trPr>
          <w:trHeight w:val="110"/>
        </w:trPr>
        <w:tc>
          <w:tcPr>
            <w:tcW w:w="6058" w:type="dxa"/>
            <w:gridSpan w:val="5"/>
          </w:tcPr>
          <w:p w:rsidR="00073234" w:rsidRPr="00AF5BCB" w:rsidRDefault="00073234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ЯМР</w:t>
            </w:r>
          </w:p>
        </w:tc>
        <w:tc>
          <w:tcPr>
            <w:tcW w:w="3973" w:type="dxa"/>
            <w:vMerge/>
          </w:tcPr>
          <w:p w:rsidR="00073234" w:rsidRPr="00AF5BCB" w:rsidRDefault="00073234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5B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EE" w:rsidRDefault="00B81BEE" w:rsidP="004110DA">
      <w:pPr>
        <w:spacing w:after="0" w:line="240" w:lineRule="auto"/>
      </w:pPr>
      <w:r>
        <w:separator/>
      </w:r>
    </w:p>
  </w:endnote>
  <w:endnote w:type="continuationSeparator" w:id="1">
    <w:p w:rsidR="00B81BEE" w:rsidRDefault="00B81BEE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B76651">
        <w:pPr>
          <w:pStyle w:val="aa"/>
          <w:jc w:val="right"/>
        </w:pPr>
        <w:fldSimple w:instr=" PAGE   \* MERGEFORMAT ">
          <w:r w:rsidR="00240B8F">
            <w:rPr>
              <w:noProof/>
            </w:rPr>
            <w:t>7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EE" w:rsidRDefault="00B81BEE" w:rsidP="004110DA">
      <w:pPr>
        <w:spacing w:after="0" w:line="240" w:lineRule="auto"/>
      </w:pPr>
      <w:r>
        <w:separator/>
      </w:r>
    </w:p>
  </w:footnote>
  <w:footnote w:type="continuationSeparator" w:id="1">
    <w:p w:rsidR="00B81BEE" w:rsidRDefault="00B81BEE" w:rsidP="004110DA">
      <w:pPr>
        <w:spacing w:after="0" w:line="240" w:lineRule="auto"/>
      </w:pPr>
      <w:r>
        <w:continuationSeparator/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C19"/>
    <w:multiLevelType w:val="hybridMultilevel"/>
    <w:tmpl w:val="4E20A070"/>
    <w:lvl w:ilvl="0" w:tplc="3D5660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40CB"/>
    <w:multiLevelType w:val="hybridMultilevel"/>
    <w:tmpl w:val="BA8C3762"/>
    <w:lvl w:ilvl="0" w:tplc="171E420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6A"/>
    <w:rsid w:val="00006C54"/>
    <w:rsid w:val="00012FD2"/>
    <w:rsid w:val="00026476"/>
    <w:rsid w:val="00035F43"/>
    <w:rsid w:val="000424D2"/>
    <w:rsid w:val="0005617C"/>
    <w:rsid w:val="0006118F"/>
    <w:rsid w:val="00061360"/>
    <w:rsid w:val="00073234"/>
    <w:rsid w:val="00075546"/>
    <w:rsid w:val="0009785C"/>
    <w:rsid w:val="000B0696"/>
    <w:rsid w:val="000B1730"/>
    <w:rsid w:val="000B1A8C"/>
    <w:rsid w:val="000B2415"/>
    <w:rsid w:val="000C0B5A"/>
    <w:rsid w:val="000D0D8F"/>
    <w:rsid w:val="000D2C83"/>
    <w:rsid w:val="000F5EE3"/>
    <w:rsid w:val="000F738C"/>
    <w:rsid w:val="0010541F"/>
    <w:rsid w:val="00106F38"/>
    <w:rsid w:val="00107137"/>
    <w:rsid w:val="00111D1B"/>
    <w:rsid w:val="00114C7B"/>
    <w:rsid w:val="001219DF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2E82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2043FA"/>
    <w:rsid w:val="00210227"/>
    <w:rsid w:val="0021547B"/>
    <w:rsid w:val="00217848"/>
    <w:rsid w:val="00222DBB"/>
    <w:rsid w:val="002250B4"/>
    <w:rsid w:val="0023445D"/>
    <w:rsid w:val="00234D9F"/>
    <w:rsid w:val="00240B8F"/>
    <w:rsid w:val="00250323"/>
    <w:rsid w:val="00260FB4"/>
    <w:rsid w:val="00265928"/>
    <w:rsid w:val="00266AF4"/>
    <w:rsid w:val="00272CA6"/>
    <w:rsid w:val="00274A57"/>
    <w:rsid w:val="00275418"/>
    <w:rsid w:val="002765BF"/>
    <w:rsid w:val="002A2839"/>
    <w:rsid w:val="002A2968"/>
    <w:rsid w:val="002C2534"/>
    <w:rsid w:val="002D32BF"/>
    <w:rsid w:val="002D4AAE"/>
    <w:rsid w:val="002D5D28"/>
    <w:rsid w:val="002D7F2C"/>
    <w:rsid w:val="002E0390"/>
    <w:rsid w:val="002E68EF"/>
    <w:rsid w:val="00301C97"/>
    <w:rsid w:val="0031143C"/>
    <w:rsid w:val="003132C6"/>
    <w:rsid w:val="00323CB0"/>
    <w:rsid w:val="00325296"/>
    <w:rsid w:val="0032759F"/>
    <w:rsid w:val="003422A0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73E68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4BEA"/>
    <w:rsid w:val="00500F0A"/>
    <w:rsid w:val="00504E80"/>
    <w:rsid w:val="00507501"/>
    <w:rsid w:val="00513E35"/>
    <w:rsid w:val="005147C9"/>
    <w:rsid w:val="00521B3C"/>
    <w:rsid w:val="00525930"/>
    <w:rsid w:val="00525945"/>
    <w:rsid w:val="00526F77"/>
    <w:rsid w:val="00534D9E"/>
    <w:rsid w:val="00540C34"/>
    <w:rsid w:val="00554D3C"/>
    <w:rsid w:val="0056046D"/>
    <w:rsid w:val="005666D5"/>
    <w:rsid w:val="005705B5"/>
    <w:rsid w:val="00574C44"/>
    <w:rsid w:val="00575AC4"/>
    <w:rsid w:val="00581BB7"/>
    <w:rsid w:val="005933B9"/>
    <w:rsid w:val="005B6196"/>
    <w:rsid w:val="005C1023"/>
    <w:rsid w:val="005D6399"/>
    <w:rsid w:val="005E3DD1"/>
    <w:rsid w:val="00604893"/>
    <w:rsid w:val="006058B1"/>
    <w:rsid w:val="00610E32"/>
    <w:rsid w:val="006113C5"/>
    <w:rsid w:val="0062098F"/>
    <w:rsid w:val="00624E9F"/>
    <w:rsid w:val="0062554E"/>
    <w:rsid w:val="0064594C"/>
    <w:rsid w:val="006508C6"/>
    <w:rsid w:val="00660DC5"/>
    <w:rsid w:val="00670741"/>
    <w:rsid w:val="0068057A"/>
    <w:rsid w:val="00695E87"/>
    <w:rsid w:val="006978C8"/>
    <w:rsid w:val="006A2C64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B42"/>
    <w:rsid w:val="00716902"/>
    <w:rsid w:val="00721945"/>
    <w:rsid w:val="00724DA7"/>
    <w:rsid w:val="00730889"/>
    <w:rsid w:val="00731854"/>
    <w:rsid w:val="00732A68"/>
    <w:rsid w:val="00734FEB"/>
    <w:rsid w:val="00737539"/>
    <w:rsid w:val="007422A7"/>
    <w:rsid w:val="007472EA"/>
    <w:rsid w:val="00751696"/>
    <w:rsid w:val="0076448E"/>
    <w:rsid w:val="0076639F"/>
    <w:rsid w:val="0077057E"/>
    <w:rsid w:val="007712CE"/>
    <w:rsid w:val="007712FA"/>
    <w:rsid w:val="00781358"/>
    <w:rsid w:val="00783003"/>
    <w:rsid w:val="00786B3F"/>
    <w:rsid w:val="007915DA"/>
    <w:rsid w:val="007A13A9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315FB"/>
    <w:rsid w:val="0083388B"/>
    <w:rsid w:val="00837B25"/>
    <w:rsid w:val="008422AB"/>
    <w:rsid w:val="0086372C"/>
    <w:rsid w:val="008746BA"/>
    <w:rsid w:val="0087487F"/>
    <w:rsid w:val="008771A1"/>
    <w:rsid w:val="00882431"/>
    <w:rsid w:val="0088291C"/>
    <w:rsid w:val="00885BFD"/>
    <w:rsid w:val="008A1B2A"/>
    <w:rsid w:val="008A5B00"/>
    <w:rsid w:val="008A7B00"/>
    <w:rsid w:val="008B083A"/>
    <w:rsid w:val="008B102E"/>
    <w:rsid w:val="008C377D"/>
    <w:rsid w:val="008D084D"/>
    <w:rsid w:val="008D14E0"/>
    <w:rsid w:val="008D4415"/>
    <w:rsid w:val="0090424B"/>
    <w:rsid w:val="00906173"/>
    <w:rsid w:val="00931385"/>
    <w:rsid w:val="009319AA"/>
    <w:rsid w:val="0093441E"/>
    <w:rsid w:val="009345DF"/>
    <w:rsid w:val="00935DEE"/>
    <w:rsid w:val="009423F5"/>
    <w:rsid w:val="0094798F"/>
    <w:rsid w:val="0095238A"/>
    <w:rsid w:val="0095530A"/>
    <w:rsid w:val="009579BD"/>
    <w:rsid w:val="00964D90"/>
    <w:rsid w:val="009651FD"/>
    <w:rsid w:val="00970D4E"/>
    <w:rsid w:val="00972B92"/>
    <w:rsid w:val="00974B36"/>
    <w:rsid w:val="009805E4"/>
    <w:rsid w:val="00990E6E"/>
    <w:rsid w:val="009A48A7"/>
    <w:rsid w:val="009B3F35"/>
    <w:rsid w:val="009D066D"/>
    <w:rsid w:val="009D1CE8"/>
    <w:rsid w:val="009D36DA"/>
    <w:rsid w:val="009E0707"/>
    <w:rsid w:val="009E1997"/>
    <w:rsid w:val="009E1A6E"/>
    <w:rsid w:val="009E408B"/>
    <w:rsid w:val="009F596E"/>
    <w:rsid w:val="00A00020"/>
    <w:rsid w:val="00A025A6"/>
    <w:rsid w:val="00A07FE7"/>
    <w:rsid w:val="00A11172"/>
    <w:rsid w:val="00A149D3"/>
    <w:rsid w:val="00A1570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3576E"/>
    <w:rsid w:val="00B42173"/>
    <w:rsid w:val="00B506CD"/>
    <w:rsid w:val="00B50C77"/>
    <w:rsid w:val="00B55B76"/>
    <w:rsid w:val="00B56791"/>
    <w:rsid w:val="00B62446"/>
    <w:rsid w:val="00B71DF5"/>
    <w:rsid w:val="00B74B9D"/>
    <w:rsid w:val="00B75204"/>
    <w:rsid w:val="00B76651"/>
    <w:rsid w:val="00B8092E"/>
    <w:rsid w:val="00B81BEE"/>
    <w:rsid w:val="00B821E9"/>
    <w:rsid w:val="00B82B27"/>
    <w:rsid w:val="00B82D22"/>
    <w:rsid w:val="00B86467"/>
    <w:rsid w:val="00B93D09"/>
    <w:rsid w:val="00BA5339"/>
    <w:rsid w:val="00BB39CE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87CBD"/>
    <w:rsid w:val="00C947A9"/>
    <w:rsid w:val="00CB2B06"/>
    <w:rsid w:val="00CB42F0"/>
    <w:rsid w:val="00CB6458"/>
    <w:rsid w:val="00CC2232"/>
    <w:rsid w:val="00CC751A"/>
    <w:rsid w:val="00CE1258"/>
    <w:rsid w:val="00CF411D"/>
    <w:rsid w:val="00D11639"/>
    <w:rsid w:val="00D13391"/>
    <w:rsid w:val="00D265D8"/>
    <w:rsid w:val="00D33733"/>
    <w:rsid w:val="00D47BDA"/>
    <w:rsid w:val="00D53228"/>
    <w:rsid w:val="00D53BB4"/>
    <w:rsid w:val="00D54EF4"/>
    <w:rsid w:val="00D574D7"/>
    <w:rsid w:val="00D63F3B"/>
    <w:rsid w:val="00D64E43"/>
    <w:rsid w:val="00D7739C"/>
    <w:rsid w:val="00D80260"/>
    <w:rsid w:val="00D87E13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3547"/>
    <w:rsid w:val="00E126C3"/>
    <w:rsid w:val="00E12C55"/>
    <w:rsid w:val="00E25CEA"/>
    <w:rsid w:val="00E278A0"/>
    <w:rsid w:val="00E36558"/>
    <w:rsid w:val="00E36D16"/>
    <w:rsid w:val="00E3795B"/>
    <w:rsid w:val="00E40FFD"/>
    <w:rsid w:val="00E417E9"/>
    <w:rsid w:val="00E441DF"/>
    <w:rsid w:val="00E461E2"/>
    <w:rsid w:val="00E46D3B"/>
    <w:rsid w:val="00E57969"/>
    <w:rsid w:val="00E62CD2"/>
    <w:rsid w:val="00E70217"/>
    <w:rsid w:val="00E739CE"/>
    <w:rsid w:val="00E75DEB"/>
    <w:rsid w:val="00E77D5F"/>
    <w:rsid w:val="00EA1DF7"/>
    <w:rsid w:val="00EA775A"/>
    <w:rsid w:val="00EB26FE"/>
    <w:rsid w:val="00EB5E57"/>
    <w:rsid w:val="00EC21D5"/>
    <w:rsid w:val="00EC3D10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46D4F"/>
    <w:rsid w:val="00F555CF"/>
    <w:rsid w:val="00F5700C"/>
    <w:rsid w:val="00F60179"/>
    <w:rsid w:val="00F61B41"/>
    <w:rsid w:val="00F625EF"/>
    <w:rsid w:val="00F63C9E"/>
    <w:rsid w:val="00F66D97"/>
    <w:rsid w:val="00F72C53"/>
    <w:rsid w:val="00F8562D"/>
    <w:rsid w:val="00F90FD5"/>
    <w:rsid w:val="00FA31D0"/>
    <w:rsid w:val="00FA5C88"/>
    <w:rsid w:val="00FA6EE8"/>
    <w:rsid w:val="00FB735D"/>
    <w:rsid w:val="00FC2E9F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</w:rPr>
  </w:style>
  <w:style w:type="paragraph" w:styleId="af1">
    <w:name w:val="Balloon Text"/>
    <w:basedOn w:val="a"/>
    <w:link w:val="af2"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909-B789-4026-9037-C24978C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630</cp:revision>
  <cp:lastPrinted>2019-05-13T10:30:00Z</cp:lastPrinted>
  <dcterms:created xsi:type="dcterms:W3CDTF">2019-02-18T10:59:00Z</dcterms:created>
  <dcterms:modified xsi:type="dcterms:W3CDTF">2019-06-04T08:59:00Z</dcterms:modified>
</cp:coreProperties>
</file>