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6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>
        <w:rPr>
          <w:rFonts w:ascii="Times New Roman" w:hAnsi="Times New Roman" w:cs="Times New Roman"/>
          <w:b/>
          <w:sz w:val="28"/>
          <w:szCs w:val="28"/>
        </w:rPr>
        <w:t>№</w:t>
      </w:r>
      <w:r w:rsidR="00250323">
        <w:rPr>
          <w:rFonts w:ascii="Times New Roman" w:hAnsi="Times New Roman" w:cs="Times New Roman"/>
          <w:b/>
          <w:sz w:val="28"/>
          <w:szCs w:val="28"/>
        </w:rPr>
        <w:t>01-18/</w:t>
      </w:r>
      <w:r w:rsidR="009F2A17">
        <w:rPr>
          <w:rFonts w:ascii="Times New Roman" w:hAnsi="Times New Roman" w:cs="Times New Roman"/>
          <w:b/>
          <w:sz w:val="28"/>
          <w:szCs w:val="28"/>
        </w:rPr>
        <w:t>3</w:t>
      </w:r>
      <w:r w:rsidR="0025032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«</w:t>
      </w:r>
      <w:r w:rsidR="00E13DF6">
        <w:rPr>
          <w:rFonts w:ascii="Times New Roman" w:hAnsi="Times New Roman" w:cs="Times New Roman"/>
          <w:b/>
          <w:sz w:val="28"/>
          <w:szCs w:val="28"/>
        </w:rPr>
        <w:t>31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»</w:t>
      </w:r>
      <w:r w:rsidR="0068057A" w:rsidRPr="0068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DF6" w:rsidRPr="00E13DF6">
        <w:rPr>
          <w:rFonts w:ascii="Times New Roman" w:hAnsi="Times New Roman" w:cs="Times New Roman"/>
          <w:b/>
          <w:sz w:val="28"/>
          <w:szCs w:val="28"/>
        </w:rPr>
        <w:t>ма</w:t>
      </w:r>
      <w:r w:rsidR="00EE4CDA" w:rsidRPr="00E13DF6">
        <w:rPr>
          <w:rFonts w:ascii="Times New Roman" w:hAnsi="Times New Roman" w:cs="Times New Roman"/>
          <w:b/>
          <w:sz w:val="28"/>
          <w:szCs w:val="28"/>
        </w:rPr>
        <w:t>я</w:t>
      </w:r>
      <w:r w:rsidR="0068057A" w:rsidRPr="00E1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E13DF6">
        <w:rPr>
          <w:rFonts w:ascii="Times New Roman" w:hAnsi="Times New Roman" w:cs="Times New Roman"/>
          <w:b/>
          <w:sz w:val="28"/>
          <w:szCs w:val="28"/>
        </w:rPr>
        <w:t>2019г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.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2A17">
        <w:rPr>
          <w:rFonts w:ascii="Times New Roman" w:hAnsi="Times New Roman" w:cs="Times New Roman"/>
          <w:sz w:val="28"/>
          <w:szCs w:val="28"/>
        </w:rPr>
        <w:t>Заволжского</w:t>
      </w:r>
      <w:r w:rsidRPr="00EE4CDA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2018 год</w:t>
      </w:r>
    </w:p>
    <w:p w:rsidR="003A1404" w:rsidRPr="009F2A17" w:rsidRDefault="0014556A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0122C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0122C3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0122C3" w:rsidRPr="000122C3">
        <w:rPr>
          <w:rFonts w:ascii="Times New Roman" w:eastAsia="Times New Roman" w:hAnsi="Times New Roman" w:cs="Times New Roman"/>
          <w:sz w:val="28"/>
          <w:szCs w:val="28"/>
        </w:rPr>
        <w:t>ст. 157, 264.4 Бюджетного кодекса РФ, ст. 9 Федерального закона от 07.02.2011 № 6-ФЗ, ст. 8 Положения о Контрольно-счетной палате ЯМР, утвержденного Решением Муниципального Совета ЯМР № 52 от 27.10.2011г., Решени</w:t>
      </w:r>
      <w:r w:rsidR="000122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22C3" w:rsidRPr="000122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Заволжского сельского поселения ЯМР ЯО от 19.12.2018г. №204 «О передаче полномочий по осуществлению внешнего финансового контроля на 2019 год»,  Решени</w:t>
      </w:r>
      <w:r w:rsidR="00EA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22C3" w:rsidRPr="000122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ЯМР</w:t>
      </w:r>
      <w:proofErr w:type="gramEnd"/>
      <w:r w:rsidR="000122C3" w:rsidRPr="000122C3">
        <w:rPr>
          <w:rFonts w:ascii="Times New Roman" w:eastAsia="Times New Roman" w:hAnsi="Times New Roman" w:cs="Times New Roman"/>
          <w:sz w:val="28"/>
          <w:szCs w:val="28"/>
        </w:rPr>
        <w:t xml:space="preserve"> от 25.12.2018г. №  98 «О принятии полномочий по осуществлению внешнего муниципального финансового контроля на 2019 год», п. 3.1.4 Плана работы Контрольно-счётной палаты ЯМР на 2019 год, программ</w:t>
      </w:r>
      <w:r w:rsidR="00EA62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22C3" w:rsidRPr="000122C3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7B482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122C3" w:rsidRPr="000122C3">
        <w:rPr>
          <w:rFonts w:ascii="Times New Roman" w:eastAsia="Times New Roman" w:hAnsi="Times New Roman" w:cs="Times New Roman"/>
          <w:sz w:val="28"/>
          <w:szCs w:val="28"/>
        </w:rPr>
        <w:t xml:space="preserve"> приказом Председателя Контрольно-счётной палаты ЯМР №20 от 01.04.2019г., удостоверени</w:t>
      </w:r>
      <w:r w:rsidR="00EA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22C3" w:rsidRPr="000122C3">
        <w:rPr>
          <w:rFonts w:ascii="Times New Roman" w:eastAsia="Times New Roman" w:hAnsi="Times New Roman" w:cs="Times New Roman"/>
          <w:sz w:val="28"/>
          <w:szCs w:val="28"/>
        </w:rPr>
        <w:t xml:space="preserve"> №13 от 01.04.2019г.</w:t>
      </w:r>
    </w:p>
    <w:p w:rsidR="003A1404" w:rsidRPr="006479D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9D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6479D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6479D4" w:rsidRPr="006479D4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Заволжского сельского поселения ЯМР ЯО от 20.12.2017 № 156 «О бюджете Заволжского сельского поселения на 2018 год и на плановый период 2019 и 2020 годов» (с изменениями), выявление</w:t>
      </w:r>
      <w:proofErr w:type="gramEnd"/>
      <w:r w:rsidR="006479D4" w:rsidRPr="006479D4">
        <w:rPr>
          <w:rFonts w:ascii="Times New Roman" w:eastAsia="Times New Roman" w:hAnsi="Times New Roman" w:cs="Times New Roman"/>
          <w:sz w:val="28"/>
          <w:szCs w:val="28"/>
        </w:rPr>
        <w:t xml:space="preserve"> возможных нарушений, недостатков и их последствий.</w:t>
      </w:r>
    </w:p>
    <w:p w:rsidR="003A1404" w:rsidRPr="00205D9C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D9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205D9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205D9C" w:rsidRPr="00205D9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1404" w:rsidRPr="00205D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0E32" w:rsidRPr="00205D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205D9C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205D9C" w:rsidRPr="00205D9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10E32" w:rsidRPr="00205D9C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205D9C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99352F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52F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99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99352F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3A1404" w:rsidRPr="0099352F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52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99352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99352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99352F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99352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99352F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99352F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99352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99352F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99352F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99352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99352F" w:rsidRDefault="00177EFA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99352F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99352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99352F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52F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99352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563"/>
        <w:gridCol w:w="3973"/>
      </w:tblGrid>
      <w:tr w:rsidR="00B75204" w:rsidRPr="0099352F" w:rsidTr="005666D5">
        <w:tc>
          <w:tcPr>
            <w:tcW w:w="10031" w:type="dxa"/>
            <w:gridSpan w:val="6"/>
          </w:tcPr>
          <w:p w:rsidR="00B75204" w:rsidRPr="0099352F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99352F" w:rsidTr="008B083A">
        <w:tc>
          <w:tcPr>
            <w:tcW w:w="3085" w:type="dxa"/>
            <w:gridSpan w:val="2"/>
          </w:tcPr>
          <w:p w:rsidR="00500F0A" w:rsidRPr="0099352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99352F" w:rsidRDefault="00500F0A" w:rsidP="009935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="0023445D"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437B78"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.2019г.</w:t>
            </w:r>
          </w:p>
        </w:tc>
        <w:tc>
          <w:tcPr>
            <w:tcW w:w="4536" w:type="dxa"/>
            <w:gridSpan w:val="2"/>
          </w:tcPr>
          <w:p w:rsidR="00500F0A" w:rsidRPr="0099352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99352F" w:rsidTr="008B083A">
        <w:tc>
          <w:tcPr>
            <w:tcW w:w="5495" w:type="dxa"/>
            <w:gridSpan w:val="4"/>
          </w:tcPr>
          <w:p w:rsidR="00B75204" w:rsidRPr="0099352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99352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99352F" w:rsidTr="008B083A">
        <w:tc>
          <w:tcPr>
            <w:tcW w:w="5495" w:type="dxa"/>
            <w:gridSpan w:val="4"/>
          </w:tcPr>
          <w:p w:rsidR="005666D5" w:rsidRPr="0099352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99352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99352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1D3374" w:rsidTr="008B083A">
        <w:tc>
          <w:tcPr>
            <w:tcW w:w="5495" w:type="dxa"/>
            <w:gridSpan w:val="4"/>
            <w:vAlign w:val="center"/>
          </w:tcPr>
          <w:p w:rsidR="00D47BDA" w:rsidRPr="001D337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D3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1D337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1D3374" w:rsidRDefault="001D3374" w:rsidP="006D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49 289</w:t>
            </w:r>
            <w:proofErr w:type="gramStart"/>
            <w:r w:rsidRPr="001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1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тыс.руб</w:t>
            </w:r>
            <w:proofErr w:type="spellEnd"/>
            <w:r w:rsidRPr="001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781C00" w:rsidTr="006837DD">
        <w:tc>
          <w:tcPr>
            <w:tcW w:w="10031" w:type="dxa"/>
            <w:gridSpan w:val="6"/>
            <w:vAlign w:val="center"/>
          </w:tcPr>
          <w:p w:rsidR="00A07FE7" w:rsidRPr="00781C00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81C00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781C00" w:rsidTr="005666D5">
        <w:tc>
          <w:tcPr>
            <w:tcW w:w="533" w:type="dxa"/>
          </w:tcPr>
          <w:p w:rsidR="00972B92" w:rsidRPr="00781C00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781C00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781C00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81C00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781C00" w:rsidTr="005666D5">
        <w:tc>
          <w:tcPr>
            <w:tcW w:w="533" w:type="dxa"/>
          </w:tcPr>
          <w:p w:rsidR="001A43CD" w:rsidRPr="00781C00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781C00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781C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781C00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781C00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781C00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781C0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54" w:type="dxa"/>
            <w:gridSpan w:val="3"/>
            <w:vAlign w:val="center"/>
          </w:tcPr>
          <w:p w:rsidR="001A43CD" w:rsidRPr="00781C00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81C00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6577A7" w:rsidTr="005666D5">
        <w:tc>
          <w:tcPr>
            <w:tcW w:w="533" w:type="dxa"/>
          </w:tcPr>
          <w:p w:rsidR="00574C44" w:rsidRPr="006577A7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574C44" w:rsidRPr="006577A7" w:rsidRDefault="00574C44" w:rsidP="0065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6577A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657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657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574C44" w:rsidRPr="006577A7" w:rsidRDefault="006577A7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6577A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CE7D6B" w:rsidTr="005666D5">
        <w:tc>
          <w:tcPr>
            <w:tcW w:w="533" w:type="dxa"/>
          </w:tcPr>
          <w:p w:rsidR="00DE3391" w:rsidRPr="00CE7D6B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CE7D6B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6B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CE7D6B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CE7D6B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6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CE7D6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CE7D6B" w:rsidTr="005666D5">
        <w:tc>
          <w:tcPr>
            <w:tcW w:w="533" w:type="dxa"/>
          </w:tcPr>
          <w:p w:rsidR="000D0D8F" w:rsidRPr="00CE7D6B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CE7D6B" w:rsidRDefault="00026476" w:rsidP="00CE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6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CE7D6B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6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CE7D6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874877" w:rsidTr="005666D5">
        <w:tc>
          <w:tcPr>
            <w:tcW w:w="533" w:type="dxa"/>
          </w:tcPr>
          <w:p w:rsidR="00DC4F71" w:rsidRPr="00874877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874877" w:rsidRDefault="00EB26FE" w:rsidP="00EB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7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87487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</w:t>
            </w:r>
            <w:proofErr w:type="gramStart"/>
            <w:r w:rsidR="00670741" w:rsidRPr="0087487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форм бюджетной отчетности Администрации </w:t>
            </w:r>
            <w:r w:rsidR="00FE15E6" w:rsidRPr="00FE15E6">
              <w:rPr>
                <w:rFonts w:ascii="Times New Roman" w:hAnsi="Times New Roman" w:cs="Times New Roman"/>
                <w:sz w:val="24"/>
                <w:szCs w:val="24"/>
              </w:rPr>
              <w:t>Заволжского сельского поселения</w:t>
            </w:r>
            <w:proofErr w:type="gramEnd"/>
            <w:r w:rsidR="00FE15E6" w:rsidRPr="00FE15E6">
              <w:rPr>
                <w:rFonts w:ascii="Times New Roman" w:hAnsi="Times New Roman" w:cs="Times New Roman"/>
                <w:sz w:val="24"/>
                <w:szCs w:val="24"/>
              </w:rPr>
              <w:t xml:space="preserve"> ЯМР </w:t>
            </w:r>
            <w:r w:rsidR="00FE15E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Администрация) </w:t>
            </w:r>
            <w:r w:rsidR="00670741" w:rsidRPr="008748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74877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87487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874877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87487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F3FDD" w:rsidTr="005666D5">
        <w:tc>
          <w:tcPr>
            <w:tcW w:w="533" w:type="dxa"/>
          </w:tcPr>
          <w:p w:rsidR="0056046D" w:rsidRPr="00BF3FDD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990E6E" w:rsidRPr="00BF3FDD" w:rsidRDefault="002C2534" w:rsidP="00990E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порядка составления форм бюджетной отчетности, установленного Инструкцией </w:t>
            </w:r>
            <w:r w:rsidRPr="00BF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191н</w:t>
            </w:r>
            <w:r w:rsidR="00990E6E" w:rsidRPr="00BF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E" w:rsidRPr="00BF3FDD">
              <w:rPr>
                <w:rFonts w:ascii="Times New Roman" w:hAnsi="Times New Roman" w:cs="Times New Roman"/>
                <w:i/>
                <w:sz w:val="24"/>
                <w:szCs w:val="24"/>
              </w:rPr>
              <w:t>(п. 2.9 Классификатора нарушений)</w:t>
            </w:r>
          </w:p>
          <w:p w:rsidR="00730889" w:rsidRPr="00BF3FDD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BF3FDD" w:rsidRDefault="00730889" w:rsidP="006D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4F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3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6D4F7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2C2534" w:rsidRDefault="002C2534" w:rsidP="00730889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нарушение п. 162 Инструкции 191н в графе 5 «Причины изменений» Сведений об изменениях бюджетной росписи главного распорядителя </w:t>
            </w:r>
            <w:r w:rsidRPr="00BF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средств, главного администратора источников финансирования дефицита бюджета (ф. 0503163) не отражены причины вносимых изменений.</w:t>
            </w:r>
          </w:p>
          <w:p w:rsidR="006D4F71" w:rsidRPr="006D4F71" w:rsidRDefault="006D4F71" w:rsidP="006D4F7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В нарушение п.158 Инструкции 191н факт проведения годовой инвентаризации казенными учреждениями не отражен в текстовой части раздела 5 "Прочие вопросы деятельности субъекта бюджетной отчетности" Пояснительной записки (ф. 0503160).</w:t>
            </w:r>
          </w:p>
          <w:p w:rsidR="00086C42" w:rsidRPr="00BF3FDD" w:rsidRDefault="006D4F71" w:rsidP="00086C42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C42" w:rsidRPr="00BF3FDD">
              <w:rPr>
                <w:rFonts w:ascii="Times New Roman" w:hAnsi="Times New Roman" w:cs="Times New Roman"/>
                <w:sz w:val="24"/>
                <w:szCs w:val="24"/>
              </w:rPr>
              <w:t xml:space="preserve">. Выявлены нарушения по заполнению </w:t>
            </w:r>
            <w:r w:rsidR="00BD6249" w:rsidRPr="00BF3F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C42" w:rsidRPr="00BF3FDD">
              <w:rPr>
                <w:rFonts w:ascii="Times New Roman" w:hAnsi="Times New Roman" w:cs="Times New Roman"/>
                <w:sz w:val="24"/>
                <w:szCs w:val="24"/>
              </w:rPr>
              <w:t>ояснительной записки, влияющие на информативность бюджетной отчетности:</w:t>
            </w:r>
          </w:p>
          <w:p w:rsidR="00086C42" w:rsidRPr="00BF3FDD" w:rsidRDefault="00086C42" w:rsidP="00086C42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- не заполнена графа 9 «Пояснения» ф.0503164 по КБК 10302240010000110, 11302995100000130, 20225555100000151 в связи с исполнением менее 95% от плановых назначений по доходам – н</w:t>
            </w:r>
            <w:r w:rsidR="00BD6249" w:rsidRPr="00BF3FDD">
              <w:rPr>
                <w:rFonts w:ascii="Times New Roman" w:hAnsi="Times New Roman" w:cs="Times New Roman"/>
                <w:sz w:val="24"/>
                <w:szCs w:val="24"/>
              </w:rPr>
              <w:t>е пояснены причины неисполнения</w:t>
            </w: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C42" w:rsidRPr="00BF3FDD" w:rsidRDefault="00086C42" w:rsidP="00086C42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- в разделе 2 «Сведения о просроченной задолженности» ф.0503169 (дебиторской задолженности) не заполнены графы 3, 4 (дата: возникновения, исполнения по правовому основанию) и 7, 8 (причин</w:t>
            </w:r>
            <w:r w:rsidR="00BD6249" w:rsidRPr="00BF3FDD">
              <w:rPr>
                <w:rFonts w:ascii="Times New Roman" w:hAnsi="Times New Roman" w:cs="Times New Roman"/>
                <w:sz w:val="24"/>
                <w:szCs w:val="24"/>
              </w:rPr>
              <w:t>ы образования: код и пояснения)</w:t>
            </w: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C42" w:rsidRPr="00BF3FDD" w:rsidRDefault="00086C42" w:rsidP="00BD6249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- в разделе 4 «Анализ показателей отчетности учреждения» пояснительной записки не указаны причины образования просроченной дебит</w:t>
            </w:r>
            <w:r w:rsidR="00BD6249" w:rsidRPr="00BF3FDD">
              <w:rPr>
                <w:rFonts w:ascii="Times New Roman" w:hAnsi="Times New Roman" w:cs="Times New Roman"/>
                <w:sz w:val="24"/>
                <w:szCs w:val="24"/>
              </w:rPr>
              <w:t>орской задолженности по доходам</w:t>
            </w: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6D" w:rsidRPr="009F2A17" w:rsidTr="005666D5">
        <w:tc>
          <w:tcPr>
            <w:tcW w:w="533" w:type="dxa"/>
          </w:tcPr>
          <w:p w:rsidR="0056046D" w:rsidRPr="003B2D3A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gridSpan w:val="2"/>
          </w:tcPr>
          <w:p w:rsidR="0056046D" w:rsidRPr="003B2D3A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A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3F4033" w:rsidRPr="00580F93" w:rsidRDefault="003B2D3A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по доходам составило в 2018 году 98,0% от уточненных плановых бюджетных </w:t>
            </w:r>
            <w:r w:rsidRPr="00580F93">
              <w:rPr>
                <w:rFonts w:ascii="Times New Roman" w:hAnsi="Times New Roman" w:cs="Times New Roman"/>
                <w:sz w:val="24"/>
                <w:szCs w:val="24"/>
              </w:rPr>
              <w:t>назначений</w:t>
            </w:r>
            <w:r w:rsidR="003F4033" w:rsidRPr="00580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0F93" w:rsidRPr="00580F93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39 628,2 тыс</w:t>
            </w:r>
            <w:proofErr w:type="gramStart"/>
            <w:r w:rsidR="00580F93" w:rsidRPr="00580F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0F93" w:rsidRPr="00580F93">
              <w:rPr>
                <w:rFonts w:ascii="Times New Roman" w:hAnsi="Times New Roman" w:cs="Times New Roman"/>
                <w:sz w:val="24"/>
                <w:szCs w:val="24"/>
              </w:rPr>
              <w:t>уб. (97,8% к уточненному плану), по безвозмездным поступлениям – 13 133,8 тыс.руб. или 98,4% к уточненному плану</w:t>
            </w:r>
            <w:r w:rsidR="003F4033" w:rsidRPr="00580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033" w:rsidRPr="009F2A17" w:rsidRDefault="00A315B9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15B9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74,7% от общего объема фактически поступивших налоговых и неналоговых доходо</w:t>
            </w:r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60A" w:rsidRPr="004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F21" w:rsidRPr="00452F21" w:rsidRDefault="00452F21" w:rsidP="0045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Из всех налоговых и неналоговых доходов бюджета поселения выполнение менее 95% от утвержденных назначений наблюдается по следующим кодам бюджетной классификации (КБК):</w:t>
            </w:r>
          </w:p>
          <w:p w:rsidR="00452F21" w:rsidRPr="00452F21" w:rsidRDefault="00452F21" w:rsidP="0045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моторные масла – невыполнение по КБК 10302240010000110 составило 2,4 тыс</w:t>
            </w:r>
            <w:proofErr w:type="gramStart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уб. в связи с изменением норматива зачисления акцизов;</w:t>
            </w:r>
          </w:p>
          <w:p w:rsidR="00452F21" w:rsidRPr="00452F21" w:rsidRDefault="00452F21" w:rsidP="0045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прямогонный бензин – невыполнение по КБК 10302260010000110 составило 267,5 тыс</w:t>
            </w:r>
            <w:proofErr w:type="gramStart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уб. в связи с изменением норматива зачисления акцизов;</w:t>
            </w:r>
          </w:p>
          <w:p w:rsidR="00452F21" w:rsidRPr="00452F21" w:rsidRDefault="00452F21" w:rsidP="0045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- земельный налог с организаций – невыполнение по КБК 10606033101000110 составило 1 317,7 тыс</w:t>
            </w:r>
            <w:proofErr w:type="gramStart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 xml:space="preserve">уб. в связи с неоплатой налога плательщиками, ведется </w:t>
            </w:r>
            <w:r w:rsidRPr="00452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взысканию;</w:t>
            </w:r>
          </w:p>
          <w:p w:rsidR="00452F21" w:rsidRPr="00452F21" w:rsidRDefault="00452F21" w:rsidP="0045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- доходы от организации и проведения культурно-массовых мероприятий – неисполнение по КБК 11301995100013130 в сумме 1,9 тыс</w:t>
            </w:r>
            <w:proofErr w:type="gramStart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уб. по причине снижения количества посетителей дискотек;</w:t>
            </w:r>
          </w:p>
          <w:p w:rsidR="00452F21" w:rsidRPr="00452F21" w:rsidRDefault="00452F21" w:rsidP="0045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- доходы от оказания банных услуг по КБК 11301995100023130 -  недополучены доходы в размере 4,5 тыс</w:t>
            </w:r>
            <w:proofErr w:type="gramStart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уб. в связи с ремонтом бани;</w:t>
            </w:r>
          </w:p>
          <w:p w:rsidR="00452F21" w:rsidRPr="00452F21" w:rsidRDefault="00452F21" w:rsidP="0045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- прочие доходы от компенсации затрат бюджетов сельских поселений – неисполнение 44,7 тыс</w:t>
            </w:r>
            <w:proofErr w:type="gramStart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уб. по КБК 11302995100000130 в связи с длительностью процедуры возмещения расходов из Фонда социального страхования.</w:t>
            </w:r>
          </w:p>
          <w:p w:rsidR="00452F21" w:rsidRPr="00452F21" w:rsidRDefault="00452F21" w:rsidP="0045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 составили менее 95% по субсидии на поддержку муниципальных программ формирования современной городской среды – неисполнение 133,8 тыс</w:t>
            </w:r>
            <w:proofErr w:type="gramStart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уб. по КБК 20225555100000151 в связи с экономией, сложившейся по результатам конкурсных процедур.</w:t>
            </w:r>
          </w:p>
          <w:p w:rsidR="004A6CE0" w:rsidRPr="004A6CE0" w:rsidRDefault="00452F21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92,3% от уточненных плановых бюджетных ассигнований, не исполнено бюджетных назначений в объеме 4 141,5 тыс</w:t>
            </w:r>
            <w:proofErr w:type="gramStart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F2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4A6CE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A6CE0" w:rsidRPr="004A6CE0">
              <w:rPr>
                <w:rFonts w:ascii="Times New Roman" w:hAnsi="Times New Roman" w:cs="Times New Roman"/>
                <w:sz w:val="24"/>
                <w:szCs w:val="24"/>
              </w:rPr>
              <w:t>сполнение утвержденных назначений по расходам менее 95% произошло: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по резервным средствам на сумму 7,1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– был запланирован в размере 30,0 тыс.руб., 22,9 тыс.руб. направлены на ликвидацию аварийного обрушения кровли (из-за массы снега зимой) – проверку смет на ремонт кровли. Неиспользованный остаток составил 7,1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по расходам на формирование современной городской среды на сумму 144,0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в связи с экономией по результатам проведения конкурсных процедур;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по ремонту автомобильных дорог местного значения в размере 2 262,3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в связи с нарушением подрядными организациями сроков исполнения и иных условий контрактов, повлекшим судебные процедуры;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по реализации МЦП «Переселение граждан из жилищного фонда, признанного непригодным для проживания и (или) с высоким уровнем износа ЗСП» на сумму 10,0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по причине отсутствия финансирования из областного бюджета на указанные цели;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в части мероприятий по управлению, распоряжению имуществом, находящегося в муниципальной собственности в ЗСП - неисполнение 23,1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 xml:space="preserve">уб. в связи с несвоевременным предоставлением документов для оплаты;  не заключались договоры на услуги по ремонту имущества; 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 xml:space="preserve">- по иным субсидиям юридическим лицам КБК </w:t>
            </w:r>
            <w:r w:rsidRPr="004A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05021420144070814 – неисполнение 14,4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в связи с оплатой работ по фактическим объемам на основании актов выполненных работ;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по уличному освещению неисполнение 189,2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в связи с оплатой по фактическим объемам выполненных работ;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по организации и содержанию мест захоронения неисполнение 11,4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в связи с оплатой работ по фактическим объемам на основании актов выполненных работ;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по реализации МЦП «Обращение с твердыми бытовыми отходами на территории ЗСП» образовалась экономия в сумме 17,7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по результатам заключения договоров;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по предоставлению льгот по коммунальным услугам работникам культуры в размере 34,1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в связи с несвоевременностью представления получателями льгот документов-оснований;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по капитальным вложениям в объекты муниципальной собственности в сфере культуры в сумме 696,0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уб., так как не готова проектно-сметная документация на строительство памятника;</w:t>
            </w:r>
          </w:p>
          <w:p w:rsidR="004A6CE0" w:rsidRPr="004A6CE0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по выплате пенсий муниципальным служащим в размере 11,0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в связи с экономией;</w:t>
            </w:r>
          </w:p>
          <w:p w:rsidR="004A6CE0" w:rsidRPr="009F2A17" w:rsidRDefault="004A6CE0" w:rsidP="004A6C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- в рамках мероприятий по массовому спорту в размере 10,4 тыс</w:t>
            </w:r>
            <w:proofErr w:type="gramStart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уб. в связи с оплатой работ по фактическим объемам на основании актов выполненных работ.</w:t>
            </w:r>
          </w:p>
        </w:tc>
      </w:tr>
      <w:tr w:rsidR="00E40FFD" w:rsidRPr="009F2A17" w:rsidTr="005666D5">
        <w:tc>
          <w:tcPr>
            <w:tcW w:w="533" w:type="dxa"/>
          </w:tcPr>
          <w:p w:rsidR="00E40FFD" w:rsidRPr="004A6CE0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4A6CE0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3C49F4" w:rsidRDefault="00842334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4">
              <w:rPr>
                <w:rFonts w:ascii="Times New Roman" w:hAnsi="Times New Roman" w:cs="Times New Roman"/>
                <w:sz w:val="24"/>
                <w:szCs w:val="24"/>
              </w:rPr>
              <w:t>В годовой бюджетной отчетности за 2018 год показатель дебиторской задолженности на начало 2018г. отличается от показателя на конец 2017г. в связи с применением новых стандартов бухгалтерского учета: увеличение на 438,1 тыс</w:t>
            </w:r>
            <w:proofErr w:type="gramStart"/>
            <w:r w:rsidRPr="008423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334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3C49F4" w:rsidRPr="003C49F4" w:rsidRDefault="003C49F4" w:rsidP="003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4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дебиторской задолженности основную долю 98,4% занимает задолженность по доходам, в т.ч.: </w:t>
            </w:r>
          </w:p>
          <w:p w:rsidR="003C49F4" w:rsidRPr="003C49F4" w:rsidRDefault="003C49F4" w:rsidP="003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68 154,7 тыс</w:t>
            </w:r>
            <w:proofErr w:type="gramStart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C49F4" w:rsidRPr="003C49F4" w:rsidRDefault="003C49F4" w:rsidP="003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- по налогу на имущество физических лиц 3 743,0 тыс</w:t>
            </w:r>
            <w:proofErr w:type="gramStart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C49F4" w:rsidRPr="003C49F4" w:rsidRDefault="003C49F4" w:rsidP="003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- по доходам от сдачи имущества в аренду 327,9 тыс</w:t>
            </w:r>
            <w:proofErr w:type="gramStart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C49F4" w:rsidRPr="003C49F4" w:rsidRDefault="003C49F4" w:rsidP="003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(по обязательствам, возникшим до 01.01.2006г.) 7,9 тыс</w:t>
            </w:r>
            <w:proofErr w:type="gramStart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C49F4" w:rsidRPr="003C49F4" w:rsidRDefault="003C49F4" w:rsidP="003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100% дебиторской задолженности по доходам является просроченной в связи с низкой платежной дисциплиной и платежеспособностью  плательщиков.</w:t>
            </w:r>
          </w:p>
          <w:p w:rsidR="003C49F4" w:rsidRDefault="003C49F4" w:rsidP="003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Результаты анализа свидетельствуют, что в 2018 году общая дебиторская задолженность по сравнению с предыдущим годом выросла на 6 929,7 тыс</w:t>
            </w:r>
            <w:proofErr w:type="gramStart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уб. или на 10,4%. Основное влияние оказало увеличение задолженности по налогам. В результате установлено увеличение просроченной задолженности по доходам на 6 917,0 тыс</w:t>
            </w:r>
            <w:proofErr w:type="gramStart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уб. или на 10,6%.</w:t>
            </w:r>
          </w:p>
          <w:p w:rsidR="003C49F4" w:rsidRPr="003C49F4" w:rsidRDefault="003C49F4" w:rsidP="003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4">
              <w:rPr>
                <w:rFonts w:ascii="Times New Roman" w:hAnsi="Times New Roman" w:cs="Times New Roman"/>
                <w:sz w:val="24"/>
                <w:szCs w:val="24"/>
              </w:rPr>
              <w:t xml:space="preserve">По счету 1 303 02 «Расчеты по платежам в бюджеты» в </w:t>
            </w:r>
            <w:r w:rsidRPr="003C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сумме 568,9 тыс</w:t>
            </w:r>
            <w:proofErr w:type="gramStart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уб. – расходы на выплату пособий за счет страховых взносов на обязательное социальное страхование на случай временной нетрудоспособности и в связи с материнством. С целью повышения качества дебиторской задолженности, рекомендуется принять меры по возмещению произведенных расходов из Фонда социального страхования за периоды до 01.01.2019г.</w:t>
            </w:r>
          </w:p>
          <w:p w:rsidR="00E40FFD" w:rsidRDefault="003C49F4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состояния дебиторской задолженности свидетельствует о недостаточных мерах по предотвращению причин ее образования. Администрации необходимо провести работу по погашению дебиторской задолженности.</w:t>
            </w:r>
          </w:p>
          <w:p w:rsidR="008B3EAC" w:rsidRPr="008B3EAC" w:rsidRDefault="008B3EAC" w:rsidP="008B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EAC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01.01.2019г. составил 15 644,6 тыс</w:t>
            </w:r>
            <w:proofErr w:type="gramStart"/>
            <w:r w:rsidRPr="008B3E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3EA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B3EAC" w:rsidRDefault="008B3EAC" w:rsidP="008B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AC">
              <w:rPr>
                <w:rFonts w:ascii="Times New Roman" w:hAnsi="Times New Roman" w:cs="Times New Roman"/>
                <w:sz w:val="24"/>
                <w:szCs w:val="24"/>
              </w:rPr>
              <w:t>В годовой бюджетной отчетности показатель кредиторской задолженности на начало 2018г. отличается от показателя на конец 2017г. в связи с применением новых стандартов бухгалтерского учета: увеличился на 33,5 тыс</w:t>
            </w:r>
            <w:proofErr w:type="gramStart"/>
            <w:r w:rsidRPr="008B3E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3EA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F6337" w:rsidRPr="008F6337" w:rsidRDefault="008F6337" w:rsidP="008F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6337">
              <w:rPr>
                <w:rFonts w:ascii="Times New Roman" w:hAnsi="Times New Roman" w:cs="Times New Roman"/>
                <w:sz w:val="24"/>
                <w:szCs w:val="24"/>
              </w:rPr>
              <w:t xml:space="preserve"> 2018 году общая кредиторская задолженность по сравнению с предыдущим годом снизилась на 5 103,6 тыс</w:t>
            </w:r>
            <w:proofErr w:type="gramStart"/>
            <w:r w:rsidRPr="008F63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6337">
              <w:rPr>
                <w:rFonts w:ascii="Times New Roman" w:hAnsi="Times New Roman" w:cs="Times New Roman"/>
                <w:sz w:val="24"/>
                <w:szCs w:val="24"/>
              </w:rPr>
              <w:t>уб. или на 24,6% Положительная динамика достигнута, в основном, за счет снижения задолженности по принятым обязательствам перед поставщиками, подрядчиками, исполнителями.</w:t>
            </w:r>
          </w:p>
          <w:p w:rsidR="008F6337" w:rsidRPr="008F6337" w:rsidRDefault="008F6337" w:rsidP="008F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7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в 2018 снизилась на 25% или 82,6 тыс</w:t>
            </w:r>
            <w:proofErr w:type="gramStart"/>
            <w:r w:rsidRPr="008F63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6337">
              <w:rPr>
                <w:rFonts w:ascii="Times New Roman" w:hAnsi="Times New Roman" w:cs="Times New Roman"/>
                <w:sz w:val="24"/>
                <w:szCs w:val="24"/>
              </w:rPr>
              <w:t>уб. и составила на 01.01.2019г. 247,9 тыс.руб. Причиной образования просроченной кредиторской задолженности является несвоевременное предоставление контрагентами документов на оплату (отсутствие актов сверки расчетов).</w:t>
            </w:r>
          </w:p>
          <w:p w:rsidR="008F6337" w:rsidRPr="003C49F4" w:rsidRDefault="008F6337" w:rsidP="008F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7">
              <w:rPr>
                <w:rFonts w:ascii="Times New Roman" w:hAnsi="Times New Roman" w:cs="Times New Roman"/>
                <w:sz w:val="24"/>
                <w:szCs w:val="24"/>
              </w:rPr>
              <w:t>Основную долю (94,3%) кредиторской задолженности на 01.01.2019г. составляет задолженность по счету 1 205 00 «Расчеты по доходам» в  размере 14 758,3 тыс</w:t>
            </w:r>
            <w:proofErr w:type="gramStart"/>
            <w:r w:rsidRPr="008F63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63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84805" w:rsidRPr="00566436" w:rsidTr="005666D5">
        <w:tc>
          <w:tcPr>
            <w:tcW w:w="10031" w:type="dxa"/>
            <w:gridSpan w:val="6"/>
          </w:tcPr>
          <w:p w:rsidR="00384805" w:rsidRPr="00566436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6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6643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664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9F2A17" w:rsidTr="005666D5">
        <w:tc>
          <w:tcPr>
            <w:tcW w:w="10031" w:type="dxa"/>
            <w:gridSpan w:val="6"/>
          </w:tcPr>
          <w:p w:rsidR="002D44E7" w:rsidRPr="002D44E7" w:rsidRDefault="002D44E7" w:rsidP="002D4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4E7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отчетность, в качестве главного администратора бюджетных средств, отвечает требованиям Бюджетного кодекса Российской Федерации, Инструкции №191н.</w:t>
            </w:r>
          </w:p>
          <w:p w:rsidR="007C0D2A" w:rsidRPr="009F2A17" w:rsidRDefault="002D44E7" w:rsidP="002D4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44E7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Администрации за 2018 год.</w:t>
            </w:r>
          </w:p>
        </w:tc>
      </w:tr>
      <w:tr w:rsidR="00FD451B" w:rsidRPr="005E7C85" w:rsidTr="005666D5">
        <w:tc>
          <w:tcPr>
            <w:tcW w:w="10031" w:type="dxa"/>
            <w:gridSpan w:val="6"/>
          </w:tcPr>
          <w:p w:rsidR="00FD451B" w:rsidRPr="005E7C85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E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E7C8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E7C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9F2A17" w:rsidTr="005666D5">
        <w:tc>
          <w:tcPr>
            <w:tcW w:w="6058" w:type="dxa"/>
            <w:gridSpan w:val="5"/>
          </w:tcPr>
          <w:p w:rsidR="00FD451B" w:rsidRPr="001845EC" w:rsidRDefault="00FD451B" w:rsidP="00A8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палатой ЯМР по итогам проверки направлен </w:t>
            </w:r>
            <w:r w:rsidR="00A84D49" w:rsidRPr="001845EC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184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1845EC" w:rsidRDefault="004D054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51B" w:rsidRPr="001845E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AF5BCB" w:rsidRPr="00AF5BCB" w:rsidTr="00B53B59">
        <w:tc>
          <w:tcPr>
            <w:tcW w:w="6058" w:type="dxa"/>
            <w:gridSpan w:val="5"/>
          </w:tcPr>
          <w:p w:rsidR="00AF5BCB" w:rsidRPr="00AF5BCB" w:rsidRDefault="00AF5BCB" w:rsidP="00C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CB">
              <w:rPr>
                <w:rFonts w:ascii="Times New Roman" w:hAnsi="Times New Roman" w:cs="Times New Roman"/>
                <w:sz w:val="24"/>
                <w:szCs w:val="24"/>
              </w:rPr>
              <w:t>- Главе Ярославского муниципального района</w:t>
            </w:r>
          </w:p>
        </w:tc>
        <w:tc>
          <w:tcPr>
            <w:tcW w:w="3973" w:type="dxa"/>
            <w:vAlign w:val="center"/>
          </w:tcPr>
          <w:p w:rsidR="00AF5BCB" w:rsidRPr="00AF5BCB" w:rsidRDefault="00AF5BCB" w:rsidP="00AF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CB">
              <w:rPr>
                <w:rFonts w:ascii="Times New Roman" w:hAnsi="Times New Roman" w:cs="Times New Roman"/>
                <w:sz w:val="24"/>
                <w:szCs w:val="24"/>
              </w:rPr>
              <w:t>исх. № 01-22/98 от 03.06.2019г.</w:t>
            </w:r>
          </w:p>
        </w:tc>
      </w:tr>
      <w:tr w:rsidR="00AF5BCB" w:rsidRPr="00AF5BCB" w:rsidTr="00B53B59">
        <w:tc>
          <w:tcPr>
            <w:tcW w:w="6058" w:type="dxa"/>
            <w:gridSpan w:val="5"/>
          </w:tcPr>
          <w:p w:rsidR="00AF5BCB" w:rsidRPr="00AF5BCB" w:rsidRDefault="00AF5BCB" w:rsidP="0042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CB">
              <w:rPr>
                <w:rFonts w:ascii="Times New Roman" w:hAnsi="Times New Roman" w:cs="Times New Roman"/>
                <w:sz w:val="24"/>
                <w:szCs w:val="24"/>
              </w:rPr>
              <w:t>- Муниципальный совет ЯМР</w:t>
            </w:r>
          </w:p>
        </w:tc>
        <w:tc>
          <w:tcPr>
            <w:tcW w:w="3973" w:type="dxa"/>
            <w:vAlign w:val="center"/>
          </w:tcPr>
          <w:p w:rsidR="00AF5BCB" w:rsidRPr="00AF5BCB" w:rsidRDefault="00AF5BCB" w:rsidP="00AF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CB">
              <w:rPr>
                <w:rFonts w:ascii="Times New Roman" w:hAnsi="Times New Roman" w:cs="Times New Roman"/>
                <w:sz w:val="24"/>
                <w:szCs w:val="24"/>
              </w:rPr>
              <w:t>исх. № 01-22/99 от 03.06.2019г.</w:t>
            </w:r>
          </w:p>
        </w:tc>
      </w:tr>
      <w:tr w:rsidR="001845EC" w:rsidRPr="00AF5BCB" w:rsidTr="001845EC">
        <w:tc>
          <w:tcPr>
            <w:tcW w:w="6058" w:type="dxa"/>
            <w:gridSpan w:val="5"/>
          </w:tcPr>
          <w:p w:rsidR="001845EC" w:rsidRPr="00AF5BCB" w:rsidRDefault="001845EC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CB">
              <w:rPr>
                <w:rFonts w:ascii="Times New Roman" w:hAnsi="Times New Roman" w:cs="Times New Roman"/>
                <w:sz w:val="24"/>
                <w:szCs w:val="24"/>
              </w:rPr>
              <w:t>- Муниципальный совет Заволжского СП ЯМР</w:t>
            </w:r>
          </w:p>
        </w:tc>
        <w:tc>
          <w:tcPr>
            <w:tcW w:w="3973" w:type="dxa"/>
            <w:vMerge w:val="restart"/>
            <w:vAlign w:val="center"/>
          </w:tcPr>
          <w:p w:rsidR="001845EC" w:rsidRPr="00AF5BCB" w:rsidRDefault="001845EC" w:rsidP="00AF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CB">
              <w:rPr>
                <w:rFonts w:ascii="Times New Roman" w:hAnsi="Times New Roman" w:cs="Times New Roman"/>
                <w:sz w:val="24"/>
                <w:szCs w:val="24"/>
              </w:rPr>
              <w:t>исх. № 01-22/</w:t>
            </w:r>
            <w:r w:rsidR="00AF5BCB" w:rsidRPr="00AF5B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F5BC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F5BCB" w:rsidRPr="00AF5BC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AF5BCB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1845EC" w:rsidRPr="00425BC7" w:rsidTr="005666D5">
        <w:tc>
          <w:tcPr>
            <w:tcW w:w="6058" w:type="dxa"/>
            <w:gridSpan w:val="5"/>
          </w:tcPr>
          <w:p w:rsidR="001845EC" w:rsidRPr="00AF5BCB" w:rsidRDefault="001845EC" w:rsidP="0042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Главе Заволжского СП ЯМР</w:t>
            </w:r>
          </w:p>
        </w:tc>
        <w:tc>
          <w:tcPr>
            <w:tcW w:w="3973" w:type="dxa"/>
            <w:vMerge/>
          </w:tcPr>
          <w:p w:rsidR="001845EC" w:rsidRPr="00AF5BCB" w:rsidRDefault="001845EC" w:rsidP="0042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75B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98" w:rsidRDefault="009F3C98" w:rsidP="004110DA">
      <w:pPr>
        <w:spacing w:after="0" w:line="240" w:lineRule="auto"/>
      </w:pPr>
      <w:r>
        <w:separator/>
      </w:r>
    </w:p>
  </w:endnote>
  <w:endnote w:type="continuationSeparator" w:id="1">
    <w:p w:rsidR="009F3C98" w:rsidRDefault="009F3C98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024357">
        <w:pPr>
          <w:pStyle w:val="aa"/>
          <w:jc w:val="right"/>
        </w:pPr>
        <w:fldSimple w:instr=" PAGE   \* MERGEFORMAT ">
          <w:r w:rsidR="00CC40F8">
            <w:rPr>
              <w:noProof/>
            </w:rPr>
            <w:t>6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98" w:rsidRDefault="009F3C98" w:rsidP="004110DA">
      <w:pPr>
        <w:spacing w:after="0" w:line="240" w:lineRule="auto"/>
      </w:pPr>
      <w:r>
        <w:separator/>
      </w:r>
    </w:p>
  </w:footnote>
  <w:footnote w:type="continuationSeparator" w:id="1">
    <w:p w:rsidR="009F3C98" w:rsidRDefault="009F3C98" w:rsidP="004110DA">
      <w:pPr>
        <w:spacing w:after="0" w:line="240" w:lineRule="auto"/>
      </w:pPr>
      <w:r>
        <w:continuationSeparator/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56A"/>
    <w:rsid w:val="00006C54"/>
    <w:rsid w:val="000122C3"/>
    <w:rsid w:val="00012FD2"/>
    <w:rsid w:val="00024357"/>
    <w:rsid w:val="00026476"/>
    <w:rsid w:val="00035F43"/>
    <w:rsid w:val="0005617C"/>
    <w:rsid w:val="000726F2"/>
    <w:rsid w:val="00075546"/>
    <w:rsid w:val="00086C42"/>
    <w:rsid w:val="00090A1C"/>
    <w:rsid w:val="0009785C"/>
    <w:rsid w:val="000B0696"/>
    <w:rsid w:val="000B2415"/>
    <w:rsid w:val="000D0D8F"/>
    <w:rsid w:val="000F5EE3"/>
    <w:rsid w:val="000F738C"/>
    <w:rsid w:val="0010541F"/>
    <w:rsid w:val="00106F38"/>
    <w:rsid w:val="00107137"/>
    <w:rsid w:val="00111D1B"/>
    <w:rsid w:val="00114C7B"/>
    <w:rsid w:val="0012409C"/>
    <w:rsid w:val="00127ED1"/>
    <w:rsid w:val="00135B1F"/>
    <w:rsid w:val="00143D13"/>
    <w:rsid w:val="0014556A"/>
    <w:rsid w:val="001562CE"/>
    <w:rsid w:val="0016272B"/>
    <w:rsid w:val="00171465"/>
    <w:rsid w:val="00175D1D"/>
    <w:rsid w:val="00177EFA"/>
    <w:rsid w:val="00180D22"/>
    <w:rsid w:val="00182F3A"/>
    <w:rsid w:val="001845EC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1D3374"/>
    <w:rsid w:val="00205D9C"/>
    <w:rsid w:val="00210227"/>
    <w:rsid w:val="0021547B"/>
    <w:rsid w:val="00217848"/>
    <w:rsid w:val="00222DBB"/>
    <w:rsid w:val="0023445D"/>
    <w:rsid w:val="00234D9F"/>
    <w:rsid w:val="00241B4D"/>
    <w:rsid w:val="00250323"/>
    <w:rsid w:val="00265928"/>
    <w:rsid w:val="00266AF4"/>
    <w:rsid w:val="00272CA6"/>
    <w:rsid w:val="00274A57"/>
    <w:rsid w:val="002765BF"/>
    <w:rsid w:val="002A2839"/>
    <w:rsid w:val="002A2968"/>
    <w:rsid w:val="002C2534"/>
    <w:rsid w:val="002D44E7"/>
    <w:rsid w:val="002D4AAE"/>
    <w:rsid w:val="002D5D28"/>
    <w:rsid w:val="002D7F2C"/>
    <w:rsid w:val="002E68EF"/>
    <w:rsid w:val="00301C97"/>
    <w:rsid w:val="0031143C"/>
    <w:rsid w:val="003132C6"/>
    <w:rsid w:val="00323CB0"/>
    <w:rsid w:val="00325296"/>
    <w:rsid w:val="0032759F"/>
    <w:rsid w:val="00342606"/>
    <w:rsid w:val="003476B9"/>
    <w:rsid w:val="00355BF9"/>
    <w:rsid w:val="003576D0"/>
    <w:rsid w:val="003607E4"/>
    <w:rsid w:val="00362A34"/>
    <w:rsid w:val="00367CD6"/>
    <w:rsid w:val="00380C1D"/>
    <w:rsid w:val="00384805"/>
    <w:rsid w:val="003922D2"/>
    <w:rsid w:val="003A02CD"/>
    <w:rsid w:val="003A12D0"/>
    <w:rsid w:val="003A1404"/>
    <w:rsid w:val="003A1BB0"/>
    <w:rsid w:val="003B2D3A"/>
    <w:rsid w:val="003B3095"/>
    <w:rsid w:val="003C49F4"/>
    <w:rsid w:val="003D0B8E"/>
    <w:rsid w:val="003D2E58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45AE6"/>
    <w:rsid w:val="004522E8"/>
    <w:rsid w:val="00452F21"/>
    <w:rsid w:val="00462A5E"/>
    <w:rsid w:val="0046551C"/>
    <w:rsid w:val="00473E68"/>
    <w:rsid w:val="00483511"/>
    <w:rsid w:val="004835CA"/>
    <w:rsid w:val="0049605E"/>
    <w:rsid w:val="004A1C1A"/>
    <w:rsid w:val="004A2614"/>
    <w:rsid w:val="004A6CE0"/>
    <w:rsid w:val="004D0547"/>
    <w:rsid w:val="004D1ADB"/>
    <w:rsid w:val="004D480D"/>
    <w:rsid w:val="004E1EAD"/>
    <w:rsid w:val="00500F0A"/>
    <w:rsid w:val="00507501"/>
    <w:rsid w:val="00521B3C"/>
    <w:rsid w:val="00525945"/>
    <w:rsid w:val="00534D9E"/>
    <w:rsid w:val="00540C34"/>
    <w:rsid w:val="0055199F"/>
    <w:rsid w:val="00554D3C"/>
    <w:rsid w:val="0056046D"/>
    <w:rsid w:val="00566436"/>
    <w:rsid w:val="005666D5"/>
    <w:rsid w:val="00574C44"/>
    <w:rsid w:val="00580F93"/>
    <w:rsid w:val="00581BB7"/>
    <w:rsid w:val="005933B9"/>
    <w:rsid w:val="005B265D"/>
    <w:rsid w:val="005B6196"/>
    <w:rsid w:val="005D6399"/>
    <w:rsid w:val="005E3DD1"/>
    <w:rsid w:val="005E7C85"/>
    <w:rsid w:val="00604893"/>
    <w:rsid w:val="006058B1"/>
    <w:rsid w:val="00610E32"/>
    <w:rsid w:val="006113C5"/>
    <w:rsid w:val="0062098F"/>
    <w:rsid w:val="00624E9F"/>
    <w:rsid w:val="0064594C"/>
    <w:rsid w:val="006479D4"/>
    <w:rsid w:val="006577A7"/>
    <w:rsid w:val="00660DC5"/>
    <w:rsid w:val="00670741"/>
    <w:rsid w:val="0068057A"/>
    <w:rsid w:val="00695E87"/>
    <w:rsid w:val="006A2C64"/>
    <w:rsid w:val="006B3538"/>
    <w:rsid w:val="006B5EA2"/>
    <w:rsid w:val="006C1B9F"/>
    <w:rsid w:val="006C4116"/>
    <w:rsid w:val="006D04F3"/>
    <w:rsid w:val="006D11AA"/>
    <w:rsid w:val="006D3A89"/>
    <w:rsid w:val="006D3B5C"/>
    <w:rsid w:val="006D4F71"/>
    <w:rsid w:val="006D5299"/>
    <w:rsid w:val="00703FDA"/>
    <w:rsid w:val="00704B42"/>
    <w:rsid w:val="00705283"/>
    <w:rsid w:val="00716902"/>
    <w:rsid w:val="00721945"/>
    <w:rsid w:val="00724DA7"/>
    <w:rsid w:val="00730889"/>
    <w:rsid w:val="00731854"/>
    <w:rsid w:val="00732A68"/>
    <w:rsid w:val="00737539"/>
    <w:rsid w:val="007422A7"/>
    <w:rsid w:val="00751696"/>
    <w:rsid w:val="0076448E"/>
    <w:rsid w:val="0076639F"/>
    <w:rsid w:val="0077057E"/>
    <w:rsid w:val="007712FA"/>
    <w:rsid w:val="00781358"/>
    <w:rsid w:val="00781C00"/>
    <w:rsid w:val="00783003"/>
    <w:rsid w:val="00786B3F"/>
    <w:rsid w:val="007915DA"/>
    <w:rsid w:val="00791EDC"/>
    <w:rsid w:val="007A303D"/>
    <w:rsid w:val="007B482E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315FB"/>
    <w:rsid w:val="008422AB"/>
    <w:rsid w:val="00842334"/>
    <w:rsid w:val="0086372C"/>
    <w:rsid w:val="008746BA"/>
    <w:rsid w:val="00874877"/>
    <w:rsid w:val="008771A1"/>
    <w:rsid w:val="0088291C"/>
    <w:rsid w:val="00885BFD"/>
    <w:rsid w:val="008A5B00"/>
    <w:rsid w:val="008A7B00"/>
    <w:rsid w:val="008B02ED"/>
    <w:rsid w:val="008B083A"/>
    <w:rsid w:val="008B102E"/>
    <w:rsid w:val="008B3EAC"/>
    <w:rsid w:val="008C377D"/>
    <w:rsid w:val="008D084D"/>
    <w:rsid w:val="008D14E0"/>
    <w:rsid w:val="008D4415"/>
    <w:rsid w:val="008E760A"/>
    <w:rsid w:val="008F6337"/>
    <w:rsid w:val="0090424B"/>
    <w:rsid w:val="00906173"/>
    <w:rsid w:val="009319AA"/>
    <w:rsid w:val="0093441E"/>
    <w:rsid w:val="009345DF"/>
    <w:rsid w:val="00935DEE"/>
    <w:rsid w:val="0094798F"/>
    <w:rsid w:val="0095238A"/>
    <w:rsid w:val="0095530A"/>
    <w:rsid w:val="009579BD"/>
    <w:rsid w:val="00964D90"/>
    <w:rsid w:val="00972B92"/>
    <w:rsid w:val="00974B36"/>
    <w:rsid w:val="009805E4"/>
    <w:rsid w:val="00990E6E"/>
    <w:rsid w:val="0099352F"/>
    <w:rsid w:val="009A48A7"/>
    <w:rsid w:val="009B3F35"/>
    <w:rsid w:val="009C72AC"/>
    <w:rsid w:val="009D1B07"/>
    <w:rsid w:val="009D1CE8"/>
    <w:rsid w:val="009E1997"/>
    <w:rsid w:val="009E1A6E"/>
    <w:rsid w:val="009E408B"/>
    <w:rsid w:val="009F2A17"/>
    <w:rsid w:val="009F3C98"/>
    <w:rsid w:val="009F596E"/>
    <w:rsid w:val="00A00020"/>
    <w:rsid w:val="00A025A6"/>
    <w:rsid w:val="00A07FE7"/>
    <w:rsid w:val="00A149D3"/>
    <w:rsid w:val="00A1570D"/>
    <w:rsid w:val="00A240A5"/>
    <w:rsid w:val="00A315B9"/>
    <w:rsid w:val="00A33315"/>
    <w:rsid w:val="00A3761A"/>
    <w:rsid w:val="00A44DB0"/>
    <w:rsid w:val="00A63A73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5BCB"/>
    <w:rsid w:val="00AF6CFF"/>
    <w:rsid w:val="00AF7896"/>
    <w:rsid w:val="00B028CE"/>
    <w:rsid w:val="00B07C1B"/>
    <w:rsid w:val="00B11DB9"/>
    <w:rsid w:val="00B12A15"/>
    <w:rsid w:val="00B17EEB"/>
    <w:rsid w:val="00B211A0"/>
    <w:rsid w:val="00B3576E"/>
    <w:rsid w:val="00B42173"/>
    <w:rsid w:val="00B50C77"/>
    <w:rsid w:val="00B55B76"/>
    <w:rsid w:val="00B56791"/>
    <w:rsid w:val="00B61157"/>
    <w:rsid w:val="00B62446"/>
    <w:rsid w:val="00B71DF5"/>
    <w:rsid w:val="00B74B9D"/>
    <w:rsid w:val="00B75204"/>
    <w:rsid w:val="00B8092E"/>
    <w:rsid w:val="00B821E9"/>
    <w:rsid w:val="00B82B27"/>
    <w:rsid w:val="00B82D22"/>
    <w:rsid w:val="00B93D09"/>
    <w:rsid w:val="00BA5339"/>
    <w:rsid w:val="00BC0CBD"/>
    <w:rsid w:val="00BC1C3E"/>
    <w:rsid w:val="00BC44B4"/>
    <w:rsid w:val="00BD237A"/>
    <w:rsid w:val="00BD25EB"/>
    <w:rsid w:val="00BD5D10"/>
    <w:rsid w:val="00BD6249"/>
    <w:rsid w:val="00BE082F"/>
    <w:rsid w:val="00BE5677"/>
    <w:rsid w:val="00BF3FDD"/>
    <w:rsid w:val="00C063BF"/>
    <w:rsid w:val="00C175C5"/>
    <w:rsid w:val="00C23A9D"/>
    <w:rsid w:val="00C25749"/>
    <w:rsid w:val="00C275E4"/>
    <w:rsid w:val="00C342AE"/>
    <w:rsid w:val="00C3775B"/>
    <w:rsid w:val="00C53E35"/>
    <w:rsid w:val="00C60E91"/>
    <w:rsid w:val="00C613C5"/>
    <w:rsid w:val="00C61D80"/>
    <w:rsid w:val="00C734ED"/>
    <w:rsid w:val="00C756AD"/>
    <w:rsid w:val="00C947A4"/>
    <w:rsid w:val="00CB2B06"/>
    <w:rsid w:val="00CB42F0"/>
    <w:rsid w:val="00CB6458"/>
    <w:rsid w:val="00CC2232"/>
    <w:rsid w:val="00CC40F8"/>
    <w:rsid w:val="00CC751A"/>
    <w:rsid w:val="00CE1258"/>
    <w:rsid w:val="00CE7D6B"/>
    <w:rsid w:val="00D11639"/>
    <w:rsid w:val="00D13391"/>
    <w:rsid w:val="00D265D8"/>
    <w:rsid w:val="00D36B3A"/>
    <w:rsid w:val="00D47BDA"/>
    <w:rsid w:val="00D53228"/>
    <w:rsid w:val="00D53BB4"/>
    <w:rsid w:val="00D574D7"/>
    <w:rsid w:val="00D63F3B"/>
    <w:rsid w:val="00D7739C"/>
    <w:rsid w:val="00D80260"/>
    <w:rsid w:val="00D87E13"/>
    <w:rsid w:val="00DC1899"/>
    <w:rsid w:val="00DC4F71"/>
    <w:rsid w:val="00DD5210"/>
    <w:rsid w:val="00DD734B"/>
    <w:rsid w:val="00DE3391"/>
    <w:rsid w:val="00DF027F"/>
    <w:rsid w:val="00DF083D"/>
    <w:rsid w:val="00DF1001"/>
    <w:rsid w:val="00DF1D0D"/>
    <w:rsid w:val="00DF296F"/>
    <w:rsid w:val="00DF512F"/>
    <w:rsid w:val="00E03547"/>
    <w:rsid w:val="00E12C55"/>
    <w:rsid w:val="00E13DF6"/>
    <w:rsid w:val="00E25CEA"/>
    <w:rsid w:val="00E278A0"/>
    <w:rsid w:val="00E36558"/>
    <w:rsid w:val="00E36D16"/>
    <w:rsid w:val="00E40FFD"/>
    <w:rsid w:val="00E417E9"/>
    <w:rsid w:val="00E461E2"/>
    <w:rsid w:val="00E46D3B"/>
    <w:rsid w:val="00E57969"/>
    <w:rsid w:val="00E62CD2"/>
    <w:rsid w:val="00E62E46"/>
    <w:rsid w:val="00E70217"/>
    <w:rsid w:val="00E739CE"/>
    <w:rsid w:val="00E75DEB"/>
    <w:rsid w:val="00E77D5F"/>
    <w:rsid w:val="00EA1DF7"/>
    <w:rsid w:val="00EA62AA"/>
    <w:rsid w:val="00EA775A"/>
    <w:rsid w:val="00EB26FE"/>
    <w:rsid w:val="00EC21D5"/>
    <w:rsid w:val="00EC3D10"/>
    <w:rsid w:val="00ED46AA"/>
    <w:rsid w:val="00ED7907"/>
    <w:rsid w:val="00EE2C4E"/>
    <w:rsid w:val="00EE4CDA"/>
    <w:rsid w:val="00EE50DF"/>
    <w:rsid w:val="00EF704B"/>
    <w:rsid w:val="00F01021"/>
    <w:rsid w:val="00F03C5E"/>
    <w:rsid w:val="00F067EB"/>
    <w:rsid w:val="00F122C8"/>
    <w:rsid w:val="00F4689D"/>
    <w:rsid w:val="00F46D4F"/>
    <w:rsid w:val="00F555CF"/>
    <w:rsid w:val="00F60179"/>
    <w:rsid w:val="00F61B41"/>
    <w:rsid w:val="00F63C9E"/>
    <w:rsid w:val="00F66D97"/>
    <w:rsid w:val="00F8562D"/>
    <w:rsid w:val="00F90FD5"/>
    <w:rsid w:val="00FA5C88"/>
    <w:rsid w:val="00FA6EE8"/>
    <w:rsid w:val="00FB735D"/>
    <w:rsid w:val="00FC2E9F"/>
    <w:rsid w:val="00FD0D1D"/>
    <w:rsid w:val="00FD451B"/>
    <w:rsid w:val="00FD5FD6"/>
    <w:rsid w:val="00FD7C3C"/>
    <w:rsid w:val="00FE15E6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909-B789-4026-9037-C24978C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612</cp:revision>
  <cp:lastPrinted>2019-05-13T10:30:00Z</cp:lastPrinted>
  <dcterms:created xsi:type="dcterms:W3CDTF">2019-02-18T10:59:00Z</dcterms:created>
  <dcterms:modified xsi:type="dcterms:W3CDTF">2019-06-04T08:56:00Z</dcterms:modified>
</cp:coreProperties>
</file>