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4E" w:rsidRDefault="005D434E" w:rsidP="005D434E">
      <w:pPr>
        <w:ind w:left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tbl>
      <w:tblPr>
        <w:tblW w:w="0" w:type="auto"/>
        <w:tblLook w:val="04A0"/>
      </w:tblPr>
      <w:tblGrid>
        <w:gridCol w:w="6771"/>
        <w:gridCol w:w="2800"/>
      </w:tblGrid>
      <w:tr w:rsidR="005D434E" w:rsidRPr="0050644C" w:rsidTr="00AD1008">
        <w:trPr>
          <w:trHeight w:val="2941"/>
        </w:trPr>
        <w:tc>
          <w:tcPr>
            <w:tcW w:w="6771" w:type="dxa"/>
          </w:tcPr>
          <w:p w:rsidR="005D434E" w:rsidRPr="00FD20EB" w:rsidRDefault="005D434E" w:rsidP="00AD1008">
            <w:pPr>
              <w:rPr>
                <w:b/>
                <w:bCs/>
                <w:color w:val="FF0000"/>
                <w:szCs w:val="28"/>
              </w:rPr>
            </w:pPr>
          </w:p>
        </w:tc>
        <w:tc>
          <w:tcPr>
            <w:tcW w:w="2800" w:type="dxa"/>
          </w:tcPr>
          <w:p w:rsidR="005D434E" w:rsidRPr="004F02C0" w:rsidRDefault="005D434E" w:rsidP="00AD1008">
            <w:pPr>
              <w:ind w:left="-108"/>
              <w:rPr>
                <w:bCs/>
                <w:color w:val="000000"/>
                <w:szCs w:val="28"/>
              </w:rPr>
            </w:pPr>
            <w:r w:rsidRPr="004F02C0">
              <w:rPr>
                <w:bCs/>
                <w:color w:val="000000"/>
                <w:szCs w:val="28"/>
              </w:rPr>
              <w:t>УТВЕРЖДЕНА</w:t>
            </w:r>
          </w:p>
          <w:p w:rsidR="005D434E" w:rsidRPr="0050644C" w:rsidRDefault="005D434E" w:rsidP="00AD1008">
            <w:pPr>
              <w:ind w:left="-108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50644C">
              <w:rPr>
                <w:bCs/>
                <w:szCs w:val="28"/>
              </w:rPr>
              <w:t xml:space="preserve">остановлением               Администрации ЯМР                                                  </w:t>
            </w:r>
            <w:r>
              <w:rPr>
                <w:bCs/>
                <w:szCs w:val="28"/>
              </w:rPr>
              <w:t xml:space="preserve">                  </w:t>
            </w:r>
            <w:proofErr w:type="gramStart"/>
            <w:r>
              <w:rPr>
                <w:bCs/>
                <w:szCs w:val="28"/>
              </w:rPr>
              <w:t>от</w:t>
            </w:r>
            <w:proofErr w:type="gramEnd"/>
            <w:r>
              <w:rPr>
                <w:bCs/>
                <w:szCs w:val="28"/>
              </w:rPr>
              <w:t xml:space="preserve">                       №</w:t>
            </w:r>
            <w:r w:rsidRPr="0050644C">
              <w:rPr>
                <w:bCs/>
                <w:color w:val="FF0000"/>
                <w:szCs w:val="28"/>
              </w:rPr>
              <w:t xml:space="preserve">                                                     </w:t>
            </w:r>
          </w:p>
        </w:tc>
      </w:tr>
    </w:tbl>
    <w:p w:rsidR="005D434E" w:rsidRDefault="005D434E" w:rsidP="005D434E">
      <w:pPr>
        <w:rPr>
          <w:b/>
          <w:bCs/>
          <w:szCs w:val="28"/>
        </w:rPr>
      </w:pPr>
    </w:p>
    <w:p w:rsidR="005D434E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rPr>
          <w:b/>
          <w:bCs/>
          <w:szCs w:val="28"/>
        </w:rPr>
      </w:pPr>
    </w:p>
    <w:p w:rsidR="005D434E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796588" w:rsidRDefault="005D434E" w:rsidP="005D434E">
      <w:pPr>
        <w:rPr>
          <w:b/>
          <w:bCs/>
          <w:szCs w:val="28"/>
        </w:rPr>
      </w:pPr>
    </w:p>
    <w:p w:rsidR="005D434E" w:rsidRPr="00995D33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995D33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jc w:val="center"/>
        <w:rPr>
          <w:b/>
          <w:bCs/>
          <w:szCs w:val="28"/>
        </w:rPr>
      </w:pPr>
      <w:r w:rsidRPr="00471A96">
        <w:rPr>
          <w:b/>
          <w:bCs/>
          <w:szCs w:val="28"/>
        </w:rPr>
        <w:t>МУНИЦИПАЛЬНАЯ ПРОГРАММА</w:t>
      </w:r>
    </w:p>
    <w:p w:rsidR="005D434E" w:rsidRPr="004F02C0" w:rsidRDefault="005D434E" w:rsidP="005D434E">
      <w:pPr>
        <w:jc w:val="center"/>
        <w:rPr>
          <w:bCs/>
          <w:szCs w:val="28"/>
        </w:rPr>
      </w:pPr>
      <w:r w:rsidRPr="004F02C0">
        <w:rPr>
          <w:bCs/>
          <w:szCs w:val="28"/>
        </w:rPr>
        <w:t>«Охрана окружающей среды</w:t>
      </w:r>
    </w:p>
    <w:p w:rsidR="005D434E" w:rsidRPr="004F02C0" w:rsidRDefault="005D434E" w:rsidP="005D434E">
      <w:pPr>
        <w:jc w:val="center"/>
        <w:rPr>
          <w:bCs/>
          <w:szCs w:val="28"/>
        </w:rPr>
      </w:pPr>
      <w:r w:rsidRPr="004F02C0">
        <w:rPr>
          <w:bCs/>
          <w:szCs w:val="28"/>
        </w:rPr>
        <w:t>и рациональное природопользование</w:t>
      </w:r>
    </w:p>
    <w:p w:rsidR="005D434E" w:rsidRPr="004F02C0" w:rsidRDefault="005D434E" w:rsidP="005D434E">
      <w:pPr>
        <w:ind w:firstLine="426"/>
        <w:jc w:val="center"/>
        <w:rPr>
          <w:bCs/>
          <w:szCs w:val="28"/>
        </w:rPr>
      </w:pPr>
      <w:r w:rsidRPr="004F02C0">
        <w:rPr>
          <w:bCs/>
          <w:szCs w:val="28"/>
        </w:rPr>
        <w:t>в Ярославском муниципальном районе</w:t>
      </w:r>
    </w:p>
    <w:p w:rsidR="005D434E" w:rsidRPr="004F02C0" w:rsidRDefault="005D434E" w:rsidP="005D434E">
      <w:pPr>
        <w:ind w:firstLine="426"/>
        <w:jc w:val="center"/>
        <w:rPr>
          <w:b/>
          <w:bCs/>
          <w:szCs w:val="28"/>
        </w:rPr>
      </w:pPr>
      <w:r w:rsidRPr="004F02C0">
        <w:rPr>
          <w:bCs/>
          <w:szCs w:val="28"/>
        </w:rPr>
        <w:t>на 201</w:t>
      </w:r>
      <w:r>
        <w:rPr>
          <w:bCs/>
          <w:szCs w:val="28"/>
        </w:rPr>
        <w:t>7</w:t>
      </w:r>
      <w:r w:rsidRPr="004F02C0">
        <w:rPr>
          <w:bCs/>
          <w:szCs w:val="28"/>
        </w:rPr>
        <w:t>-201</w:t>
      </w:r>
      <w:r>
        <w:rPr>
          <w:bCs/>
          <w:szCs w:val="28"/>
        </w:rPr>
        <w:t xml:space="preserve">9 годы» </w:t>
      </w:r>
    </w:p>
    <w:p w:rsidR="005D434E" w:rsidRPr="00E02369" w:rsidRDefault="005D434E" w:rsidP="005D434E">
      <w:pPr>
        <w:jc w:val="center"/>
        <w:rPr>
          <w:b/>
          <w:bCs/>
          <w:szCs w:val="28"/>
        </w:rPr>
      </w:pPr>
    </w:p>
    <w:p w:rsidR="005D434E" w:rsidRPr="00E02369" w:rsidRDefault="005D434E" w:rsidP="005D434E">
      <w:pPr>
        <w:jc w:val="center"/>
        <w:rPr>
          <w:b/>
          <w:bCs/>
          <w:szCs w:val="28"/>
        </w:rPr>
      </w:pPr>
    </w:p>
    <w:p w:rsidR="005D434E" w:rsidRPr="00E02369" w:rsidRDefault="005D434E" w:rsidP="005D434E">
      <w:pPr>
        <w:jc w:val="center"/>
        <w:rPr>
          <w:b/>
          <w:bCs/>
          <w:szCs w:val="28"/>
        </w:rPr>
      </w:pPr>
    </w:p>
    <w:p w:rsidR="005D434E" w:rsidRPr="00E02369" w:rsidRDefault="005D434E" w:rsidP="005D434E">
      <w:pPr>
        <w:jc w:val="center"/>
        <w:rPr>
          <w:b/>
          <w:bCs/>
          <w:szCs w:val="28"/>
        </w:rPr>
      </w:pPr>
    </w:p>
    <w:p w:rsidR="005D434E" w:rsidRPr="00E02369" w:rsidRDefault="005D434E" w:rsidP="005D434E">
      <w:pPr>
        <w:jc w:val="center"/>
        <w:rPr>
          <w:b/>
          <w:bCs/>
          <w:szCs w:val="28"/>
        </w:rPr>
      </w:pPr>
    </w:p>
    <w:p w:rsidR="005D434E" w:rsidRPr="00E02369" w:rsidRDefault="005D434E" w:rsidP="005D434E">
      <w:pPr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Pr="00E02369" w:rsidRDefault="005D434E" w:rsidP="005D434E">
      <w:pPr>
        <w:ind w:left="426"/>
        <w:jc w:val="center"/>
        <w:rPr>
          <w:b/>
          <w:bCs/>
          <w:szCs w:val="28"/>
        </w:rPr>
      </w:pPr>
    </w:p>
    <w:p w:rsidR="005D434E" w:rsidRDefault="005D434E" w:rsidP="005D434E">
      <w:pPr>
        <w:rPr>
          <w:b/>
          <w:bCs/>
          <w:szCs w:val="28"/>
        </w:rPr>
      </w:pPr>
    </w:p>
    <w:p w:rsidR="005D434E" w:rsidRPr="00976348" w:rsidRDefault="005D434E" w:rsidP="005D434E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976348">
        <w:rPr>
          <w:b/>
          <w:bCs/>
          <w:sz w:val="24"/>
          <w:szCs w:val="24"/>
        </w:rPr>
        <w:lastRenderedPageBreak/>
        <w:t xml:space="preserve">ПАСПОРТ </w:t>
      </w:r>
    </w:p>
    <w:p w:rsidR="005D434E" w:rsidRDefault="005D434E" w:rsidP="005D434E">
      <w:pPr>
        <w:ind w:firstLine="142"/>
        <w:jc w:val="center"/>
        <w:rPr>
          <w:b/>
          <w:bCs/>
          <w:szCs w:val="28"/>
        </w:rPr>
      </w:pPr>
    </w:p>
    <w:p w:rsidR="005D434E" w:rsidRDefault="005D434E" w:rsidP="005D434E">
      <w:pPr>
        <w:ind w:firstLine="142"/>
        <w:jc w:val="center"/>
        <w:rPr>
          <w:bCs/>
          <w:szCs w:val="28"/>
        </w:rPr>
      </w:pPr>
      <w:r>
        <w:rPr>
          <w:bCs/>
          <w:szCs w:val="28"/>
        </w:rPr>
        <w:t>муниципальной программы Ярославского муниципального района</w:t>
      </w:r>
    </w:p>
    <w:p w:rsidR="005D434E" w:rsidRDefault="005D434E" w:rsidP="005D434E">
      <w:pPr>
        <w:rPr>
          <w:b/>
          <w:bCs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259"/>
        <w:gridCol w:w="3120"/>
      </w:tblGrid>
      <w:tr w:rsidR="005D434E" w:rsidRPr="00701903" w:rsidTr="00AD1008">
        <w:trPr>
          <w:trHeight w:val="753"/>
        </w:trPr>
        <w:tc>
          <w:tcPr>
            <w:tcW w:w="3545" w:type="dxa"/>
          </w:tcPr>
          <w:p w:rsidR="005D434E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Наименование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  <w:p w:rsidR="005D434E" w:rsidRPr="00701903" w:rsidRDefault="005D434E" w:rsidP="00AD1008">
            <w:pPr>
              <w:ind w:firstLine="142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5D434E" w:rsidRPr="00971DE7" w:rsidRDefault="005D434E" w:rsidP="00AD1008">
            <w:pPr>
              <w:rPr>
                <w:bCs/>
                <w:i/>
                <w:color w:val="FF0000"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</w:rPr>
              <w:t>«</w:t>
            </w:r>
            <w:r w:rsidRPr="00CF50D9">
              <w:rPr>
                <w:bCs/>
                <w:sz w:val="27"/>
                <w:szCs w:val="27"/>
              </w:rPr>
              <w:t xml:space="preserve">Охрана окружающей среды </w:t>
            </w:r>
            <w:r>
              <w:rPr>
                <w:bCs/>
                <w:sz w:val="27"/>
                <w:szCs w:val="27"/>
              </w:rPr>
              <w:t xml:space="preserve">и рациональное природопользование </w:t>
            </w:r>
            <w:r w:rsidRPr="00CF50D9">
              <w:rPr>
                <w:bCs/>
                <w:sz w:val="27"/>
                <w:szCs w:val="27"/>
              </w:rPr>
              <w:t>в Ярославском муниципальном районе</w:t>
            </w:r>
            <w:r>
              <w:rPr>
                <w:bCs/>
                <w:sz w:val="27"/>
                <w:szCs w:val="27"/>
              </w:rPr>
              <w:t xml:space="preserve"> на 2017-2019 годы</w:t>
            </w:r>
            <w:r w:rsidRPr="004F02C0">
              <w:rPr>
                <w:bCs/>
                <w:sz w:val="27"/>
                <w:szCs w:val="27"/>
              </w:rPr>
              <w:t>» (</w:t>
            </w:r>
            <w:r w:rsidRPr="00357172">
              <w:rPr>
                <w:bCs/>
                <w:color w:val="000000"/>
                <w:sz w:val="27"/>
                <w:szCs w:val="27"/>
              </w:rPr>
              <w:t>далее – Программа)</w:t>
            </w:r>
          </w:p>
        </w:tc>
      </w:tr>
      <w:tr w:rsidR="005D434E" w:rsidRPr="00701903" w:rsidTr="00AD1008">
        <w:trPr>
          <w:trHeight w:val="692"/>
        </w:trPr>
        <w:tc>
          <w:tcPr>
            <w:tcW w:w="3545" w:type="dxa"/>
          </w:tcPr>
          <w:p w:rsidR="005D434E" w:rsidRPr="00701903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Ответственный исполнитель </w:t>
            </w:r>
          </w:p>
          <w:p w:rsidR="005D434E" w:rsidRPr="00701903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6379" w:type="dxa"/>
            <w:gridSpan w:val="2"/>
          </w:tcPr>
          <w:p w:rsidR="005D434E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CF50D9">
              <w:rPr>
                <w:bCs/>
                <w:sz w:val="27"/>
                <w:szCs w:val="27"/>
                <w:lang w:eastAsia="en-US"/>
              </w:rPr>
              <w:t>Управление развития АПК, экологии и природопользования</w:t>
            </w:r>
            <w:r>
              <w:rPr>
                <w:bCs/>
                <w:sz w:val="27"/>
                <w:szCs w:val="27"/>
                <w:lang w:eastAsia="en-US"/>
              </w:rPr>
              <w:t xml:space="preserve"> Администрации ЯМР,</w:t>
            </w:r>
          </w:p>
          <w:p w:rsidR="005D434E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Администрации поселений,</w:t>
            </w:r>
          </w:p>
          <w:p w:rsidR="005D434E" w:rsidRPr="00CF50D9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МКУ «Многофункциональный центр развития» ЯМР</w:t>
            </w:r>
          </w:p>
        </w:tc>
      </w:tr>
      <w:tr w:rsidR="005D434E" w:rsidRPr="00701903" w:rsidTr="00AD1008">
        <w:trPr>
          <w:trHeight w:val="703"/>
        </w:trPr>
        <w:tc>
          <w:tcPr>
            <w:tcW w:w="3545" w:type="dxa"/>
          </w:tcPr>
          <w:p w:rsidR="005D434E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Куратор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  <w:p w:rsidR="005D434E" w:rsidRPr="00701903" w:rsidRDefault="005D434E" w:rsidP="00AD1008">
            <w:pPr>
              <w:ind w:firstLine="142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5D434E" w:rsidRPr="00D20307" w:rsidRDefault="005D434E" w:rsidP="00AD1008">
            <w:pPr>
              <w:rPr>
                <w:bCs/>
                <w:color w:val="FF0000"/>
                <w:sz w:val="27"/>
                <w:szCs w:val="27"/>
                <w:lang w:eastAsia="en-US"/>
              </w:rPr>
            </w:pPr>
            <w:r>
              <w:t>Первый з</w:t>
            </w:r>
            <w:r w:rsidRPr="00724AD2">
              <w:t>аместитель Главы Администрации ЯМР</w:t>
            </w:r>
            <w:r>
              <w:t xml:space="preserve"> </w:t>
            </w:r>
          </w:p>
          <w:p w:rsidR="005D434E" w:rsidRPr="00D20307" w:rsidRDefault="005D434E" w:rsidP="00AD1008">
            <w:pPr>
              <w:rPr>
                <w:bCs/>
                <w:color w:val="FF0000"/>
                <w:sz w:val="27"/>
                <w:szCs w:val="27"/>
                <w:lang w:eastAsia="en-US"/>
              </w:rPr>
            </w:pPr>
          </w:p>
        </w:tc>
      </w:tr>
      <w:tr w:rsidR="005D434E" w:rsidRPr="00701903" w:rsidTr="00AD1008">
        <w:trPr>
          <w:trHeight w:val="699"/>
        </w:trPr>
        <w:tc>
          <w:tcPr>
            <w:tcW w:w="3545" w:type="dxa"/>
          </w:tcPr>
          <w:p w:rsidR="005D434E" w:rsidRPr="00701903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Сроки реализации </w:t>
            </w:r>
          </w:p>
          <w:p w:rsidR="005D434E" w:rsidRPr="00701903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6379" w:type="dxa"/>
            <w:gridSpan w:val="2"/>
          </w:tcPr>
          <w:p w:rsidR="005D434E" w:rsidRPr="004F500A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F500A">
              <w:rPr>
                <w:bCs/>
                <w:sz w:val="27"/>
                <w:szCs w:val="27"/>
                <w:lang w:eastAsia="en-US"/>
              </w:rPr>
              <w:t>201</w:t>
            </w:r>
            <w:r>
              <w:rPr>
                <w:bCs/>
                <w:sz w:val="27"/>
                <w:szCs w:val="27"/>
                <w:lang w:eastAsia="en-US"/>
              </w:rPr>
              <w:t>7</w:t>
            </w:r>
            <w:r w:rsidRPr="004F500A">
              <w:rPr>
                <w:bCs/>
                <w:sz w:val="27"/>
                <w:szCs w:val="27"/>
                <w:lang w:eastAsia="en-US"/>
              </w:rPr>
              <w:t xml:space="preserve"> – 201</w:t>
            </w:r>
            <w:r>
              <w:rPr>
                <w:bCs/>
                <w:sz w:val="27"/>
                <w:szCs w:val="27"/>
                <w:lang w:eastAsia="en-US"/>
              </w:rPr>
              <w:t>9</w:t>
            </w:r>
            <w:r w:rsidRPr="004F500A">
              <w:rPr>
                <w:bCs/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5D434E" w:rsidRPr="00701903" w:rsidTr="00AD1008">
        <w:trPr>
          <w:trHeight w:val="1922"/>
        </w:trPr>
        <w:tc>
          <w:tcPr>
            <w:tcW w:w="3545" w:type="dxa"/>
          </w:tcPr>
          <w:p w:rsidR="005D434E" w:rsidRPr="00701903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Цель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6379" w:type="dxa"/>
            <w:gridSpan w:val="2"/>
          </w:tcPr>
          <w:p w:rsidR="005D434E" w:rsidRDefault="005D434E" w:rsidP="00AD1008">
            <w:pPr>
              <w:ind w:firstLine="33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D75324">
              <w:rPr>
                <w:bCs/>
                <w:color w:val="000000"/>
                <w:sz w:val="27"/>
                <w:szCs w:val="27"/>
                <w:lang w:eastAsia="en-US"/>
              </w:rPr>
              <w:t xml:space="preserve">Улучшение экологической ситуации и </w:t>
            </w:r>
          </w:p>
          <w:p w:rsidR="005D434E" w:rsidRDefault="005D434E" w:rsidP="00AD1008">
            <w:pPr>
              <w:ind w:firstLine="33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D75324">
              <w:rPr>
                <w:bCs/>
                <w:color w:val="000000"/>
                <w:sz w:val="27"/>
                <w:szCs w:val="27"/>
                <w:lang w:eastAsia="en-US"/>
              </w:rPr>
              <w:t xml:space="preserve">оздоровление окружающей среды района, </w:t>
            </w:r>
          </w:p>
          <w:p w:rsidR="005D434E" w:rsidRPr="00D75324" w:rsidRDefault="005D434E" w:rsidP="00AD1008">
            <w:pPr>
              <w:ind w:firstLine="33"/>
              <w:rPr>
                <w:bCs/>
                <w:color w:val="000000"/>
                <w:sz w:val="27"/>
                <w:szCs w:val="27"/>
                <w:lang w:eastAsia="en-US"/>
              </w:rPr>
            </w:pPr>
            <w:r w:rsidRPr="00D75324">
              <w:rPr>
                <w:bCs/>
                <w:color w:val="000000"/>
                <w:sz w:val="27"/>
                <w:szCs w:val="27"/>
                <w:lang w:eastAsia="en-US"/>
              </w:rPr>
              <w:t>повышение экологической безопасности хозяйственной деятельности</w:t>
            </w:r>
          </w:p>
        </w:tc>
      </w:tr>
      <w:tr w:rsidR="005D434E" w:rsidRPr="00EF163C" w:rsidTr="00AD1008">
        <w:trPr>
          <w:trHeight w:val="2034"/>
        </w:trPr>
        <w:tc>
          <w:tcPr>
            <w:tcW w:w="3545" w:type="dxa"/>
          </w:tcPr>
          <w:p w:rsidR="005D434E" w:rsidRPr="00701903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>Объём</w:t>
            </w:r>
            <w:r>
              <w:rPr>
                <w:bCs/>
                <w:sz w:val="27"/>
                <w:szCs w:val="27"/>
                <w:lang w:eastAsia="en-US"/>
              </w:rPr>
              <w:t xml:space="preserve"> и источники</w:t>
            </w:r>
            <w:r w:rsidRPr="00701903">
              <w:rPr>
                <w:bCs/>
                <w:sz w:val="27"/>
                <w:szCs w:val="27"/>
                <w:lang w:eastAsia="en-US"/>
              </w:rPr>
              <w:t xml:space="preserve"> финансирования муниципальной 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 xml:space="preserve">рограммы </w:t>
            </w:r>
          </w:p>
        </w:tc>
        <w:tc>
          <w:tcPr>
            <w:tcW w:w="637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7"/>
              <w:gridCol w:w="1184"/>
              <w:gridCol w:w="1134"/>
              <w:gridCol w:w="1134"/>
              <w:gridCol w:w="6"/>
              <w:gridCol w:w="1153"/>
            </w:tblGrid>
            <w:tr w:rsidR="005D434E" w:rsidRPr="00D75324" w:rsidTr="00AD1008">
              <w:trPr>
                <w:trHeight w:val="143"/>
              </w:trPr>
              <w:tc>
                <w:tcPr>
                  <w:tcW w:w="1537" w:type="dxa"/>
                  <w:vMerge w:val="restart"/>
                </w:tcPr>
                <w:p w:rsidR="005D434E" w:rsidRPr="00D75324" w:rsidRDefault="005D434E" w:rsidP="00AD1008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4611" w:type="dxa"/>
                  <w:gridSpan w:val="5"/>
                </w:tcPr>
                <w:p w:rsidR="005D434E" w:rsidRPr="00D75324" w:rsidRDefault="005D434E" w:rsidP="00AD1008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Объем финансирования, тыс. руб.</w:t>
                  </w:r>
                </w:p>
              </w:tc>
            </w:tr>
            <w:tr w:rsidR="005D434E" w:rsidRPr="00D75324" w:rsidTr="00AD1008">
              <w:trPr>
                <w:trHeight w:val="143"/>
              </w:trPr>
              <w:tc>
                <w:tcPr>
                  <w:tcW w:w="1537" w:type="dxa"/>
                  <w:vMerge/>
                </w:tcPr>
                <w:p w:rsidR="005D434E" w:rsidRPr="00D75324" w:rsidRDefault="005D434E" w:rsidP="00AD1008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4" w:type="dxa"/>
                  <w:vMerge w:val="restart"/>
                </w:tcPr>
                <w:p w:rsidR="005D434E" w:rsidRPr="00D75324" w:rsidRDefault="005D434E" w:rsidP="00AD1008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3427" w:type="dxa"/>
                  <w:gridSpan w:val="4"/>
                </w:tcPr>
                <w:p w:rsidR="005D434E" w:rsidRPr="00D75324" w:rsidRDefault="005D434E" w:rsidP="00AD1008">
                  <w:pPr>
                    <w:ind w:firstLine="142"/>
                    <w:jc w:val="center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В том числе по годам</w:t>
                  </w:r>
                </w:p>
              </w:tc>
            </w:tr>
            <w:tr w:rsidR="005D434E" w:rsidRPr="00D75324" w:rsidTr="00AD1008">
              <w:trPr>
                <w:trHeight w:val="142"/>
              </w:trPr>
              <w:tc>
                <w:tcPr>
                  <w:tcW w:w="1537" w:type="dxa"/>
                  <w:vMerge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4" w:type="dxa"/>
                  <w:vMerge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2017</w:t>
                  </w:r>
                </w:p>
              </w:tc>
              <w:tc>
                <w:tcPr>
                  <w:tcW w:w="1140" w:type="dxa"/>
                  <w:gridSpan w:val="2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2018</w:t>
                  </w:r>
                </w:p>
              </w:tc>
              <w:tc>
                <w:tcPr>
                  <w:tcW w:w="1153" w:type="dxa"/>
                </w:tcPr>
                <w:p w:rsidR="005D434E" w:rsidRPr="000E26A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201</w:t>
                  </w: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9*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9" w:type="dxa"/>
                  <w:gridSpan w:val="2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9" w:type="dxa"/>
                  <w:gridSpan w:val="2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1510,00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lang w:eastAsia="en-US"/>
                    </w:rPr>
                    <w:t>1410,00</w:t>
                  </w:r>
                </w:p>
              </w:tc>
              <w:tc>
                <w:tcPr>
                  <w:tcW w:w="1134" w:type="dxa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>
                    <w:rPr>
                      <w:bCs/>
                      <w:sz w:val="20"/>
                      <w:lang w:eastAsia="en-US"/>
                    </w:rPr>
                    <w:t>50,00</w:t>
                  </w:r>
                </w:p>
              </w:tc>
              <w:tc>
                <w:tcPr>
                  <w:tcW w:w="1159" w:type="dxa"/>
                  <w:gridSpan w:val="2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50,00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Бюджет поселения</w:t>
                  </w: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9" w:type="dxa"/>
                  <w:gridSpan w:val="2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Cs/>
                      <w:color w:val="000000"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  <w:tc>
                <w:tcPr>
                  <w:tcW w:w="1159" w:type="dxa"/>
                  <w:gridSpan w:val="2"/>
                </w:tcPr>
                <w:p w:rsidR="005D434E" w:rsidRPr="004F02C0" w:rsidRDefault="005D434E" w:rsidP="00AD1008">
                  <w:pPr>
                    <w:ind w:firstLine="142"/>
                    <w:rPr>
                      <w:bCs/>
                      <w:sz w:val="20"/>
                      <w:lang w:eastAsia="en-US"/>
                    </w:rPr>
                  </w:pPr>
                  <w:r w:rsidRPr="004F02C0">
                    <w:rPr>
                      <w:bCs/>
                      <w:sz w:val="20"/>
                      <w:lang w:eastAsia="en-US"/>
                    </w:rPr>
                    <w:t>0,00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 w:rsidRPr="00D75324">
                    <w:rPr>
                      <w:b/>
                      <w:bCs/>
                      <w:color w:val="000000"/>
                      <w:sz w:val="20"/>
                      <w:lang w:eastAsia="en-US"/>
                    </w:rPr>
                    <w:t>ИТОГО</w:t>
                  </w: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eastAsia="en-US"/>
                    </w:rPr>
                    <w:t>1510,00</w:t>
                  </w: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lang w:eastAsia="en-US"/>
                    </w:rPr>
                    <w:t>1410,00</w:t>
                  </w:r>
                </w:p>
              </w:tc>
              <w:tc>
                <w:tcPr>
                  <w:tcW w:w="1134" w:type="dxa"/>
                </w:tcPr>
                <w:p w:rsidR="005D434E" w:rsidRPr="004F02C0" w:rsidRDefault="005D434E" w:rsidP="00AD1008">
                  <w:pPr>
                    <w:ind w:firstLine="142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50,00</w:t>
                  </w:r>
                </w:p>
              </w:tc>
              <w:tc>
                <w:tcPr>
                  <w:tcW w:w="1159" w:type="dxa"/>
                  <w:gridSpan w:val="2"/>
                </w:tcPr>
                <w:p w:rsidR="005D434E" w:rsidRPr="004F02C0" w:rsidRDefault="005D434E" w:rsidP="00AD1008">
                  <w:pPr>
                    <w:ind w:firstLine="142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50,00</w:t>
                  </w:r>
                </w:p>
              </w:tc>
            </w:tr>
            <w:tr w:rsidR="005D434E" w:rsidRPr="00D75324" w:rsidTr="00AD1008">
              <w:tc>
                <w:tcPr>
                  <w:tcW w:w="1537" w:type="dxa"/>
                </w:tcPr>
                <w:p w:rsidR="005D434E" w:rsidRPr="00D75324" w:rsidRDefault="005D434E" w:rsidP="00AD1008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84" w:type="dxa"/>
                </w:tcPr>
                <w:p w:rsidR="005D434E" w:rsidRPr="00D75324" w:rsidRDefault="005D434E" w:rsidP="00AD1008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5D434E" w:rsidRPr="00D75324" w:rsidRDefault="005D434E" w:rsidP="00AD1008">
                  <w:pPr>
                    <w:ind w:firstLine="142"/>
                    <w:rPr>
                      <w:b/>
                      <w:bCs/>
                      <w:color w:val="000000"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5D434E" w:rsidRPr="004F02C0" w:rsidRDefault="005D434E" w:rsidP="00AD1008">
                  <w:pPr>
                    <w:ind w:firstLine="142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D434E" w:rsidRPr="004F02C0" w:rsidRDefault="005D434E" w:rsidP="00AD1008">
                  <w:pPr>
                    <w:ind w:firstLine="142"/>
                    <w:rPr>
                      <w:b/>
                      <w:bCs/>
                      <w:sz w:val="20"/>
                      <w:lang w:eastAsia="en-US"/>
                    </w:rPr>
                  </w:pPr>
                </w:p>
              </w:tc>
            </w:tr>
          </w:tbl>
          <w:p w:rsidR="005D434E" w:rsidRPr="00D75324" w:rsidRDefault="005D434E" w:rsidP="00AD1008">
            <w:pPr>
              <w:ind w:firstLine="142"/>
              <w:rPr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  <w:tr w:rsidR="005D434E" w:rsidRPr="00701903" w:rsidTr="00AD1008">
        <w:trPr>
          <w:trHeight w:val="3087"/>
        </w:trPr>
        <w:tc>
          <w:tcPr>
            <w:tcW w:w="3545" w:type="dxa"/>
          </w:tcPr>
          <w:p w:rsidR="005D434E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Перечень </w:t>
            </w:r>
            <w:proofErr w:type="gramStart"/>
            <w:r w:rsidRPr="00701903">
              <w:rPr>
                <w:bCs/>
                <w:sz w:val="27"/>
                <w:szCs w:val="27"/>
                <w:lang w:eastAsia="en-US"/>
              </w:rPr>
              <w:t>целевых</w:t>
            </w:r>
            <w:proofErr w:type="gramEnd"/>
            <w:r w:rsidRPr="00701903">
              <w:rPr>
                <w:bCs/>
                <w:sz w:val="27"/>
                <w:szCs w:val="27"/>
                <w:lang w:eastAsia="en-US"/>
              </w:rPr>
              <w:t xml:space="preserve"> </w:t>
            </w:r>
          </w:p>
          <w:p w:rsidR="005D434E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программ и основных </w:t>
            </w:r>
          </w:p>
          <w:p w:rsidR="005D434E" w:rsidRPr="00701903" w:rsidRDefault="005D434E" w:rsidP="00AD1008">
            <w:pPr>
              <w:rPr>
                <w:bCs/>
                <w:sz w:val="27"/>
                <w:szCs w:val="27"/>
                <w:lang w:eastAsia="en-US"/>
              </w:rPr>
            </w:pPr>
            <w:r w:rsidRPr="00701903">
              <w:rPr>
                <w:bCs/>
                <w:sz w:val="27"/>
                <w:szCs w:val="27"/>
                <w:lang w:eastAsia="en-US"/>
              </w:rPr>
              <w:t xml:space="preserve">мероприятий, входящих в состав муниципальной </w:t>
            </w:r>
            <w:r>
              <w:rPr>
                <w:bCs/>
                <w:sz w:val="27"/>
                <w:szCs w:val="27"/>
                <w:lang w:eastAsia="en-US"/>
              </w:rPr>
              <w:t>П</w:t>
            </w:r>
            <w:r w:rsidRPr="00701903">
              <w:rPr>
                <w:bCs/>
                <w:sz w:val="27"/>
                <w:szCs w:val="27"/>
                <w:lang w:eastAsia="en-US"/>
              </w:rPr>
              <w:t>рограммы</w:t>
            </w:r>
          </w:p>
        </w:tc>
        <w:tc>
          <w:tcPr>
            <w:tcW w:w="3259" w:type="dxa"/>
          </w:tcPr>
          <w:p w:rsidR="005D434E" w:rsidRPr="0042768F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2768F">
              <w:rPr>
                <w:bCs/>
                <w:sz w:val="27"/>
                <w:szCs w:val="27"/>
                <w:lang w:eastAsia="en-US"/>
              </w:rPr>
              <w:t xml:space="preserve"> </w:t>
            </w:r>
          </w:p>
          <w:p w:rsidR="005D434E" w:rsidRPr="0042768F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2768F">
              <w:rPr>
                <w:bCs/>
                <w:sz w:val="27"/>
                <w:szCs w:val="27"/>
                <w:lang w:eastAsia="en-US"/>
              </w:rPr>
              <w:t xml:space="preserve">МЦП «Охрана </w:t>
            </w:r>
          </w:p>
          <w:p w:rsidR="005D434E" w:rsidRPr="0042768F" w:rsidRDefault="005D434E" w:rsidP="00AD1008">
            <w:pPr>
              <w:ind w:firstLine="33"/>
              <w:rPr>
                <w:bCs/>
                <w:sz w:val="27"/>
                <w:szCs w:val="27"/>
                <w:lang w:eastAsia="en-US"/>
              </w:rPr>
            </w:pPr>
            <w:r w:rsidRPr="0042768F">
              <w:rPr>
                <w:bCs/>
                <w:sz w:val="27"/>
                <w:szCs w:val="27"/>
                <w:lang w:eastAsia="en-US"/>
              </w:rPr>
              <w:t>окружающей среды и рациональное природопользование в ЯМР на 2016-2018 годы»</w:t>
            </w:r>
          </w:p>
        </w:tc>
        <w:tc>
          <w:tcPr>
            <w:tcW w:w="3120" w:type="dxa"/>
          </w:tcPr>
          <w:p w:rsidR="005D434E" w:rsidRDefault="005D434E" w:rsidP="00AD1008">
            <w:pPr>
              <w:ind w:right="-57" w:firstLine="33"/>
              <w:rPr>
                <w:bCs/>
                <w:sz w:val="27"/>
                <w:szCs w:val="27"/>
                <w:lang w:eastAsia="en-US"/>
              </w:rPr>
            </w:pPr>
            <w:r w:rsidRPr="00CF50D9">
              <w:rPr>
                <w:bCs/>
                <w:sz w:val="27"/>
                <w:szCs w:val="27"/>
                <w:lang w:eastAsia="en-US"/>
              </w:rPr>
              <w:t>Управление развития АПК, экологии и природопользования</w:t>
            </w:r>
            <w:r>
              <w:rPr>
                <w:bCs/>
                <w:sz w:val="27"/>
                <w:szCs w:val="27"/>
                <w:lang w:eastAsia="en-US"/>
              </w:rPr>
              <w:t xml:space="preserve"> Администрации ЯМР</w:t>
            </w:r>
          </w:p>
          <w:p w:rsidR="005D434E" w:rsidRPr="00701903" w:rsidRDefault="005D434E" w:rsidP="00AD1008">
            <w:pPr>
              <w:ind w:right="-57" w:firstLine="33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5D434E" w:rsidRPr="00211ABF" w:rsidRDefault="005D434E" w:rsidP="005D434E">
      <w:pPr>
        <w:ind w:left="690"/>
        <w:rPr>
          <w:bCs/>
          <w:szCs w:val="28"/>
        </w:rPr>
      </w:pPr>
      <w:r w:rsidRPr="007511C1">
        <w:rPr>
          <w:b/>
          <w:bCs/>
          <w:szCs w:val="28"/>
        </w:rPr>
        <w:t>*</w:t>
      </w:r>
      <w:r>
        <w:rPr>
          <w:b/>
          <w:bCs/>
          <w:szCs w:val="28"/>
        </w:rPr>
        <w:t xml:space="preserve">  - </w:t>
      </w:r>
      <w:r>
        <w:rPr>
          <w:bCs/>
          <w:szCs w:val="28"/>
        </w:rPr>
        <w:t xml:space="preserve">объем финансирования принят бюджетом района и будет утвержден в новой программе на 2019-2021 годы. </w:t>
      </w:r>
    </w:p>
    <w:p w:rsidR="005D434E" w:rsidRPr="006147DE" w:rsidRDefault="005D434E" w:rsidP="005D434E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lastRenderedPageBreak/>
        <w:t>Общая характеристика сферы  реализации</w:t>
      </w:r>
    </w:p>
    <w:p w:rsidR="005D434E" w:rsidRPr="006147DE" w:rsidRDefault="005D434E" w:rsidP="005D434E">
      <w:pPr>
        <w:ind w:left="50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П</w:t>
      </w:r>
      <w:r w:rsidRPr="006147DE">
        <w:rPr>
          <w:b/>
          <w:bCs/>
          <w:szCs w:val="28"/>
        </w:rPr>
        <w:t>рограммы</w:t>
      </w:r>
    </w:p>
    <w:p w:rsidR="005D434E" w:rsidRPr="006147DE" w:rsidRDefault="005D434E" w:rsidP="005D434E">
      <w:pPr>
        <w:rPr>
          <w:szCs w:val="28"/>
        </w:rPr>
      </w:pP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Особенностью Ярославского муниципального района является  его соседством с крупным промышленным городом Ярославлем, в котором сосредоточены крупные машиностроительные и химические предприятия.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Основными компонентами антропогенного воздействия являются: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- загрязнение водных ресурсов,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- загрязнение атмосферы,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- загрязнение отходами.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По данным Ярославского областного центра по гидрометеорологии и мониторингу окружающей среды за последние годы в районе случаев высокого и экстремально высокого загрязнения водных объектов и атмосферного воздуха не наблюдалось.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 xml:space="preserve">Проблемы, связанные с образованием, обезвреживанием и переработкой бытовых и промышленных отходов являются для ЯМР наиболее актуальными. Широко распространена практика их размещение в местах неорганизованного складирования (несанкционированные свалки). Особую опасность представляет незаконное размещение отходов производства и потребления на землях </w:t>
      </w:r>
      <w:proofErr w:type="spellStart"/>
      <w:r w:rsidRPr="006147DE">
        <w:rPr>
          <w:szCs w:val="28"/>
        </w:rPr>
        <w:t>водоохранных</w:t>
      </w:r>
      <w:proofErr w:type="spellEnd"/>
      <w:r w:rsidRPr="006147DE">
        <w:rPr>
          <w:szCs w:val="28"/>
        </w:rPr>
        <w:t xml:space="preserve"> зон. </w:t>
      </w:r>
    </w:p>
    <w:p w:rsidR="005D434E" w:rsidRPr="006147D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>Пригородное расположение района приводит к тому, что виновниками и организаторами несанкционированных свалок являются даже не сами жител</w:t>
      </w:r>
      <w:r>
        <w:rPr>
          <w:szCs w:val="28"/>
        </w:rPr>
        <w:t>и</w:t>
      </w:r>
      <w:r w:rsidRPr="006147DE">
        <w:rPr>
          <w:szCs w:val="28"/>
        </w:rPr>
        <w:t xml:space="preserve"> района, а пр</w:t>
      </w:r>
      <w:r>
        <w:rPr>
          <w:szCs w:val="28"/>
        </w:rPr>
        <w:t xml:space="preserve">омышленные предприятия города, </w:t>
      </w:r>
      <w:r w:rsidRPr="006147DE">
        <w:rPr>
          <w:szCs w:val="28"/>
        </w:rPr>
        <w:t xml:space="preserve"> в весенне-летний период еще и члены садов</w:t>
      </w:r>
      <w:r>
        <w:rPr>
          <w:szCs w:val="28"/>
        </w:rPr>
        <w:t>одческих товариществ, дачники и</w:t>
      </w:r>
      <w:r w:rsidRPr="006147DE">
        <w:rPr>
          <w:szCs w:val="28"/>
        </w:rPr>
        <w:t xml:space="preserve"> жители города, выезжающие в рекреационные зоны, расположенные на территории Ярославского района, для отдыха. </w:t>
      </w:r>
    </w:p>
    <w:p w:rsidR="005D434E" w:rsidRDefault="005D434E" w:rsidP="005D434E">
      <w:pPr>
        <w:ind w:firstLine="600"/>
        <w:jc w:val="both"/>
        <w:rPr>
          <w:szCs w:val="28"/>
        </w:rPr>
      </w:pPr>
      <w:r w:rsidRPr="006147DE">
        <w:rPr>
          <w:szCs w:val="28"/>
        </w:rPr>
        <w:t xml:space="preserve">Среди наиболее проблемных зон являются База Нечерноземья, </w:t>
      </w:r>
      <w:proofErr w:type="spellStart"/>
      <w:r w:rsidRPr="006147DE">
        <w:rPr>
          <w:szCs w:val="28"/>
        </w:rPr>
        <w:t>Ляпинские</w:t>
      </w:r>
      <w:proofErr w:type="spellEnd"/>
      <w:r w:rsidRPr="006147DE">
        <w:rPr>
          <w:szCs w:val="28"/>
        </w:rPr>
        <w:t xml:space="preserve"> карьеры, район </w:t>
      </w:r>
      <w:proofErr w:type="spellStart"/>
      <w:r w:rsidRPr="006147DE">
        <w:rPr>
          <w:szCs w:val="28"/>
        </w:rPr>
        <w:t>Климовских</w:t>
      </w:r>
      <w:proofErr w:type="spellEnd"/>
      <w:r w:rsidRPr="006147DE">
        <w:rPr>
          <w:szCs w:val="28"/>
        </w:rPr>
        <w:t xml:space="preserve"> карьеров, пригородные леса.</w:t>
      </w:r>
    </w:p>
    <w:p w:rsidR="005D434E" w:rsidRPr="00626166" w:rsidRDefault="005D434E" w:rsidP="005D434E">
      <w:pPr>
        <w:ind w:firstLine="600"/>
        <w:jc w:val="both"/>
      </w:pPr>
      <w:r w:rsidRPr="00626166">
        <w:t>Острой проблемой на сегодняшний день является разрушение береговой полосы р</w:t>
      </w:r>
      <w:proofErr w:type="gramStart"/>
      <w:r w:rsidRPr="00626166">
        <w:t>.В</w:t>
      </w:r>
      <w:proofErr w:type="gramEnd"/>
      <w:r w:rsidRPr="00626166">
        <w:t xml:space="preserve">олги в районе населенного пункта Устье </w:t>
      </w:r>
      <w:proofErr w:type="spellStart"/>
      <w:r w:rsidRPr="00626166">
        <w:t>Кузнечихинского</w:t>
      </w:r>
      <w:proofErr w:type="spellEnd"/>
      <w:r w:rsidRPr="00626166">
        <w:t xml:space="preserve"> сельского поселения.</w:t>
      </w:r>
    </w:p>
    <w:p w:rsidR="005D434E" w:rsidRPr="00626166" w:rsidRDefault="005D434E" w:rsidP="005D434E">
      <w:pPr>
        <w:ind w:firstLine="600"/>
        <w:jc w:val="both"/>
      </w:pPr>
      <w:r w:rsidRPr="00626166">
        <w:t>За последние 30 лет левый берег реки продвинулся в сторону села на    30-</w:t>
      </w:r>
      <w:smartTag w:uri="urn:schemas-microsoft-com:office:smarttags" w:element="metricconverter">
        <w:smartTagPr>
          <w:attr w:name="ProductID" w:val="40 метров"/>
        </w:smartTagPr>
        <w:r w:rsidRPr="00626166">
          <w:t>40 метров</w:t>
        </w:r>
      </w:smartTag>
      <w:r w:rsidRPr="00626166">
        <w:t xml:space="preserve">. Наряду с процессами размыва берегов водами реки, на ее склоне развивается овражная деятельность. Расстояние до жилых домов на отдельных участках сократилась до </w:t>
      </w:r>
      <w:smartTag w:uri="urn:schemas-microsoft-com:office:smarttags" w:element="metricconverter">
        <w:smartTagPr>
          <w:attr w:name="ProductID" w:val="2 метров"/>
        </w:smartTagPr>
        <w:r w:rsidRPr="00626166">
          <w:t>2 метров</w:t>
        </w:r>
      </w:smartTag>
      <w:r w:rsidRPr="00626166">
        <w:t>. Ежегодно, во время весеннего паводка, происходит подтопление некоторых домов и огородных участков, складывается чрезвычайная ситуация, которая может повлечь за собой человеческие жертвы.</w:t>
      </w:r>
    </w:p>
    <w:p w:rsidR="005D434E" w:rsidRPr="00626166" w:rsidRDefault="005D434E" w:rsidP="005D434E">
      <w:pPr>
        <w:ind w:firstLine="600"/>
        <w:jc w:val="both"/>
      </w:pPr>
      <w:r w:rsidRPr="00626166">
        <w:t>Разрушается инфраструктура населенного пункта: полуразрушена дорога, под угрозой разрушения также находится линия электропередачи.</w:t>
      </w:r>
    </w:p>
    <w:p w:rsidR="005D434E" w:rsidRDefault="005D434E" w:rsidP="005D434E">
      <w:pPr>
        <w:ind w:firstLine="600"/>
        <w:jc w:val="both"/>
      </w:pPr>
      <w:r w:rsidRPr="00626166">
        <w:t xml:space="preserve">В устье </w:t>
      </w:r>
      <w:proofErr w:type="spellStart"/>
      <w:r w:rsidRPr="00626166">
        <w:t>р</w:t>
      </w:r>
      <w:proofErr w:type="gramStart"/>
      <w:r w:rsidRPr="00626166">
        <w:t>.И</w:t>
      </w:r>
      <w:proofErr w:type="gramEnd"/>
      <w:r w:rsidRPr="00626166">
        <w:t>ть</w:t>
      </w:r>
      <w:proofErr w:type="spellEnd"/>
      <w:r w:rsidRPr="00626166">
        <w:t xml:space="preserve"> на окраине поселка расположена Смоленская церковь – историко-архитектурный памятник 18 века, действующая в настоящее время. На террасе с южной стороны церкви располагается кладбище, которое подвергается разрушению водами р</w:t>
      </w:r>
      <w:proofErr w:type="gramStart"/>
      <w:r w:rsidRPr="00626166">
        <w:t>.В</w:t>
      </w:r>
      <w:proofErr w:type="gramEnd"/>
      <w:r w:rsidRPr="00626166">
        <w:t xml:space="preserve">олги. Администрация ЯМР направила документы для включения </w:t>
      </w:r>
      <w:proofErr w:type="spellStart"/>
      <w:r w:rsidRPr="00626166">
        <w:t>берегоукрепле</w:t>
      </w:r>
      <w:r>
        <w:t>ния</w:t>
      </w:r>
      <w:proofErr w:type="spellEnd"/>
      <w:r>
        <w:t xml:space="preserve"> в районе населенного пункта </w:t>
      </w:r>
    </w:p>
    <w:p w:rsidR="005D434E" w:rsidRPr="007511C1" w:rsidRDefault="005D434E" w:rsidP="005D434E">
      <w:pPr>
        <w:jc w:val="both"/>
      </w:pPr>
      <w:r w:rsidRPr="00626166">
        <w:lastRenderedPageBreak/>
        <w:t xml:space="preserve">Устье в федеральную программу. Ассигнования из федерального бюджета могут быть выделены только при условии </w:t>
      </w:r>
      <w:proofErr w:type="spellStart"/>
      <w:r w:rsidRPr="00626166">
        <w:t>софинансирования</w:t>
      </w:r>
      <w:proofErr w:type="spellEnd"/>
      <w:r w:rsidRPr="00626166">
        <w:t xml:space="preserve"> данного мероприятия.</w:t>
      </w:r>
    </w:p>
    <w:p w:rsidR="005D434E" w:rsidRPr="006147DE" w:rsidRDefault="005D434E" w:rsidP="005D434E">
      <w:pPr>
        <w:spacing w:line="292" w:lineRule="atLeast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ab/>
        <w:t>С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целью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реализации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поставленных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проблем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районе</w:t>
      </w:r>
      <w:r>
        <w:rPr>
          <w:color w:val="000000"/>
          <w:szCs w:val="28"/>
        </w:rPr>
        <w:t xml:space="preserve"> </w:t>
      </w:r>
      <w:r w:rsidRPr="006147DE">
        <w:rPr>
          <w:color w:val="000000"/>
          <w:szCs w:val="28"/>
        </w:rPr>
        <w:t>реализу</w:t>
      </w:r>
      <w:r>
        <w:rPr>
          <w:color w:val="000000"/>
          <w:szCs w:val="28"/>
        </w:rPr>
        <w:t xml:space="preserve">ется  МЦП </w:t>
      </w:r>
      <w:r w:rsidRPr="006147DE">
        <w:rPr>
          <w:color w:val="000000"/>
          <w:szCs w:val="28"/>
        </w:rPr>
        <w:t>«Охрана окружающей среды и рациональное природопользование в Ярославском муниципальном районе на 201</w:t>
      </w:r>
      <w:r>
        <w:rPr>
          <w:color w:val="000000"/>
          <w:szCs w:val="28"/>
        </w:rPr>
        <w:t>6</w:t>
      </w:r>
      <w:r w:rsidRPr="006147DE">
        <w:rPr>
          <w:color w:val="000000"/>
          <w:szCs w:val="28"/>
        </w:rPr>
        <w:t>-201</w:t>
      </w:r>
      <w:r>
        <w:rPr>
          <w:color w:val="000000"/>
          <w:szCs w:val="28"/>
        </w:rPr>
        <w:t>8</w:t>
      </w:r>
      <w:r w:rsidRPr="006147DE">
        <w:rPr>
          <w:color w:val="000000"/>
          <w:szCs w:val="28"/>
        </w:rPr>
        <w:t xml:space="preserve"> годы», которая является подпрограммой муниципальной программы «Охрана окружающей среды и рациональное природопользование в Ярославском муниципальном районе на 201</w:t>
      </w:r>
      <w:r>
        <w:rPr>
          <w:color w:val="000000"/>
          <w:szCs w:val="28"/>
        </w:rPr>
        <w:t>7</w:t>
      </w:r>
      <w:r w:rsidRPr="006147DE">
        <w:rPr>
          <w:color w:val="000000"/>
          <w:szCs w:val="28"/>
        </w:rPr>
        <w:t>-201</w:t>
      </w:r>
      <w:r>
        <w:rPr>
          <w:color w:val="000000"/>
          <w:szCs w:val="28"/>
        </w:rPr>
        <w:t>9</w:t>
      </w:r>
      <w:r w:rsidRPr="006147DE">
        <w:rPr>
          <w:color w:val="000000"/>
          <w:szCs w:val="28"/>
        </w:rPr>
        <w:t xml:space="preserve"> годы».</w:t>
      </w:r>
    </w:p>
    <w:p w:rsidR="005D434E" w:rsidRPr="006147DE" w:rsidRDefault="005D434E" w:rsidP="005D434E">
      <w:pPr>
        <w:ind w:firstLine="142"/>
        <w:rPr>
          <w:szCs w:val="28"/>
        </w:rPr>
      </w:pPr>
    </w:p>
    <w:p w:rsidR="005D434E" w:rsidRPr="006147DE" w:rsidRDefault="005D434E" w:rsidP="005D434E">
      <w:pPr>
        <w:numPr>
          <w:ilvl w:val="0"/>
          <w:numId w:val="1"/>
        </w:numPr>
        <w:ind w:left="0" w:firstLine="14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>Приоритеты государственной политики в сфере реализации</w:t>
      </w:r>
    </w:p>
    <w:p w:rsidR="005D434E" w:rsidRPr="006147DE" w:rsidRDefault="005D434E" w:rsidP="005D434E">
      <w:pPr>
        <w:ind w:left="14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 xml:space="preserve">муниципальной </w:t>
      </w:r>
      <w:r>
        <w:rPr>
          <w:b/>
          <w:bCs/>
          <w:szCs w:val="28"/>
        </w:rPr>
        <w:t>П</w:t>
      </w:r>
      <w:r w:rsidRPr="006147DE">
        <w:rPr>
          <w:b/>
          <w:bCs/>
          <w:szCs w:val="28"/>
        </w:rPr>
        <w:t>рограммы и ожидаемые конечные результаты</w:t>
      </w:r>
    </w:p>
    <w:p w:rsidR="005D434E" w:rsidRPr="006147DE" w:rsidRDefault="005D434E" w:rsidP="005D434E">
      <w:pPr>
        <w:ind w:left="142"/>
        <w:rPr>
          <w:b/>
          <w:bCs/>
          <w:szCs w:val="28"/>
        </w:rPr>
      </w:pPr>
    </w:p>
    <w:p w:rsidR="005D434E" w:rsidRPr="006147DE" w:rsidRDefault="005D434E" w:rsidP="005D434E">
      <w:pPr>
        <w:ind w:left="142" w:firstLine="578"/>
        <w:jc w:val="both"/>
        <w:rPr>
          <w:szCs w:val="28"/>
        </w:rPr>
      </w:pPr>
      <w:r>
        <w:rPr>
          <w:bCs/>
          <w:szCs w:val="28"/>
        </w:rPr>
        <w:t xml:space="preserve">Для реализации муниципальной программы приняты следующие нормативно-правовые акты: </w:t>
      </w:r>
      <w:r w:rsidRPr="006147DE">
        <w:rPr>
          <w:bCs/>
          <w:szCs w:val="28"/>
        </w:rPr>
        <w:t xml:space="preserve"> </w:t>
      </w:r>
      <w:proofErr w:type="gramStart"/>
      <w:r w:rsidRPr="006147DE">
        <w:rPr>
          <w:szCs w:val="28"/>
        </w:rPr>
        <w:t xml:space="preserve">Федеральные законы от 10 января 2002 года  № 7-ФЗ </w:t>
      </w:r>
      <w:r>
        <w:rPr>
          <w:szCs w:val="28"/>
        </w:rPr>
        <w:t xml:space="preserve">      </w:t>
      </w:r>
      <w:r w:rsidRPr="006147DE">
        <w:rPr>
          <w:szCs w:val="28"/>
        </w:rPr>
        <w:t xml:space="preserve">«Об охране окружающей среды», от 24 июня 1998 года № 89-ФЗ </w:t>
      </w:r>
      <w:r>
        <w:rPr>
          <w:szCs w:val="28"/>
        </w:rPr>
        <w:t xml:space="preserve">             </w:t>
      </w:r>
      <w:r w:rsidRPr="006147DE">
        <w:rPr>
          <w:szCs w:val="28"/>
        </w:rPr>
        <w:t xml:space="preserve">«Об отходах производства и потребления», от 30 марта 1999 года № 52-ФЗ «О санитарно-эпидемиологическом благополучии населения», </w:t>
      </w:r>
      <w:r>
        <w:rPr>
          <w:szCs w:val="28"/>
        </w:rPr>
        <w:t xml:space="preserve">                    </w:t>
      </w:r>
      <w:r w:rsidRPr="006147DE">
        <w:rPr>
          <w:szCs w:val="28"/>
        </w:rPr>
        <w:t>от 06 октября 2003 года  № 131-ФЗ «Об общих принципах организации местного самоуправления в Российской Федерации», Устав Ярославского муниципального района.</w:t>
      </w:r>
      <w:proofErr w:type="gramEnd"/>
    </w:p>
    <w:p w:rsidR="005D434E" w:rsidRDefault="005D434E" w:rsidP="005D434E">
      <w:pPr>
        <w:ind w:left="142" w:firstLine="578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>В результате реализации Программы  в 201</w:t>
      </w:r>
      <w:r>
        <w:rPr>
          <w:color w:val="000000"/>
          <w:szCs w:val="28"/>
        </w:rPr>
        <w:t>7</w:t>
      </w:r>
      <w:r w:rsidRPr="006147DE">
        <w:rPr>
          <w:color w:val="000000"/>
          <w:szCs w:val="28"/>
        </w:rPr>
        <w:t>-201</w:t>
      </w:r>
      <w:r>
        <w:rPr>
          <w:color w:val="000000"/>
          <w:szCs w:val="28"/>
        </w:rPr>
        <w:t>9</w:t>
      </w:r>
      <w:r w:rsidRPr="006147DE">
        <w:rPr>
          <w:color w:val="000000"/>
          <w:szCs w:val="28"/>
        </w:rPr>
        <w:t xml:space="preserve"> годах предполагается получить следующие результаты:</w:t>
      </w:r>
    </w:p>
    <w:p w:rsidR="005D434E" w:rsidRPr="006147DE" w:rsidRDefault="005D434E" w:rsidP="005D434E">
      <w:pPr>
        <w:ind w:left="142" w:firstLine="578"/>
        <w:jc w:val="both"/>
        <w:rPr>
          <w:color w:val="000000"/>
          <w:szCs w:val="28"/>
        </w:rPr>
      </w:pPr>
      <w:r>
        <w:rPr>
          <w:color w:val="000000"/>
          <w:szCs w:val="28"/>
        </w:rPr>
        <w:t>- стабилизация береговой полосы Горьковского водохранилища в районе с. Устье ЯМР;</w:t>
      </w:r>
    </w:p>
    <w:p w:rsidR="005D434E" w:rsidRPr="006147DE" w:rsidRDefault="005D434E" w:rsidP="005D434E">
      <w:pPr>
        <w:ind w:firstLine="720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>- уменьшение экологического ущерба окружающей среде;</w:t>
      </w:r>
    </w:p>
    <w:p w:rsidR="005D434E" w:rsidRPr="006147DE" w:rsidRDefault="005D434E" w:rsidP="005D434E">
      <w:pPr>
        <w:ind w:firstLine="720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>-  улучшение санитарно-эпидемиологической обстановки в районе;</w:t>
      </w:r>
    </w:p>
    <w:p w:rsidR="005D434E" w:rsidRPr="006147DE" w:rsidRDefault="005D434E" w:rsidP="005D434E">
      <w:pPr>
        <w:ind w:firstLine="720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>- улучшение качества жизни населения ЯМР;</w:t>
      </w:r>
    </w:p>
    <w:p w:rsidR="005D434E" w:rsidRPr="006147DE" w:rsidRDefault="005D434E" w:rsidP="005D434E">
      <w:pPr>
        <w:ind w:firstLine="720"/>
        <w:jc w:val="both"/>
        <w:rPr>
          <w:color w:val="000000"/>
          <w:szCs w:val="28"/>
        </w:rPr>
      </w:pPr>
      <w:r w:rsidRPr="006147DE">
        <w:rPr>
          <w:color w:val="000000"/>
          <w:szCs w:val="28"/>
        </w:rPr>
        <w:t>- повышение экологической грамотности населения ЯМР.</w:t>
      </w:r>
    </w:p>
    <w:p w:rsidR="005D434E" w:rsidRPr="006147DE" w:rsidRDefault="005D434E" w:rsidP="005D434E">
      <w:pPr>
        <w:jc w:val="both"/>
        <w:rPr>
          <w:bCs/>
          <w:szCs w:val="28"/>
        </w:rPr>
      </w:pPr>
    </w:p>
    <w:p w:rsidR="005D434E" w:rsidRPr="006147DE" w:rsidRDefault="005D434E" w:rsidP="005D434E">
      <w:pPr>
        <w:numPr>
          <w:ilvl w:val="0"/>
          <w:numId w:val="1"/>
        </w:numPr>
        <w:ind w:left="0" w:firstLine="142"/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>Цель и целевые показатели Программы</w:t>
      </w:r>
    </w:p>
    <w:p w:rsidR="005D434E" w:rsidRPr="006147DE" w:rsidRDefault="005D434E" w:rsidP="005D434E">
      <w:pPr>
        <w:ind w:left="142"/>
        <w:rPr>
          <w:b/>
          <w:bCs/>
          <w:szCs w:val="28"/>
        </w:rPr>
      </w:pPr>
    </w:p>
    <w:p w:rsidR="005D434E" w:rsidRPr="0002667A" w:rsidRDefault="005D434E" w:rsidP="005D434E">
      <w:pPr>
        <w:ind w:firstLine="720"/>
        <w:jc w:val="both"/>
        <w:rPr>
          <w:bCs/>
          <w:szCs w:val="28"/>
          <w:lang w:eastAsia="en-US"/>
        </w:rPr>
      </w:pPr>
      <w:r>
        <w:rPr>
          <w:bCs/>
          <w:szCs w:val="28"/>
          <w:u w:val="single"/>
          <w:lang w:eastAsia="en-US"/>
        </w:rPr>
        <w:t>Цель муниципальной программы:</w:t>
      </w:r>
      <w:r w:rsidRPr="006147DE">
        <w:rPr>
          <w:b/>
          <w:bCs/>
          <w:szCs w:val="28"/>
          <w:lang w:eastAsia="en-US"/>
        </w:rPr>
        <w:t xml:space="preserve"> у</w:t>
      </w:r>
      <w:r w:rsidRPr="006147DE">
        <w:rPr>
          <w:bCs/>
          <w:szCs w:val="28"/>
          <w:lang w:eastAsia="en-US"/>
        </w:rPr>
        <w:t>лучшение экологической ситуации и оздоровление окружающей среды района, повышение экологической безопасности хозяйственн</w:t>
      </w:r>
      <w:r>
        <w:rPr>
          <w:bCs/>
          <w:szCs w:val="28"/>
          <w:lang w:eastAsia="en-US"/>
        </w:rPr>
        <w:t>ой деятельности.</w:t>
      </w:r>
    </w:p>
    <w:tbl>
      <w:tblPr>
        <w:tblpPr w:leftFromText="180" w:rightFromText="180" w:vertAnchor="text" w:horzAnchor="margin" w:tblpX="41" w:tblpY="2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00"/>
        <w:gridCol w:w="1559"/>
        <w:gridCol w:w="1560"/>
        <w:gridCol w:w="1559"/>
        <w:gridCol w:w="1559"/>
      </w:tblGrid>
      <w:tr w:rsidR="005D434E" w:rsidRPr="006147DE" w:rsidTr="00AD1008">
        <w:tc>
          <w:tcPr>
            <w:tcW w:w="2552" w:type="dxa"/>
            <w:vMerge w:val="restart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237" w:type="dxa"/>
            <w:gridSpan w:val="4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5D434E" w:rsidRPr="006147DE" w:rsidTr="00AD1008">
        <w:tc>
          <w:tcPr>
            <w:tcW w:w="2552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5D434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Базовое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560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01.01.2018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01.01.2019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</w:tr>
      <w:tr w:rsidR="005D434E" w:rsidRPr="006147DE" w:rsidTr="00AD1008">
        <w:trPr>
          <w:trHeight w:val="418"/>
        </w:trPr>
        <w:tc>
          <w:tcPr>
            <w:tcW w:w="2552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34E" w:rsidRPr="006147DE" w:rsidTr="00AD1008">
        <w:tc>
          <w:tcPr>
            <w:tcW w:w="2552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434E" w:rsidRPr="006147DE" w:rsidTr="00AD1008">
        <w:tc>
          <w:tcPr>
            <w:tcW w:w="9889" w:type="dxa"/>
            <w:gridSpan w:val="6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«Охрана окружающей среды и </w:t>
            </w:r>
            <w:proofErr w:type="gramStart"/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рациональное</w:t>
            </w:r>
            <w:proofErr w:type="gramEnd"/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природопользование в Ярославском муниципальном районе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D434E" w:rsidRPr="006147DE" w:rsidTr="00AD1008">
        <w:tc>
          <w:tcPr>
            <w:tcW w:w="2552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ликвидированных несанкционированных свалок за год</w:t>
            </w:r>
          </w:p>
        </w:tc>
        <w:tc>
          <w:tcPr>
            <w:tcW w:w="1100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147DE">
              <w:rPr>
                <w:rFonts w:ascii="Times New Roman" w:hAnsi="Times New Roman" w:cs="Times New Roman"/>
                <w:sz w:val="28"/>
                <w:szCs w:val="28"/>
              </w:rPr>
              <w:t xml:space="preserve"> куб.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1560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559" w:type="dxa"/>
          </w:tcPr>
          <w:p w:rsidR="005D434E" w:rsidRPr="006147DE" w:rsidRDefault="005D434E" w:rsidP="00AD1008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</w:tbl>
    <w:p w:rsidR="005D434E" w:rsidRDefault="005D434E" w:rsidP="005D434E">
      <w:pPr>
        <w:rPr>
          <w:bCs/>
          <w:szCs w:val="28"/>
        </w:rPr>
      </w:pPr>
    </w:p>
    <w:p w:rsidR="005D434E" w:rsidRPr="006147DE" w:rsidRDefault="005D434E" w:rsidP="005D434E">
      <w:pPr>
        <w:rPr>
          <w:bCs/>
          <w:szCs w:val="28"/>
        </w:rPr>
      </w:pPr>
    </w:p>
    <w:p w:rsidR="005D434E" w:rsidRPr="006147DE" w:rsidRDefault="005D434E" w:rsidP="005D434E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6147DE">
        <w:rPr>
          <w:b/>
          <w:bCs/>
          <w:szCs w:val="28"/>
          <w:lang w:val="en-US"/>
        </w:rPr>
        <w:t xml:space="preserve"> </w:t>
      </w:r>
      <w:r w:rsidRPr="006147DE">
        <w:rPr>
          <w:b/>
          <w:bCs/>
          <w:szCs w:val="28"/>
        </w:rPr>
        <w:t xml:space="preserve">Ресурсное обеспечение Программы </w:t>
      </w:r>
    </w:p>
    <w:p w:rsidR="005D434E" w:rsidRPr="006147DE" w:rsidRDefault="005D434E" w:rsidP="005D434E">
      <w:pPr>
        <w:rPr>
          <w:szCs w:val="28"/>
        </w:rPr>
      </w:pPr>
    </w:p>
    <w:tbl>
      <w:tblPr>
        <w:tblW w:w="98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309"/>
        <w:gridCol w:w="1134"/>
        <w:gridCol w:w="1169"/>
      </w:tblGrid>
      <w:tr w:rsidR="005D434E" w:rsidRPr="006147DE" w:rsidTr="00AD1008">
        <w:trPr>
          <w:trHeight w:val="648"/>
        </w:trPr>
        <w:tc>
          <w:tcPr>
            <w:tcW w:w="4928" w:type="dxa"/>
            <w:vMerge w:val="restart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D434E" w:rsidRPr="006147DE" w:rsidRDefault="005D434E" w:rsidP="00AD100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612" w:type="dxa"/>
            <w:gridSpan w:val="3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расходов (тыс. руб.) </w:t>
            </w:r>
          </w:p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годам реализации</w:t>
            </w:r>
          </w:p>
        </w:tc>
      </w:tr>
      <w:tr w:rsidR="005D434E" w:rsidRPr="006147DE" w:rsidTr="00AD1008">
        <w:tc>
          <w:tcPr>
            <w:tcW w:w="4928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6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14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434E" w:rsidRPr="006147DE" w:rsidTr="00AD1008">
        <w:trPr>
          <w:trHeight w:val="20"/>
        </w:trPr>
        <w:tc>
          <w:tcPr>
            <w:tcW w:w="4928" w:type="dxa"/>
          </w:tcPr>
          <w:p w:rsidR="005D434E" w:rsidRPr="008561DA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147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МЦП </w:t>
            </w:r>
            <w:r w:rsidRPr="00614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«Охрана окружающей среды и рациональное природопользование в ЯМР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Pr="00614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147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276" w:type="dxa"/>
            <w:shd w:val="clear" w:color="auto" w:fill="FFFFFF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1510,00</w:t>
            </w:r>
          </w:p>
        </w:tc>
        <w:tc>
          <w:tcPr>
            <w:tcW w:w="1309" w:type="dxa"/>
            <w:shd w:val="clear" w:color="auto" w:fill="FFFFFF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1410,00</w:t>
            </w:r>
          </w:p>
        </w:tc>
        <w:tc>
          <w:tcPr>
            <w:tcW w:w="1134" w:type="dxa"/>
            <w:shd w:val="clear" w:color="auto" w:fill="FFFFFF"/>
          </w:tcPr>
          <w:p w:rsidR="005D434E" w:rsidRPr="004F02C0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69" w:type="dxa"/>
            <w:shd w:val="clear" w:color="auto" w:fill="FFFFFF"/>
          </w:tcPr>
          <w:p w:rsidR="005D434E" w:rsidRPr="004F02C0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r w:rsidRPr="006147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рограмме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бюджет поселений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4F02C0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D434E" w:rsidRPr="006147DE" w:rsidTr="00AD1008">
        <w:tc>
          <w:tcPr>
            <w:tcW w:w="4928" w:type="dxa"/>
          </w:tcPr>
          <w:p w:rsidR="005D434E" w:rsidRPr="006147DE" w:rsidRDefault="005D434E" w:rsidP="00AD10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6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9" w:type="dxa"/>
          </w:tcPr>
          <w:p w:rsidR="005D434E" w:rsidRPr="006147DE" w:rsidRDefault="005D434E" w:rsidP="00AD10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7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D434E" w:rsidRPr="006147DE" w:rsidRDefault="005D434E" w:rsidP="005D434E">
      <w:pPr>
        <w:ind w:left="1855"/>
        <w:rPr>
          <w:b/>
          <w:bCs/>
          <w:szCs w:val="28"/>
        </w:rPr>
      </w:pPr>
    </w:p>
    <w:p w:rsidR="005D434E" w:rsidRDefault="005D434E" w:rsidP="005D434E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6147DE">
        <w:rPr>
          <w:b/>
          <w:bCs/>
          <w:szCs w:val="28"/>
        </w:rPr>
        <w:t xml:space="preserve">Основные сведения о подпрограммах, входящих в </w:t>
      </w:r>
      <w:r>
        <w:rPr>
          <w:b/>
          <w:bCs/>
          <w:szCs w:val="28"/>
        </w:rPr>
        <w:t xml:space="preserve">Программу </w:t>
      </w:r>
    </w:p>
    <w:p w:rsidR="005D434E" w:rsidRPr="006147DE" w:rsidRDefault="005D434E" w:rsidP="005D434E">
      <w:pPr>
        <w:ind w:left="502"/>
        <w:rPr>
          <w:b/>
          <w:bCs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70"/>
      </w:tblGrid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270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МЦП «Охрана окружающей среды и рациональное природопользование в ЯМР на 201</w:t>
            </w:r>
            <w:r>
              <w:rPr>
                <w:bCs/>
                <w:szCs w:val="28"/>
              </w:rPr>
              <w:t>6</w:t>
            </w:r>
            <w:r w:rsidRPr="006147DE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8</w:t>
            </w:r>
            <w:r w:rsidRPr="006147DE">
              <w:rPr>
                <w:bCs/>
                <w:szCs w:val="28"/>
              </w:rPr>
              <w:t xml:space="preserve"> годы».</w:t>
            </w: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201</w:t>
            </w:r>
            <w:r>
              <w:rPr>
                <w:bCs/>
                <w:szCs w:val="28"/>
              </w:rPr>
              <w:t>6</w:t>
            </w:r>
            <w:r w:rsidRPr="006147DE">
              <w:rPr>
                <w:bCs/>
                <w:szCs w:val="28"/>
              </w:rPr>
              <w:t>-201</w:t>
            </w:r>
            <w:r>
              <w:rPr>
                <w:bCs/>
                <w:szCs w:val="28"/>
              </w:rPr>
              <w:t>8</w:t>
            </w:r>
            <w:r w:rsidRPr="006147DE">
              <w:rPr>
                <w:bCs/>
                <w:szCs w:val="28"/>
              </w:rPr>
              <w:t xml:space="preserve"> годы.</w:t>
            </w: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5D434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Управление развития АПК, экологии и природопользования Администрации ЯМР</w:t>
            </w:r>
            <w:r>
              <w:rPr>
                <w:bCs/>
                <w:szCs w:val="28"/>
              </w:rPr>
              <w:t>,</w:t>
            </w:r>
          </w:p>
          <w:p w:rsidR="005D434E" w:rsidRDefault="005D434E" w:rsidP="00AD10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поселений,</w:t>
            </w:r>
          </w:p>
          <w:p w:rsidR="005D434E" w:rsidRPr="006147DE" w:rsidRDefault="005D434E" w:rsidP="00AD10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МКУ «Многофункциональный центр развития» ЯМР</w:t>
            </w: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Цел</w:t>
            </w:r>
            <w:proofErr w:type="gramStart"/>
            <w:r w:rsidRPr="006147DE">
              <w:rPr>
                <w:bCs/>
                <w:szCs w:val="28"/>
              </w:rPr>
              <w:t>ь(</w:t>
            </w:r>
            <w:proofErr w:type="gramEnd"/>
            <w:r w:rsidRPr="006147DE">
              <w:rPr>
                <w:bCs/>
                <w:szCs w:val="28"/>
              </w:rPr>
              <w:t xml:space="preserve">и) </w:t>
            </w:r>
          </w:p>
        </w:tc>
        <w:tc>
          <w:tcPr>
            <w:tcW w:w="6270" w:type="dxa"/>
          </w:tcPr>
          <w:p w:rsidR="005D434E" w:rsidRPr="006147DE" w:rsidRDefault="005D434E" w:rsidP="00AD1008">
            <w:pPr>
              <w:ind w:firstLine="67"/>
              <w:jc w:val="both"/>
              <w:rPr>
                <w:color w:val="000000"/>
                <w:szCs w:val="28"/>
              </w:rPr>
            </w:pPr>
            <w:r w:rsidRPr="006147DE">
              <w:rPr>
                <w:color w:val="000000"/>
                <w:szCs w:val="28"/>
              </w:rPr>
              <w:t xml:space="preserve">Улучшение экологической ситуации и оздоровление окружающей среды района, </w:t>
            </w:r>
            <w:r w:rsidRPr="006147DE">
              <w:rPr>
                <w:color w:val="000000"/>
                <w:szCs w:val="28"/>
              </w:rPr>
              <w:lastRenderedPageBreak/>
              <w:t xml:space="preserve">повышение экологической безопасности хозяйственной деятельности.    </w:t>
            </w:r>
          </w:p>
          <w:p w:rsidR="005D434E" w:rsidRPr="006147DE" w:rsidRDefault="005D434E" w:rsidP="00AD1008">
            <w:pPr>
              <w:rPr>
                <w:bCs/>
                <w:szCs w:val="28"/>
              </w:rPr>
            </w:pP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lastRenderedPageBreak/>
              <w:t>Задач</w:t>
            </w:r>
            <w:proofErr w:type="gramStart"/>
            <w:r w:rsidRPr="006147DE">
              <w:rPr>
                <w:bCs/>
                <w:szCs w:val="28"/>
              </w:rPr>
              <w:t>а(</w:t>
            </w:r>
            <w:proofErr w:type="gramEnd"/>
            <w:r w:rsidRPr="006147DE">
              <w:rPr>
                <w:bCs/>
                <w:szCs w:val="28"/>
              </w:rPr>
              <w:t xml:space="preserve">и) </w:t>
            </w:r>
          </w:p>
        </w:tc>
        <w:tc>
          <w:tcPr>
            <w:tcW w:w="6270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Улучшение экологической ситуации Ярославского муниципального района.</w:t>
            </w:r>
          </w:p>
          <w:p w:rsidR="005D434E" w:rsidRPr="006147DE" w:rsidRDefault="005D434E" w:rsidP="00AD1008">
            <w:pPr>
              <w:rPr>
                <w:bCs/>
                <w:szCs w:val="28"/>
              </w:rPr>
            </w:pP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6270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Объем ликвидированных несанкционированных свалок за год.</w:t>
            </w:r>
          </w:p>
          <w:p w:rsidR="005D434E" w:rsidRPr="006147DE" w:rsidRDefault="005D434E" w:rsidP="00AD1008">
            <w:pPr>
              <w:rPr>
                <w:bCs/>
                <w:szCs w:val="28"/>
              </w:rPr>
            </w:pP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5D434E" w:rsidRPr="0042768F" w:rsidRDefault="005D434E" w:rsidP="00AD1008">
            <w:pPr>
              <w:rPr>
                <w:bCs/>
                <w:color w:val="000000"/>
                <w:szCs w:val="28"/>
              </w:rPr>
            </w:pPr>
            <w:r w:rsidRPr="0042768F">
              <w:rPr>
                <w:bCs/>
                <w:color w:val="000000"/>
                <w:szCs w:val="28"/>
              </w:rPr>
              <w:t xml:space="preserve">Постановление Администрации ЯМР </w:t>
            </w:r>
          </w:p>
          <w:p w:rsidR="005D434E" w:rsidRPr="006049E9" w:rsidRDefault="005D434E" w:rsidP="00AD1008">
            <w:pPr>
              <w:rPr>
                <w:bCs/>
                <w:color w:val="FF0000"/>
                <w:szCs w:val="28"/>
              </w:rPr>
            </w:pPr>
            <w:r w:rsidRPr="0042768F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06</w:t>
            </w:r>
            <w:r w:rsidRPr="0042768F">
              <w:rPr>
                <w:bCs/>
                <w:color w:val="000000"/>
                <w:szCs w:val="28"/>
              </w:rPr>
              <w:t>.</w:t>
            </w:r>
            <w:r>
              <w:rPr>
                <w:bCs/>
                <w:color w:val="000000"/>
                <w:szCs w:val="28"/>
              </w:rPr>
              <w:t>05</w:t>
            </w:r>
            <w:r w:rsidRPr="0042768F">
              <w:rPr>
                <w:bCs/>
                <w:color w:val="000000"/>
                <w:szCs w:val="28"/>
              </w:rPr>
              <w:t>.201</w:t>
            </w:r>
            <w:r>
              <w:rPr>
                <w:bCs/>
                <w:color w:val="000000"/>
                <w:szCs w:val="28"/>
              </w:rPr>
              <w:t>6</w:t>
            </w:r>
            <w:r w:rsidRPr="0042768F">
              <w:rPr>
                <w:bCs/>
                <w:color w:val="000000"/>
                <w:szCs w:val="28"/>
              </w:rPr>
              <w:t xml:space="preserve">  № </w:t>
            </w:r>
            <w:r>
              <w:rPr>
                <w:bCs/>
                <w:color w:val="000000"/>
                <w:szCs w:val="28"/>
              </w:rPr>
              <w:t>629</w:t>
            </w:r>
            <w:r w:rsidRPr="0042768F">
              <w:rPr>
                <w:bCs/>
                <w:color w:val="000000"/>
                <w:szCs w:val="28"/>
              </w:rPr>
              <w:t xml:space="preserve"> (в новой редакции)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5D434E" w:rsidRPr="006147DE" w:rsidTr="00AD1008">
        <w:tc>
          <w:tcPr>
            <w:tcW w:w="3227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szCs w:val="28"/>
              </w:rPr>
              <w:t>Электронный адрес размещения  подпрограммы в информационн</w:t>
            </w:r>
            <w:proofErr w:type="gramStart"/>
            <w:r w:rsidRPr="006147DE">
              <w:rPr>
                <w:szCs w:val="28"/>
              </w:rPr>
              <w:t>о-</w:t>
            </w:r>
            <w:proofErr w:type="gramEnd"/>
            <w:r w:rsidRPr="006147DE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6270" w:type="dxa"/>
          </w:tcPr>
          <w:p w:rsidR="005D434E" w:rsidRPr="006147DE" w:rsidRDefault="005D434E" w:rsidP="00AD1008">
            <w:pPr>
              <w:rPr>
                <w:bCs/>
                <w:szCs w:val="28"/>
              </w:rPr>
            </w:pPr>
            <w:r w:rsidRPr="006147DE">
              <w:rPr>
                <w:szCs w:val="28"/>
              </w:rPr>
              <w:t>http://yamo.adm.yar.ru/ekon/ekon3.php</w:t>
            </w:r>
          </w:p>
        </w:tc>
      </w:tr>
    </w:tbl>
    <w:p w:rsidR="005D434E" w:rsidRDefault="005D434E" w:rsidP="005D434E">
      <w:pPr>
        <w:jc w:val="center"/>
        <w:rPr>
          <w:b/>
          <w:szCs w:val="28"/>
        </w:rPr>
      </w:pPr>
    </w:p>
    <w:p w:rsidR="005D434E" w:rsidRPr="006147DE" w:rsidRDefault="005D434E" w:rsidP="005D434E">
      <w:pPr>
        <w:jc w:val="center"/>
        <w:rPr>
          <w:b/>
          <w:szCs w:val="28"/>
        </w:rPr>
      </w:pPr>
    </w:p>
    <w:p w:rsidR="005D434E" w:rsidRPr="006147DE" w:rsidRDefault="005D434E" w:rsidP="005D434E">
      <w:pPr>
        <w:ind w:firstLine="142"/>
        <w:jc w:val="center"/>
        <w:rPr>
          <w:szCs w:val="28"/>
        </w:rPr>
      </w:pPr>
    </w:p>
    <w:p w:rsidR="00F13777" w:rsidRDefault="005D434E"/>
    <w:sectPr w:rsidR="00F13777" w:rsidSect="00111942">
      <w:headerReference w:type="default" r:id="rId5"/>
      <w:pgSz w:w="11907" w:h="16840" w:code="9"/>
      <w:pgMar w:top="851" w:right="992" w:bottom="1276" w:left="1560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2" w:rsidRDefault="005D43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72992" w:rsidRPr="007C7E5B" w:rsidRDefault="005D434E" w:rsidP="007C7E5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C5A"/>
    <w:multiLevelType w:val="hybridMultilevel"/>
    <w:tmpl w:val="9E0CD0DA"/>
    <w:lvl w:ilvl="0" w:tplc="DF5A1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34E"/>
    <w:rsid w:val="00304738"/>
    <w:rsid w:val="005D434E"/>
    <w:rsid w:val="00D31B29"/>
    <w:rsid w:val="00DF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3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43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D4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7078</Characters>
  <Application>Microsoft Office Word</Application>
  <DocSecurity>0</DocSecurity>
  <Lines>58</Lines>
  <Paragraphs>16</Paragraphs>
  <ScaleCrop>false</ScaleCrop>
  <Company>Grizli777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2</cp:revision>
  <dcterms:created xsi:type="dcterms:W3CDTF">2016-08-31T07:40:00Z</dcterms:created>
  <dcterms:modified xsi:type="dcterms:W3CDTF">2016-08-31T07:40:00Z</dcterms:modified>
</cp:coreProperties>
</file>